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9F" w:rsidRPr="00EC663D" w:rsidRDefault="00832C9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EC663D">
        <w:rPr>
          <w:rFonts w:ascii="Times New Roman" w:hAnsi="Times New Roman" w:cs="Times New Roman"/>
          <w:color w:val="333333"/>
          <w:sz w:val="24"/>
          <w:szCs w:val="24"/>
        </w:rPr>
        <w:t xml:space="preserve">Сообщение о заключении договора купли-продажи </w:t>
      </w:r>
    </w:p>
    <w:p w:rsidR="00832C9F" w:rsidRDefault="00832C9F" w:rsidP="00832C9F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Организатор торгов финансовый управляющий </w:t>
      </w:r>
      <w:proofErr w:type="spellStart"/>
      <w:r w:rsidRPr="006F7267">
        <w:rPr>
          <w:rFonts w:ascii="Times New Roman" w:hAnsi="Times New Roman" w:cs="Times New Roman"/>
          <w:color w:val="333333"/>
          <w:sz w:val="24"/>
          <w:szCs w:val="24"/>
        </w:rPr>
        <w:t>Бацул</w:t>
      </w:r>
      <w:proofErr w:type="spellEnd"/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 Ольга Васильевна (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электронный адрес: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bacul@mail.ru, тел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ефон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8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961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206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2827, ИНН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420519045960, СНИЛС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12560170222, почтовый адрес: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625055, г.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Тюмень,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ул.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Пражская,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д.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49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кв.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39), член Ассоциации «Саморегулируемая организация арбитражных управляющих Центрального федерального округа» (в реестре СРО АУ 20.12.2002</w:t>
      </w:r>
      <w:r>
        <w:rPr>
          <w:rFonts w:ascii="Times New Roman" w:hAnsi="Times New Roman" w:cs="Times New Roman"/>
          <w:color w:val="333333"/>
          <w:sz w:val="24"/>
          <w:szCs w:val="24"/>
        </w:rPr>
        <w:t>г. за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 №002, ИНН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7705431418, ОГРН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1027700542209, адрес: 109316,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г.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Москва, </w:t>
      </w:r>
      <w:proofErr w:type="spellStart"/>
      <w:r w:rsidRPr="006F7267">
        <w:rPr>
          <w:rFonts w:ascii="Times New Roman" w:hAnsi="Times New Roman" w:cs="Times New Roman"/>
          <w:color w:val="333333"/>
          <w:sz w:val="24"/>
          <w:szCs w:val="24"/>
        </w:rPr>
        <w:t>Остаповский</w:t>
      </w:r>
      <w:proofErr w:type="spellEnd"/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F7267">
        <w:rPr>
          <w:rFonts w:ascii="Times New Roman" w:hAnsi="Times New Roman" w:cs="Times New Roman"/>
          <w:color w:val="333333"/>
          <w:sz w:val="24"/>
          <w:szCs w:val="24"/>
        </w:rPr>
        <w:t>пр</w:t>
      </w:r>
      <w:proofErr w:type="spellEnd"/>
      <w:r w:rsidRPr="006F7267">
        <w:rPr>
          <w:rFonts w:ascii="Times New Roman" w:hAnsi="Times New Roman" w:cs="Times New Roman"/>
          <w:color w:val="333333"/>
          <w:sz w:val="24"/>
          <w:szCs w:val="24"/>
        </w:rPr>
        <w:t>-д, д.3, стр.6</w:t>
      </w:r>
      <w:proofErr w:type="gramEnd"/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оф.201,208) сообщает о </w:t>
      </w:r>
      <w:r>
        <w:rPr>
          <w:rFonts w:ascii="Times New Roman" w:hAnsi="Times New Roman" w:cs="Times New Roman"/>
          <w:color w:val="333333"/>
          <w:sz w:val="24"/>
          <w:szCs w:val="24"/>
        </w:rPr>
        <w:t>заключении договоров купли-продажи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 имущества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должника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Чащина Олега Владимировича (15.10.1963 г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ода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hAnsi="Times New Roman" w:cs="Times New Roman"/>
          <w:color w:val="333333"/>
          <w:sz w:val="24"/>
          <w:szCs w:val="24"/>
        </w:rPr>
        <w:t>ождения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, 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есто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hAnsi="Times New Roman" w:cs="Times New Roman"/>
          <w:color w:val="333333"/>
          <w:sz w:val="24"/>
          <w:szCs w:val="24"/>
        </w:rPr>
        <w:t>ождения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: г.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Ирбит Свердловской обл</w:t>
      </w:r>
      <w:r>
        <w:rPr>
          <w:rFonts w:ascii="Times New Roman" w:hAnsi="Times New Roman" w:cs="Times New Roman"/>
          <w:color w:val="333333"/>
          <w:sz w:val="24"/>
          <w:szCs w:val="24"/>
        </w:rPr>
        <w:t>асти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, адрес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регистрации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г.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Тюмень, ул. Архитекторов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д.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16, ИНН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860313361220, СНИЛС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05061361921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должник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признан банкротом, назначен финансовый управляющий решением Арбитражного суда Тюменской обл</w:t>
      </w:r>
      <w:r>
        <w:rPr>
          <w:rFonts w:ascii="Times New Roman" w:hAnsi="Times New Roman" w:cs="Times New Roman"/>
          <w:color w:val="333333"/>
          <w:sz w:val="24"/>
          <w:szCs w:val="24"/>
        </w:rPr>
        <w:t>асти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от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18.07.2019</w:t>
      </w:r>
      <w:r>
        <w:rPr>
          <w:rFonts w:ascii="Times New Roman" w:hAnsi="Times New Roman" w:cs="Times New Roman"/>
          <w:color w:val="333333"/>
          <w:sz w:val="24"/>
          <w:szCs w:val="24"/>
        </w:rPr>
        <w:t>г.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по 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>дел</w:t>
      </w:r>
      <w:r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 А70-15373/2018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F7267">
        <w:rPr>
          <w:rFonts w:ascii="Times New Roman" w:hAnsi="Times New Roman" w:cs="Times New Roman"/>
          <w:color w:val="333333"/>
          <w:sz w:val="24"/>
          <w:szCs w:val="24"/>
        </w:rPr>
        <w:t xml:space="preserve">удебное заседание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по рассмотрению отчета финансового управляющего назначено на 09.01.2021г.), заключенных по результатам </w:t>
      </w:r>
      <w:r w:rsidR="008F5765">
        <w:rPr>
          <w:rFonts w:ascii="Times New Roman" w:hAnsi="Times New Roman" w:cs="Times New Roman"/>
          <w:color w:val="333333"/>
          <w:sz w:val="24"/>
          <w:szCs w:val="24"/>
        </w:rPr>
        <w:t xml:space="preserve">публичного предложения, проведенного в период с </w:t>
      </w:r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 xml:space="preserve">14.04.2020 г. </w:t>
      </w:r>
      <w:r w:rsidR="008F5765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 xml:space="preserve"> 01.06.2020 г.</w:t>
      </w:r>
      <w:proofErr w:type="gramEnd"/>
    </w:p>
    <w:p w:rsidR="00832C9F" w:rsidRPr="00832C9F" w:rsidRDefault="00832C9F" w:rsidP="00832C9F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По лоту №1 - </w:t>
      </w:r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 xml:space="preserve">Нежилое помещение, </w:t>
      </w:r>
      <w:proofErr w:type="gramStart"/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>кадастровый</w:t>
      </w:r>
      <w:proofErr w:type="gramEnd"/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 xml:space="preserve"> №66:41:0206032:14908, площадью 311,7  кв.м., расположено по адресу: Свердловская обл., Екатеринбург, ул. Восточная, 7г, обременено залогом в пользу ООО  «ТЦ «</w:t>
      </w:r>
      <w:proofErr w:type="spellStart"/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>Лесостроительные</w:t>
      </w:r>
      <w:proofErr w:type="spellEnd"/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 xml:space="preserve"> материалы»,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2C9F">
        <w:rPr>
          <w:rFonts w:ascii="Times New Roman" w:hAnsi="Times New Roman" w:cs="Times New Roman"/>
          <w:color w:val="333333"/>
          <w:sz w:val="24"/>
          <w:szCs w:val="24"/>
        </w:rPr>
        <w:t xml:space="preserve">заключен договор купли продажи с </w:t>
      </w:r>
      <w:r w:rsidR="008F5765">
        <w:rPr>
          <w:rFonts w:ascii="Times New Roman" w:hAnsi="Times New Roman" w:cs="Times New Roman"/>
          <w:color w:val="333333"/>
          <w:sz w:val="24"/>
          <w:szCs w:val="24"/>
        </w:rPr>
        <w:t>победителем</w:t>
      </w:r>
      <w:r w:rsidRPr="00832C9F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>Седнев</w:t>
      </w:r>
      <w:r w:rsidR="008F5765">
        <w:rPr>
          <w:rFonts w:ascii="Times New Roman" w:hAnsi="Times New Roman" w:cs="Times New Roman"/>
          <w:color w:val="333333"/>
          <w:sz w:val="24"/>
          <w:szCs w:val="24"/>
        </w:rPr>
        <w:t>ым</w:t>
      </w:r>
      <w:proofErr w:type="spellEnd"/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 xml:space="preserve"> Яков</w:t>
      </w:r>
      <w:r w:rsidR="008F5765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 xml:space="preserve"> Владимирович</w:t>
      </w:r>
      <w:r w:rsidR="008F5765">
        <w:rPr>
          <w:rFonts w:ascii="Times New Roman" w:hAnsi="Times New Roman" w:cs="Times New Roman"/>
          <w:color w:val="333333"/>
          <w:sz w:val="24"/>
          <w:szCs w:val="24"/>
        </w:rPr>
        <w:t xml:space="preserve">ем ИНН </w:t>
      </w:r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>650900249704</w:t>
      </w:r>
      <w:r w:rsidR="008F5765">
        <w:rPr>
          <w:rFonts w:ascii="Times New Roman" w:hAnsi="Times New Roman" w:cs="Times New Roman"/>
          <w:color w:val="333333"/>
          <w:sz w:val="24"/>
          <w:szCs w:val="24"/>
        </w:rPr>
        <w:t>, адрес: Сахалинская обл</w:t>
      </w:r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 xml:space="preserve">асть, г. Долинск, </w:t>
      </w:r>
      <w:r w:rsidRPr="00832C9F">
        <w:rPr>
          <w:rFonts w:ascii="Times New Roman" w:hAnsi="Times New Roman" w:cs="Times New Roman"/>
          <w:color w:val="333333"/>
          <w:sz w:val="24"/>
          <w:szCs w:val="24"/>
        </w:rPr>
        <w:t xml:space="preserve">по цене предложения </w:t>
      </w:r>
      <w:r w:rsidR="008F5765" w:rsidRPr="008F5765">
        <w:rPr>
          <w:rFonts w:ascii="Times New Roman" w:hAnsi="Times New Roman" w:cs="Times New Roman"/>
          <w:color w:val="333333"/>
          <w:sz w:val="24"/>
          <w:szCs w:val="24"/>
        </w:rPr>
        <w:t xml:space="preserve">5 911 000.00 </w:t>
      </w:r>
      <w:r w:rsidR="0065781E">
        <w:rPr>
          <w:rFonts w:ascii="Times New Roman" w:hAnsi="Times New Roman" w:cs="Times New Roman"/>
          <w:color w:val="333333"/>
          <w:sz w:val="24"/>
          <w:szCs w:val="24"/>
        </w:rPr>
        <w:t xml:space="preserve">руб. Договор </w:t>
      </w:r>
      <w:r w:rsidRPr="00832C9F">
        <w:rPr>
          <w:rFonts w:ascii="Times New Roman" w:hAnsi="Times New Roman" w:cs="Times New Roman"/>
          <w:color w:val="333333"/>
          <w:sz w:val="24"/>
          <w:szCs w:val="24"/>
        </w:rPr>
        <w:t>купли-п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родажи получен </w:t>
      </w:r>
      <w:r w:rsidR="008F5765">
        <w:rPr>
          <w:rFonts w:ascii="Times New Roman" w:hAnsi="Times New Roman" w:cs="Times New Roman"/>
          <w:color w:val="333333"/>
          <w:sz w:val="24"/>
          <w:szCs w:val="24"/>
        </w:rPr>
        <w:t>15.06</w:t>
      </w:r>
      <w:r w:rsidRPr="00832C9F">
        <w:rPr>
          <w:rFonts w:ascii="Times New Roman" w:hAnsi="Times New Roman" w:cs="Times New Roman"/>
          <w:color w:val="333333"/>
          <w:sz w:val="24"/>
          <w:szCs w:val="24"/>
        </w:rPr>
        <w:t>.2020г.</w:t>
      </w:r>
    </w:p>
    <w:p w:rsidR="00832C9F" w:rsidRDefault="008F5765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По </w:t>
      </w:r>
      <w:r w:rsidRPr="008F5765">
        <w:rPr>
          <w:rFonts w:ascii="Times New Roman" w:hAnsi="Times New Roman" w:cs="Times New Roman"/>
          <w:color w:val="333333"/>
          <w:sz w:val="24"/>
          <w:szCs w:val="24"/>
        </w:rPr>
        <w:t>Лот №2 - Нежилое помещение, кадастровый номер 66:41:0206032:14925, площадью 195,3 кв.м., нежилое помещение, кадастровый номер 66:41:0206032:14942, площадью 14,2 кв.м., расположено по адресу: Свердловская обл., Екатеринбург, ул. Восточная, 7г, обременено залогом в польз</w:t>
      </w:r>
      <w:proofErr w:type="gramStart"/>
      <w:r w:rsidRPr="008F5765">
        <w:rPr>
          <w:rFonts w:ascii="Times New Roman" w:hAnsi="Times New Roman" w:cs="Times New Roman"/>
          <w:color w:val="333333"/>
          <w:sz w:val="24"/>
          <w:szCs w:val="24"/>
        </w:rPr>
        <w:t>у ООО</w:t>
      </w:r>
      <w:proofErr w:type="gramEnd"/>
      <w:r w:rsidRPr="008F5765">
        <w:rPr>
          <w:rFonts w:ascii="Times New Roman" w:hAnsi="Times New Roman" w:cs="Times New Roman"/>
          <w:color w:val="333333"/>
          <w:sz w:val="24"/>
          <w:szCs w:val="24"/>
        </w:rPr>
        <w:t xml:space="preserve">  «ТЦ «</w:t>
      </w:r>
      <w:proofErr w:type="spellStart"/>
      <w:r w:rsidRPr="008F5765">
        <w:rPr>
          <w:rFonts w:ascii="Times New Roman" w:hAnsi="Times New Roman" w:cs="Times New Roman"/>
          <w:color w:val="333333"/>
          <w:sz w:val="24"/>
          <w:szCs w:val="24"/>
        </w:rPr>
        <w:t>Лесостроительные</w:t>
      </w:r>
      <w:proofErr w:type="spellEnd"/>
      <w:r w:rsidRPr="008F5765">
        <w:rPr>
          <w:rFonts w:ascii="Times New Roman" w:hAnsi="Times New Roman" w:cs="Times New Roman"/>
          <w:color w:val="333333"/>
          <w:sz w:val="24"/>
          <w:szCs w:val="24"/>
        </w:rPr>
        <w:t xml:space="preserve"> материалы»,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заключен договор купли-продажи с победителем торгов - Корчагиной Екатериной Андреевной</w:t>
      </w:r>
      <w:r w:rsidRPr="008F5765"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ИНН </w:t>
      </w:r>
      <w:r w:rsidRPr="008F5765">
        <w:rPr>
          <w:rFonts w:ascii="Times New Roman" w:hAnsi="Times New Roman" w:cs="Times New Roman"/>
          <w:color w:val="333333"/>
          <w:sz w:val="24"/>
          <w:szCs w:val="24"/>
        </w:rPr>
        <w:t>660408765554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адрес: </w:t>
      </w:r>
      <w:r w:rsidRPr="008F5765">
        <w:rPr>
          <w:rFonts w:ascii="Times New Roman" w:hAnsi="Times New Roman" w:cs="Times New Roman"/>
          <w:color w:val="333333"/>
          <w:sz w:val="24"/>
          <w:szCs w:val="24"/>
        </w:rPr>
        <w:t>Свердло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вская область, г. Екатеринбург, по цене предложения </w:t>
      </w:r>
      <w:r w:rsidRPr="008F5765">
        <w:rPr>
          <w:rFonts w:ascii="Times New Roman" w:hAnsi="Times New Roman" w:cs="Times New Roman"/>
          <w:color w:val="333333"/>
          <w:sz w:val="24"/>
          <w:szCs w:val="24"/>
        </w:rPr>
        <w:t>3 451 000.00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руб. Договор купли-продажи получен 15.06.2020г.</w:t>
      </w:r>
    </w:p>
    <w:p w:rsidR="008F5765" w:rsidRPr="00832C9F" w:rsidRDefault="008F5765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F5765">
        <w:rPr>
          <w:rFonts w:ascii="Times New Roman" w:hAnsi="Times New Roman" w:cs="Times New Roman"/>
          <w:color w:val="333333"/>
          <w:sz w:val="24"/>
          <w:szCs w:val="24"/>
        </w:rPr>
        <w:t>Заинтересованность и участие в капитале победителей торгов, арбитражного управляющего, СРО, членом которой является арбитражный управляющий; заинтересованность победителей по отношению к должнику, кредиторам, арбитражному управляющему отсутствует.</w:t>
      </w:r>
    </w:p>
    <w:sectPr w:rsidR="008F5765" w:rsidRPr="0083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74"/>
    <w:rsid w:val="00334474"/>
    <w:rsid w:val="00461217"/>
    <w:rsid w:val="00546331"/>
    <w:rsid w:val="0065781E"/>
    <w:rsid w:val="00832C9F"/>
    <w:rsid w:val="008F5765"/>
    <w:rsid w:val="00B5679F"/>
    <w:rsid w:val="00E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7</cp:revision>
  <dcterms:created xsi:type="dcterms:W3CDTF">2020-08-11T08:38:00Z</dcterms:created>
  <dcterms:modified xsi:type="dcterms:W3CDTF">2020-08-11T09:04:00Z</dcterms:modified>
</cp:coreProperties>
</file>