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7258D" w14:textId="74C78E66" w:rsidR="001F72E0" w:rsidRDefault="00CA732D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 №А17-3165/2019 конкурсным управляющим (ликвидатором) </w:t>
      </w:r>
      <w:r w:rsidRPr="00CA732D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вой организации по лотам 1-9 (далее - Торги);</w:t>
      </w:r>
    </w:p>
    <w:p w14:paraId="17A300CD" w14:textId="2A718A7B" w:rsidR="00CA732D" w:rsidRPr="00CA732D" w:rsidRDefault="00CA732D" w:rsidP="00CA73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5,7-9</w:t>
      </w:r>
      <w:r w:rsidRPr="00CA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1087F3F" w14:textId="77777777" w:rsidR="001F72E0" w:rsidRPr="00CE242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C95AA1B" w14:textId="6AA8429A" w:rsidR="001652B9" w:rsidRDefault="001652B9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ИП </w:t>
      </w:r>
      <w:proofErr w:type="spellStart"/>
      <w:r>
        <w:t>Локалова</w:t>
      </w:r>
      <w:proofErr w:type="spellEnd"/>
      <w:r>
        <w:t xml:space="preserve"> Светлана Сергеевна, ИНН 370264442036, КД 518/51/17 от 27.09.2017, г. Москва (8 160 342,46 руб.)</w:t>
      </w:r>
      <w:r w:rsidRPr="001652B9">
        <w:t xml:space="preserve"> - </w:t>
      </w:r>
      <w:r>
        <w:t>8 160 342,46</w:t>
      </w:r>
      <w:r>
        <w:t xml:space="preserve"> руб.;</w:t>
      </w:r>
    </w:p>
    <w:p w14:paraId="44ABB5A9" w14:textId="37A5D326" w:rsidR="001652B9" w:rsidRDefault="001652B9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</w:t>
      </w:r>
      <w:r w:rsidRPr="001652B9">
        <w:t xml:space="preserve"> - </w:t>
      </w:r>
      <w:r>
        <w:t xml:space="preserve">ИП Мамедов Ибрагим </w:t>
      </w:r>
      <w:proofErr w:type="spellStart"/>
      <w:r>
        <w:t>Габиб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>, ИНН 373000003240, КД 277/02/17 от 16.05.2017, г. Москва (58 913 018,60 руб.)</w:t>
      </w:r>
      <w:r w:rsidRPr="001652B9">
        <w:t xml:space="preserve"> - </w:t>
      </w:r>
      <w:r>
        <w:t>58 913 018,60</w:t>
      </w:r>
      <w:r w:rsidRPr="001652B9">
        <w:rPr>
          <w:rFonts w:ascii="Calibri" w:hAnsi="Calibri" w:cs="Calibri"/>
          <w:sz w:val="22"/>
          <w:szCs w:val="22"/>
        </w:rPr>
        <w:t xml:space="preserve"> </w:t>
      </w:r>
      <w:r w:rsidRPr="001652B9">
        <w:t>руб.</w:t>
      </w:r>
      <w:r>
        <w:t>;</w:t>
      </w:r>
    </w:p>
    <w:p w14:paraId="0A64E4F2" w14:textId="06C0CB1B" w:rsidR="001652B9" w:rsidRDefault="001652B9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</w:t>
      </w:r>
      <w:r w:rsidRPr="001652B9">
        <w:t xml:space="preserve"> - </w:t>
      </w:r>
      <w:r>
        <w:t xml:space="preserve">ИП </w:t>
      </w:r>
      <w:proofErr w:type="spellStart"/>
      <w:r>
        <w:t>Рудаковская</w:t>
      </w:r>
      <w:proofErr w:type="spellEnd"/>
      <w:r>
        <w:t xml:space="preserve"> Ольга Викторовна, ИНН 370200272036, КД 145/16/17 от 20.03.2017, КД 298/17/17 от 25.05.2017, КД 332/18/17 от 14.06.2017, КД 353/19/17 от 26.06.2017, КД 368/20/17 от 28.06.2017, КД 395/21/17 от 18.07.2017, КД 462/22/17 от 24.08.2017, КД 509/23/17 от 27.09.2017, КД 54/01/19 от 27.02.2019 (67 198 141,54 руб.)</w:t>
      </w:r>
      <w:r w:rsidRPr="001652B9">
        <w:t xml:space="preserve"> - </w:t>
      </w:r>
      <w:r>
        <w:t>67 198 141,54</w:t>
      </w:r>
      <w:r w:rsidRPr="001652B9">
        <w:t xml:space="preserve"> руб.;</w:t>
      </w:r>
    </w:p>
    <w:p w14:paraId="5BAFD581" w14:textId="68988435" w:rsidR="001652B9" w:rsidRDefault="001652B9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</w:t>
      </w:r>
      <w:r w:rsidRPr="001652B9">
        <w:t xml:space="preserve"> - </w:t>
      </w:r>
      <w:r>
        <w:t>ООО "Доронин", ИНН 3702215130, КД 72/01/19 от 21.03.2019, КД 73/02/19 от 21.03.2019, г. Москва (7 763 583,56 руб.)</w:t>
      </w:r>
      <w:r w:rsidRPr="001652B9">
        <w:t xml:space="preserve"> - </w:t>
      </w:r>
      <w:r>
        <w:t>7 763 583,56</w:t>
      </w:r>
      <w:r w:rsidRPr="001652B9">
        <w:t xml:space="preserve"> руб.;</w:t>
      </w:r>
    </w:p>
    <w:p w14:paraId="039E9B8C" w14:textId="67687CFA" w:rsidR="001652B9" w:rsidRDefault="001652B9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</w:t>
      </w:r>
      <w:r w:rsidRPr="001652B9">
        <w:t xml:space="preserve"> - </w:t>
      </w:r>
      <w:r>
        <w:t>ООО "</w:t>
      </w:r>
      <w:proofErr w:type="spellStart"/>
      <w:r>
        <w:t>Пром</w:t>
      </w:r>
      <w:proofErr w:type="spellEnd"/>
      <w:r>
        <w:t xml:space="preserve"> Инвест Ив", ИНН 3702715171, КД 504/36 от 15.12.2011, КД 19/39 от 06.02.2012, КД 86/43 от 26.03.2012, КД 104/45 от 02.04.2012, КД 547/46 от 05.12.2012, КД 58/47 от 14.02.2013, КД 238/48 от 24.05.2013, КД 96/01/15 от 18.03.2015, КД 652/06/15 от 06.11.2015, КД 758/07/15 от 28.12.2015, КД 15/09/16 от 15.01.2016, г. Москва (93 259 135,37 руб.)</w:t>
      </w:r>
      <w:r w:rsidRPr="001652B9">
        <w:t xml:space="preserve"> - </w:t>
      </w:r>
      <w:r>
        <w:t>93 259 135,37</w:t>
      </w:r>
      <w:r w:rsidRPr="001652B9">
        <w:t xml:space="preserve"> руб.;</w:t>
      </w:r>
    </w:p>
    <w:p w14:paraId="76C1E9A0" w14:textId="6756C223" w:rsidR="001652B9" w:rsidRDefault="001652B9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</w:t>
      </w:r>
      <w:r w:rsidRPr="001652B9">
        <w:t xml:space="preserve"> - </w:t>
      </w:r>
      <w:r>
        <w:t>ООО "СВК Регион", ИНН 3702085402, КД 307/13/17 от 01.06.2017, КД 86/15/18 от 10.04.2018, КД 119/16/18 от 08.05.2018, КД 129/17/18 от 17.05.2018, КД 141/18/18 от 25.05.2018, КД 152/19/18 от 31.05.2018, КД 16/22/19 от 25.01.2019, КД 31/23/19 от 07.02.2019, КД 55/24/19 от 28.02.2019, г. Москва (40 320 186,01 руб.)</w:t>
      </w:r>
      <w:r w:rsidRPr="001652B9">
        <w:t xml:space="preserve"> - </w:t>
      </w:r>
      <w:r>
        <w:t>40 320 186,01</w:t>
      </w:r>
      <w:r w:rsidRPr="001652B9">
        <w:t xml:space="preserve"> руб.;</w:t>
      </w:r>
    </w:p>
    <w:p w14:paraId="082C9FEE" w14:textId="2CEF7DDB" w:rsidR="001652B9" w:rsidRDefault="001652B9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</w:t>
      </w:r>
      <w:r w:rsidRPr="001652B9">
        <w:t xml:space="preserve"> - </w:t>
      </w:r>
      <w:r>
        <w:t>ООО "</w:t>
      </w:r>
      <w:proofErr w:type="spellStart"/>
      <w:r>
        <w:t>СитиЛайт</w:t>
      </w:r>
      <w:proofErr w:type="spellEnd"/>
      <w:r>
        <w:t>", ИНН 3702738676, КД 199/01 от 03.04.2014, КД 553/02/17 от 19.10.2017, КД 559/03/17 от 24.10.2017, КД 06/04/18 от 19.01.2018, КД 307/05/18 от 19.09.2018, КД 374/06/18 от 06.11.2018, КД 434/07/18 от 20.12.2018, КД 98/08/19 от 04.04.2019, г. Москва (38 094 481,65 руб.)</w:t>
      </w:r>
      <w:r w:rsidRPr="001652B9">
        <w:t xml:space="preserve"> - </w:t>
      </w:r>
      <w:r>
        <w:t>38 094 481,65</w:t>
      </w:r>
      <w:r w:rsidRPr="001652B9">
        <w:t xml:space="preserve"> руб.;</w:t>
      </w:r>
    </w:p>
    <w:p w14:paraId="33002A3B" w14:textId="2B4E7FD8" w:rsidR="001652B9" w:rsidRDefault="001652B9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</w:t>
      </w:r>
      <w:r w:rsidRPr="001652B9">
        <w:t xml:space="preserve"> - </w:t>
      </w:r>
      <w:r>
        <w:t>ООО "Строительная компания-</w:t>
      </w:r>
      <w:proofErr w:type="spellStart"/>
      <w:r>
        <w:t>Астрон</w:t>
      </w:r>
      <w:proofErr w:type="spellEnd"/>
      <w:r>
        <w:t>", ИНН 3702001530, КД 391/01/15 от 17.07.2015, КД 162/02/16 от 25.03.2016, г. Москва (4 051 349,01 руб.)</w:t>
      </w:r>
      <w:r>
        <w:tab/>
      </w:r>
      <w:r w:rsidRPr="001652B9">
        <w:t xml:space="preserve">- </w:t>
      </w:r>
      <w:r>
        <w:t>4 051 349,01</w:t>
      </w:r>
      <w:r w:rsidRPr="001652B9">
        <w:t xml:space="preserve"> руб.;</w:t>
      </w:r>
    </w:p>
    <w:p w14:paraId="0A163712" w14:textId="0BC048FA" w:rsidR="001652B9" w:rsidRDefault="001652B9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</w:t>
      </w:r>
      <w:r w:rsidRPr="001652B9">
        <w:t xml:space="preserve"> - </w:t>
      </w:r>
      <w:r>
        <w:t>ООО "Триада", ИНН 3702738718, КД 58/02/18 от 14.03.2018, договор о переводе долга №1 от 31.05.2017, договор о переводе долга №2 от 31.05.2017, договор о переводе долга №3 от 31.05.2017 (38 016 485,31 руб.)</w:t>
      </w:r>
      <w:r w:rsidRPr="001652B9">
        <w:t xml:space="preserve"> - </w:t>
      </w:r>
      <w:r>
        <w:t>38 016 485,31</w:t>
      </w:r>
      <w:r w:rsidRPr="001652B9">
        <w:t xml:space="preserve"> </w:t>
      </w:r>
      <w:r>
        <w:t>руб.</w:t>
      </w:r>
      <w:bookmarkStart w:id="0" w:name="_GoBack"/>
      <w:bookmarkEnd w:id="0"/>
    </w:p>
    <w:p w14:paraId="13931973" w14:textId="114B56AE" w:rsidR="00D61515" w:rsidRPr="00CE2424" w:rsidRDefault="00D61515" w:rsidP="001652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F332BE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A732D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2C68A77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CA732D">
        <w:rPr>
          <w:rFonts w:ascii="Times New Roman CYR" w:hAnsi="Times New Roman CYR" w:cs="Times New Roman CYR"/>
          <w:b/>
          <w:color w:val="000000"/>
        </w:rPr>
        <w:t>8 апреля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2283631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CA732D">
        <w:rPr>
          <w:color w:val="000000"/>
        </w:rPr>
        <w:t>8 апреля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CA732D">
        <w:rPr>
          <w:b/>
          <w:color w:val="000000"/>
        </w:rPr>
        <w:t>1 июня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5064C98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CA732D">
        <w:rPr>
          <w:color w:val="000000"/>
        </w:rPr>
        <w:t>26 февраля</w:t>
      </w:r>
      <w:r w:rsidRPr="00CE2424">
        <w:t xml:space="preserve"> 20</w:t>
      </w:r>
      <w:r w:rsidR="00CA732D">
        <w:t>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CA732D">
        <w:rPr>
          <w:color w:val="000000"/>
        </w:rPr>
        <w:t>15 апреля</w:t>
      </w:r>
      <w:r w:rsidRPr="00CE2424">
        <w:t xml:space="preserve"> </w:t>
      </w:r>
      <w:r w:rsidR="00274274">
        <w:t>2020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298D67E3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CA732D">
        <w:rPr>
          <w:b/>
          <w:color w:val="000000"/>
        </w:rPr>
        <w:t>5,7-9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36E16078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CA732D">
        <w:rPr>
          <w:b/>
          <w:bCs/>
          <w:color w:val="000000"/>
        </w:rPr>
        <w:t>8 июня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 по </w:t>
      </w:r>
      <w:r w:rsidR="00CA732D">
        <w:rPr>
          <w:b/>
          <w:bCs/>
          <w:color w:val="000000"/>
        </w:rPr>
        <w:t>21 сентября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3423021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CA732D">
        <w:rPr>
          <w:color w:val="000000"/>
        </w:rPr>
        <w:t>8 июня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>Начальные цены продажи лотов устанавливаются следующие:</w:t>
      </w:r>
    </w:p>
    <w:p w14:paraId="06BE55A8" w14:textId="4C0C8577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CA732D">
        <w:rPr>
          <w:b/>
          <w:color w:val="000000"/>
        </w:rPr>
        <w:t>5,7-9</w:t>
      </w:r>
      <w:r w:rsidRPr="00CE2424">
        <w:rPr>
          <w:b/>
          <w:color w:val="000000"/>
        </w:rPr>
        <w:t>:</w:t>
      </w:r>
    </w:p>
    <w:p w14:paraId="323BC331" w14:textId="77777777" w:rsidR="00CA732D" w:rsidRPr="00CA732D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08 июня 2020 г. по 20 июля 2020 г. - в размере начальной цены продажи лота;</w:t>
      </w:r>
    </w:p>
    <w:p w14:paraId="39BBF9BB" w14:textId="77777777" w:rsidR="00CA732D" w:rsidRPr="00CA732D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21 июля 2020 г. по 27 июля 2020 г. - в размере 94,00% от начальной цены продажи лота;</w:t>
      </w:r>
    </w:p>
    <w:p w14:paraId="7B6846FC" w14:textId="77777777" w:rsidR="00CA732D" w:rsidRPr="00CA732D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28 июля 2020 г. по 03 августа 2020 г. - в размере 88,00% от начальной цены продажи лота;</w:t>
      </w:r>
    </w:p>
    <w:p w14:paraId="6A781965" w14:textId="77777777" w:rsidR="00CA732D" w:rsidRPr="00CA732D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04 августа 2020 г. по 10 августа 2020 г. - в размере 82,00% от начальной цены продажи лота;</w:t>
      </w:r>
    </w:p>
    <w:p w14:paraId="1C732E9B" w14:textId="77777777" w:rsidR="00CA732D" w:rsidRPr="00CA732D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11 августа 2020 г. по 17 августа 2020 г. - в размере 76,00% от начальной цены продажи лота;</w:t>
      </w:r>
    </w:p>
    <w:p w14:paraId="09CFADE7" w14:textId="77777777" w:rsidR="00CA732D" w:rsidRPr="00CA732D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18 августа 2020 г. по 24 августа 2020 г. - в размере 70,00% от начальной цены продажи лота;</w:t>
      </w:r>
    </w:p>
    <w:p w14:paraId="7F4F363B" w14:textId="77777777" w:rsidR="00CA732D" w:rsidRPr="00CA732D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25 августа 2020 г. по 31 августа 2020 г. - в размере 64,00% от начальной цены продажи лота;</w:t>
      </w:r>
    </w:p>
    <w:p w14:paraId="1CE061EF" w14:textId="77777777" w:rsidR="00CA732D" w:rsidRPr="00CA732D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01 сентября 2020 г. по 07 сентября 2020 г. - в размере 58,00% от начальной цены продажи лота;</w:t>
      </w:r>
    </w:p>
    <w:p w14:paraId="6719C1E6" w14:textId="77777777" w:rsidR="00CA732D" w:rsidRPr="00CA732D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08 сентября 2020 г. по 14 сентября 2020 г. - в размере 52,00% от начальной цены продажи лота;</w:t>
      </w:r>
    </w:p>
    <w:p w14:paraId="154D361F" w14:textId="018BABBB" w:rsidR="001F72E0" w:rsidRPr="00CE2424" w:rsidRDefault="00CA732D" w:rsidP="00CA73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732D">
        <w:rPr>
          <w:color w:val="000000"/>
        </w:rPr>
        <w:t>с 15 сентября 2020 г. по 21 сентября 2020 г. - в размере 46,00%</w:t>
      </w:r>
      <w:r>
        <w:rPr>
          <w:color w:val="000000"/>
        </w:rPr>
        <w:t xml:space="preserve"> от начальной цены продажи лота</w:t>
      </w:r>
      <w:r w:rsidR="001F72E0" w:rsidRPr="00CE2424">
        <w:rPr>
          <w:color w:val="000000"/>
        </w:rPr>
        <w:t>.</w:t>
      </w:r>
    </w:p>
    <w:p w14:paraId="4E2206D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76CE2998" w:rsidR="00D61515" w:rsidRDefault="00CA732D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9:00 до 16:00 часов по адресу: г. Москва ул. Лесная, д.59, стр.2, тел. (495)781-00-00, доб. 251, </w:t>
      </w:r>
      <w:proofErr w:type="gram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003</w:t>
      </w:r>
      <w:proofErr w:type="gram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 Тел. 8(812)334-20-50 (с 9.00 до 18.00 по Московскому времени в будние дни) inform@auction-house.ru.</w:t>
      </w:r>
    </w:p>
    <w:p w14:paraId="67ACFEEE" w14:textId="77777777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D60AD1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F4"/>
    <w:rsid w:val="0015099D"/>
    <w:rsid w:val="001652B9"/>
    <w:rsid w:val="001F039D"/>
    <w:rsid w:val="001F72E0"/>
    <w:rsid w:val="00274274"/>
    <w:rsid w:val="003142EB"/>
    <w:rsid w:val="00413CB7"/>
    <w:rsid w:val="00467D6B"/>
    <w:rsid w:val="005F1F68"/>
    <w:rsid w:val="00662676"/>
    <w:rsid w:val="007229EA"/>
    <w:rsid w:val="00722C3D"/>
    <w:rsid w:val="007C4C92"/>
    <w:rsid w:val="007D09F4"/>
    <w:rsid w:val="0081733B"/>
    <w:rsid w:val="00865FD7"/>
    <w:rsid w:val="00AF1817"/>
    <w:rsid w:val="00C11EFF"/>
    <w:rsid w:val="00CA732D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2129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7</cp:revision>
  <dcterms:created xsi:type="dcterms:W3CDTF">2019-07-23T07:49:00Z</dcterms:created>
  <dcterms:modified xsi:type="dcterms:W3CDTF">2020-02-17T08:35:00Z</dcterms:modified>
</cp:coreProperties>
</file>