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2CAB66D7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A84A21">
        <w:rPr>
          <w:rFonts w:eastAsia="Times New Roman"/>
          <w:b/>
          <w:bCs/>
        </w:rPr>
        <w:t>25</w:t>
      </w:r>
      <w:r>
        <w:rPr>
          <w:rFonts w:eastAsia="Times New Roman"/>
          <w:b/>
          <w:bCs/>
        </w:rPr>
        <w:t xml:space="preserve"> </w:t>
      </w:r>
      <w:r w:rsidR="00A84A21">
        <w:rPr>
          <w:rFonts w:eastAsia="Times New Roman"/>
          <w:b/>
          <w:bCs/>
        </w:rPr>
        <w:t>мая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434CCF">
        <w:rPr>
          <w:b/>
          <w:bCs/>
        </w:rPr>
        <w:t>6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00CD3D4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A84A21">
        <w:rPr>
          <w:b/>
          <w:bCs/>
        </w:rPr>
        <w:t>13</w:t>
      </w:r>
      <w:r>
        <w:rPr>
          <w:b/>
          <w:bCs/>
        </w:rPr>
        <w:t xml:space="preserve"> </w:t>
      </w:r>
      <w:r w:rsidR="00A84A21">
        <w:rPr>
          <w:b/>
          <w:bCs/>
        </w:rPr>
        <w:t>апреля</w:t>
      </w:r>
      <w:r w:rsidRPr="00F0435B">
        <w:rPr>
          <w:b/>
          <w:bCs/>
        </w:rPr>
        <w:t xml:space="preserve"> 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737763">
        <w:rPr>
          <w:b/>
          <w:bCs/>
        </w:rPr>
        <w:t xml:space="preserve">00:00 </w:t>
      </w:r>
      <w:r w:rsidRPr="00F0435B">
        <w:rPr>
          <w:b/>
          <w:bCs/>
        </w:rPr>
        <w:t xml:space="preserve">по </w:t>
      </w:r>
      <w:r w:rsidR="00A84A21">
        <w:rPr>
          <w:b/>
          <w:bCs/>
        </w:rPr>
        <w:t>22</w:t>
      </w:r>
      <w:r>
        <w:rPr>
          <w:b/>
          <w:bCs/>
        </w:rPr>
        <w:t xml:space="preserve"> </w:t>
      </w:r>
      <w:r w:rsidR="00A84A21">
        <w:rPr>
          <w:b/>
          <w:bCs/>
        </w:rPr>
        <w:t>мая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09:00.</w:t>
      </w:r>
    </w:p>
    <w:p w14:paraId="257E1497" w14:textId="68F56F53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84A21">
        <w:rPr>
          <w:b/>
          <w:bCs/>
        </w:rPr>
        <w:t>22</w:t>
      </w:r>
      <w:r>
        <w:rPr>
          <w:b/>
          <w:bCs/>
        </w:rPr>
        <w:t xml:space="preserve"> </w:t>
      </w:r>
      <w:r w:rsidR="00A84A21">
        <w:rPr>
          <w:b/>
          <w:bCs/>
        </w:rPr>
        <w:t>мая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54AD78E0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A84A21">
        <w:rPr>
          <w:b/>
          <w:bCs/>
        </w:rPr>
        <w:t>22</w:t>
      </w:r>
      <w:r w:rsidR="00052122">
        <w:rPr>
          <w:b/>
          <w:bCs/>
        </w:rPr>
        <w:t xml:space="preserve"> </w:t>
      </w:r>
      <w:r w:rsidR="00A84A21">
        <w:rPr>
          <w:b/>
          <w:bCs/>
        </w:rPr>
        <w:t>ма</w:t>
      </w:r>
      <w:r w:rsidR="00434CCF">
        <w:rPr>
          <w:b/>
          <w:bCs/>
        </w:rPr>
        <w:t>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77777777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>нежилое двухэтажное здание, общей площадью 1 198,5 кв. м,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A22C81">
        <w:rPr>
          <w:rFonts w:ascii="Times New Roman" w:eastAsia="Times New Roman" w:hAnsi="Times New Roman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A22C81">
        <w:rPr>
          <w:rFonts w:ascii="Times New Roman" w:eastAsia="Times New Roman" w:hAnsi="Times New Roman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505872EB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Котельная площадью 53,7 кв. м, кадастровый номер 25:29:000000:5341.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0EAF4CA7" w14:textId="77777777" w:rsidR="00737763" w:rsidRDefault="00737763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61C626E" w14:textId="15283C65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, по рыночной ставке аренды </w:t>
      </w:r>
      <w:proofErr w:type="gramStart"/>
      <w:r w:rsidR="00195D3A" w:rsidRPr="00466865">
        <w:rPr>
          <w:rFonts w:ascii="Times New Roman" w:eastAsia="Times New Roman" w:hAnsi="Times New Roman"/>
          <w:lang w:eastAsia="ru-RU"/>
        </w:rPr>
        <w:t>согласно отчета</w:t>
      </w:r>
      <w:proofErr w:type="gramEnd"/>
      <w:r w:rsidR="00195D3A" w:rsidRPr="00466865">
        <w:rPr>
          <w:rFonts w:ascii="Times New Roman" w:eastAsia="Times New Roman" w:hAnsi="Times New Roman"/>
          <w:lang w:eastAsia="ru-RU"/>
        </w:rPr>
        <w:t xml:space="preserve">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71A49C53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>за помещения первого этажа площадью 35</w:t>
      </w:r>
      <w:r w:rsidR="002F7E3C">
        <w:rPr>
          <w:rFonts w:ascii="Times New Roman" w:hAnsi="Times New Roman"/>
        </w:rPr>
        <w:t>2</w:t>
      </w:r>
      <w:r w:rsidRPr="00466865">
        <w:rPr>
          <w:rFonts w:ascii="Times New Roman" w:hAnsi="Times New Roman"/>
        </w:rPr>
        <w:t>,</w:t>
      </w:r>
      <w:r w:rsidR="002F7E3C">
        <w:rPr>
          <w:rFonts w:ascii="Times New Roman" w:hAnsi="Times New Roman"/>
        </w:rPr>
        <w:t>4</w:t>
      </w:r>
      <w:r w:rsidRPr="00466865">
        <w:rPr>
          <w:rFonts w:ascii="Times New Roman" w:hAnsi="Times New Roman"/>
        </w:rPr>
        <w:t xml:space="preserve"> кв. м </w:t>
      </w:r>
      <w:r w:rsidRPr="001E2598">
        <w:rPr>
          <w:rFonts w:ascii="Times New Roman" w:hAnsi="Times New Roman"/>
        </w:rPr>
        <w:t xml:space="preserve">– </w:t>
      </w:r>
      <w:r w:rsidR="00737763" w:rsidRPr="001E2598">
        <w:rPr>
          <w:rFonts w:ascii="Times New Roman" w:hAnsi="Times New Roman"/>
        </w:rPr>
        <w:t>270</w:t>
      </w:r>
      <w:r w:rsidR="00737763">
        <w:rPr>
          <w:rFonts w:ascii="Times New Roman" w:hAnsi="Times New Roman"/>
        </w:rPr>
        <w:t xml:space="preserve"> (двести семьдесят)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6DC23DE5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второго этажа площадью </w:t>
      </w:r>
      <w:r w:rsidRPr="001E2598">
        <w:rPr>
          <w:rFonts w:ascii="Times New Roman" w:hAnsi="Times New Roman"/>
          <w:color w:val="000000" w:themeColor="text1"/>
        </w:rPr>
        <w:t>3</w:t>
      </w:r>
      <w:r w:rsidR="002F7E3C">
        <w:rPr>
          <w:rFonts w:ascii="Times New Roman" w:hAnsi="Times New Roman"/>
          <w:color w:val="000000" w:themeColor="text1"/>
        </w:rPr>
        <w:t>13</w:t>
      </w:r>
      <w:r w:rsidRPr="001E2598">
        <w:rPr>
          <w:rFonts w:ascii="Times New Roman" w:hAnsi="Times New Roman"/>
          <w:color w:val="000000" w:themeColor="text1"/>
        </w:rPr>
        <w:t>,</w:t>
      </w:r>
      <w:r w:rsidR="002F7E3C">
        <w:rPr>
          <w:rFonts w:ascii="Times New Roman" w:hAnsi="Times New Roman"/>
          <w:color w:val="000000" w:themeColor="text1"/>
        </w:rPr>
        <w:t>2</w:t>
      </w:r>
      <w:r w:rsidRPr="001E2598">
        <w:rPr>
          <w:rFonts w:ascii="Times New Roman" w:hAnsi="Times New Roman"/>
          <w:color w:val="000000" w:themeColor="text1"/>
        </w:rPr>
        <w:t>9</w:t>
      </w:r>
      <w:r w:rsidRPr="00466865">
        <w:rPr>
          <w:rFonts w:ascii="Times New Roman" w:hAnsi="Times New Roman"/>
          <w:color w:val="000000" w:themeColor="text1"/>
        </w:rPr>
        <w:t xml:space="preserve"> кв. м –266 (двести шестьдесят шесть</w:t>
      </w:r>
      <w:r w:rsidRPr="00466865">
        <w:rPr>
          <w:rFonts w:ascii="Times New Roman" w:hAnsi="Times New Roman"/>
        </w:rPr>
        <w:t>) рубл</w:t>
      </w:r>
      <w:r w:rsidR="00737763">
        <w:rPr>
          <w:rFonts w:ascii="Times New Roman" w:hAnsi="Times New Roman"/>
        </w:rPr>
        <w:t>ей</w:t>
      </w:r>
      <w:r w:rsidRPr="00466865">
        <w:rPr>
          <w:rFonts w:ascii="Times New Roman" w:hAnsi="Times New Roman"/>
        </w:rPr>
        <w:t xml:space="preserve"> 00 копеек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77777777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- 195 (сто девяносто пять</w:t>
      </w:r>
      <w:r w:rsidRPr="00466865">
        <w:rPr>
          <w:rFonts w:ascii="Times New Roman" w:hAnsi="Times New Roman"/>
        </w:rPr>
        <w:t>) рублей 00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18 612 000 </w:t>
      </w:r>
      <w:r w:rsidRPr="00F03F0C">
        <w:t>(восемнадцать миллионов шестьсот двенадцать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="00737763">
        <w:rPr>
          <w:b/>
          <w:bCs/>
        </w:rPr>
        <w:t xml:space="preserve"> в том числе НДС;</w:t>
      </w:r>
    </w:p>
    <w:p w14:paraId="5E5B49ED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proofErr w:type="gramStart"/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737763">
        <w:rPr>
          <w:b/>
          <w:bCs/>
        </w:rPr>
        <w:t>;</w:t>
      </w:r>
      <w:proofErr w:type="gramEnd"/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2FBD6724" w14:textId="77777777" w:rsidR="00434CCF" w:rsidRDefault="00434CCF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5CDC1493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22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мая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4100326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84A21">
        <w:rPr>
          <w:b/>
          <w:bCs/>
          <w:u w:val="single"/>
        </w:rPr>
        <w:t>13</w:t>
      </w:r>
      <w:r w:rsidR="00F03F0C">
        <w:rPr>
          <w:b/>
          <w:bCs/>
          <w:u w:val="single"/>
        </w:rPr>
        <w:t xml:space="preserve"> </w:t>
      </w:r>
      <w:r w:rsidR="00434CCF">
        <w:rPr>
          <w:b/>
          <w:bCs/>
          <w:u w:val="single"/>
        </w:rPr>
        <w:t>а</w:t>
      </w:r>
      <w:r w:rsidR="00A84A21">
        <w:rPr>
          <w:b/>
          <w:bCs/>
          <w:u w:val="single"/>
        </w:rPr>
        <w:t>преля</w:t>
      </w:r>
      <w:r w:rsidR="000073FE" w:rsidRPr="00F0435B">
        <w:rPr>
          <w:b/>
          <w:bCs/>
          <w:u w:val="single"/>
        </w:rPr>
        <w:t xml:space="preserve"> 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4419579E" w:rsidR="006B31F4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p w14:paraId="564D5D63" w14:textId="3ACCB65F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14:paraId="71047B59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14:paraId="53FD041C" w14:textId="4F7484D9" w:rsidR="00F73C12" w:rsidRPr="000C7DF0" w:rsidRDefault="00F73C12" w:rsidP="001224A6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C5AE4">
        <w:t xml:space="preserve">После регистрации в Едином государственном реестре прав на недвижимое имущество и сделок с ним,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с ПАО Сбербанк нежилых помещений площадью </w:t>
      </w:r>
      <w:r w:rsidR="001C5AE4" w:rsidRPr="000C7DF0">
        <w:rPr>
          <w:u w:val="single"/>
        </w:rPr>
        <w:t>74</w:t>
      </w:r>
      <w:r w:rsidR="00A84A21">
        <w:rPr>
          <w:u w:val="single"/>
        </w:rPr>
        <w:t>3</w:t>
      </w:r>
      <w:r w:rsidR="001C5AE4" w:rsidRPr="000C7DF0">
        <w:rPr>
          <w:u w:val="single"/>
        </w:rPr>
        <w:t>,9</w:t>
      </w:r>
      <w:r w:rsidR="001C5AE4" w:rsidRPr="000C7DF0">
        <w:rPr>
          <w:rFonts w:eastAsia="Times New Roman"/>
          <w:u w:val="single"/>
        </w:rPr>
        <w:t xml:space="preserve"> </w:t>
      </w:r>
      <w:r w:rsidRPr="000C7DF0">
        <w:rPr>
          <w:u w:val="single"/>
        </w:rPr>
        <w:t>кв. м, на срок 10 (десять) лет.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9601" w14:textId="77777777" w:rsidR="00BA04E2" w:rsidRDefault="00BA04E2" w:rsidP="008C3E4E">
      <w:r>
        <w:separator/>
      </w:r>
    </w:p>
  </w:endnote>
  <w:endnote w:type="continuationSeparator" w:id="0">
    <w:p w14:paraId="25C61E1C" w14:textId="77777777" w:rsidR="00BA04E2" w:rsidRDefault="00BA04E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1943" w14:textId="77777777" w:rsidR="00BA04E2" w:rsidRDefault="00BA04E2" w:rsidP="008C3E4E">
      <w:r>
        <w:separator/>
      </w:r>
    </w:p>
  </w:footnote>
  <w:footnote w:type="continuationSeparator" w:id="0">
    <w:p w14:paraId="67DFAFCF" w14:textId="77777777" w:rsidR="00BA04E2" w:rsidRDefault="00BA04E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4E2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5805C57-76C0-4A2F-8FD3-CAE6640434A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22189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7</cp:revision>
  <cp:lastPrinted>2019-06-10T06:10:00Z</cp:lastPrinted>
  <dcterms:created xsi:type="dcterms:W3CDTF">2020-01-23T06:33:00Z</dcterms:created>
  <dcterms:modified xsi:type="dcterms:W3CDTF">2020-04-10T01:19:00Z</dcterms:modified>
</cp:coreProperties>
</file>