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jc w:val="center"/>
        <w:tblLayout w:type="fixed"/>
        <w:tblCellMar>
          <w:left w:w="28" w:type="dxa"/>
          <w:right w:w="28" w:type="dxa"/>
        </w:tblCellMar>
        <w:tblLook w:val="0000" w:firstRow="0" w:lastRow="0" w:firstColumn="0" w:lastColumn="0" w:noHBand="0" w:noVBand="0"/>
      </w:tblPr>
      <w:tblGrid>
        <w:gridCol w:w="10206"/>
      </w:tblGrid>
      <w:tr w:rsidR="00FE777B" w:rsidRPr="009875D4" w:rsidTr="00BC5D66">
        <w:trPr>
          <w:trHeight w:val="1134"/>
          <w:jc w:val="center"/>
        </w:trPr>
        <w:tc>
          <w:tcPr>
            <w:tcW w:w="10206" w:type="dxa"/>
            <w:tcBorders>
              <w:top w:val="nil"/>
              <w:left w:val="nil"/>
              <w:bottom w:val="nil"/>
              <w:right w:val="nil"/>
            </w:tcBorders>
            <w:vAlign w:val="bottom"/>
          </w:tcPr>
          <w:p w:rsidR="00FE777B" w:rsidRPr="009875D4" w:rsidRDefault="00FE777B" w:rsidP="00BC5D66">
            <w:pPr>
              <w:jc w:val="center"/>
              <w:rPr>
                <w:b/>
                <w:bCs/>
              </w:rPr>
            </w:pPr>
            <w:r w:rsidRPr="009875D4">
              <w:rPr>
                <w:b/>
                <w:bCs/>
              </w:rPr>
              <w:t xml:space="preserve">Договор № </w:t>
            </w:r>
            <w:r w:rsidR="006955DC">
              <w:rPr>
                <w:b/>
                <w:bCs/>
              </w:rPr>
              <w:t>__</w:t>
            </w:r>
          </w:p>
          <w:p w:rsidR="00FE777B" w:rsidRDefault="00FE777B" w:rsidP="00BC5D66">
            <w:pPr>
              <w:ind w:left="119" w:hanging="119"/>
              <w:jc w:val="center"/>
              <w:rPr>
                <w:b/>
              </w:rPr>
            </w:pPr>
            <w:r w:rsidRPr="009875D4">
              <w:rPr>
                <w:b/>
              </w:rPr>
              <w:t>купли-продажи</w:t>
            </w:r>
            <w:r>
              <w:rPr>
                <w:b/>
              </w:rPr>
              <w:t xml:space="preserve"> недвижимого имущества</w:t>
            </w:r>
          </w:p>
          <w:p w:rsidR="00FE777B" w:rsidRPr="009875D4" w:rsidRDefault="00FE777B" w:rsidP="00BC5D66">
            <w:pPr>
              <w:ind w:left="119" w:firstLine="277"/>
              <w:jc w:val="both"/>
              <w:rPr>
                <w:b/>
                <w:bCs/>
              </w:rPr>
            </w:pPr>
            <w:r w:rsidRPr="009875D4">
              <w:t>г. Казань</w:t>
            </w:r>
            <w:r>
              <w:t xml:space="preserve">                                                                                                                                     «____» ____________2020г.</w:t>
            </w:r>
          </w:p>
        </w:tc>
      </w:tr>
    </w:tbl>
    <w:p w:rsidR="00FE777B" w:rsidRPr="009875D4" w:rsidRDefault="00FE777B" w:rsidP="00FE777B">
      <w:pPr>
        <w:widowControl w:val="0"/>
        <w:adjustRightInd w:val="0"/>
        <w:ind w:firstLine="540"/>
        <w:jc w:val="both"/>
      </w:pPr>
    </w:p>
    <w:p w:rsidR="00AD5BBD" w:rsidRDefault="00AD5BBD" w:rsidP="00C81654">
      <w:pPr>
        <w:spacing w:before="160"/>
        <w:ind w:firstLine="567"/>
        <w:jc w:val="both"/>
        <w:rPr>
          <w:spacing w:val="-2"/>
        </w:rPr>
      </w:pPr>
      <w:r w:rsidRPr="00064051">
        <w:t>Общество с ограниченной собственностью</w:t>
      </w:r>
      <w:r>
        <w:t xml:space="preserve"> </w:t>
      </w:r>
      <w:r w:rsidRPr="00064051">
        <w:t>«</w:t>
      </w:r>
      <w:proofErr w:type="spellStart"/>
      <w:r w:rsidRPr="00064051">
        <w:t>Сувар</w:t>
      </w:r>
      <w:proofErr w:type="spellEnd"/>
      <w:r w:rsidRPr="00064051">
        <w:t xml:space="preserve"> </w:t>
      </w:r>
      <w:proofErr w:type="spellStart"/>
      <w:r w:rsidRPr="00064051">
        <w:t>Девелопмент</w:t>
      </w:r>
      <w:proofErr w:type="spellEnd"/>
      <w:r w:rsidRPr="00064051">
        <w:t>», в лице конкурсного управляющего Кондратьева Ивана Сергеевича,</w:t>
      </w:r>
      <w:r>
        <w:t xml:space="preserve"> </w:t>
      </w:r>
      <w:r w:rsidRPr="00064051">
        <w:t>действующего на основании Определения Арбитражного суда РТ</w:t>
      </w:r>
      <w:r>
        <w:t xml:space="preserve"> </w:t>
      </w:r>
      <w:r w:rsidRPr="00064051">
        <w:t>от 25.06.2019г. по делу № А65-17498/2017</w:t>
      </w:r>
      <w:r>
        <w:t>,</w:t>
      </w:r>
      <w:r w:rsidRPr="009875D4">
        <w:rPr>
          <w:spacing w:val="-2"/>
        </w:rPr>
        <w:t xml:space="preserve"> именуем</w:t>
      </w:r>
      <w:r>
        <w:rPr>
          <w:spacing w:val="-2"/>
        </w:rPr>
        <w:t>о</w:t>
      </w:r>
      <w:r w:rsidRPr="009875D4">
        <w:rPr>
          <w:spacing w:val="-2"/>
        </w:rPr>
        <w:t>е</w:t>
      </w:r>
      <w:r w:rsidRPr="009875D4">
        <w:t xml:space="preserve"> </w:t>
      </w:r>
      <w:r w:rsidRPr="009875D4">
        <w:rPr>
          <w:spacing w:val="-2"/>
        </w:rPr>
        <w:t xml:space="preserve">в дальнейшем </w:t>
      </w:r>
      <w:r>
        <w:rPr>
          <w:b/>
          <w:bCs/>
          <w:spacing w:val="-2"/>
        </w:rPr>
        <w:t>«</w:t>
      </w:r>
      <w:r w:rsidRPr="009875D4">
        <w:rPr>
          <w:b/>
          <w:bCs/>
          <w:spacing w:val="-2"/>
        </w:rPr>
        <w:t>Продавец</w:t>
      </w:r>
      <w:r>
        <w:rPr>
          <w:b/>
          <w:bCs/>
          <w:spacing w:val="-2"/>
        </w:rPr>
        <w:t>»</w:t>
      </w:r>
      <w:r w:rsidRPr="009875D4">
        <w:rPr>
          <w:b/>
          <w:bCs/>
          <w:spacing w:val="-2"/>
        </w:rPr>
        <w:t xml:space="preserve">, </w:t>
      </w:r>
      <w:r w:rsidRPr="009875D4">
        <w:rPr>
          <w:spacing w:val="-2"/>
        </w:rPr>
        <w:t>с одной стороны,</w:t>
      </w:r>
    </w:p>
    <w:p w:rsidR="00C81654" w:rsidRPr="009875D4" w:rsidRDefault="00C81654" w:rsidP="00C81654">
      <w:pPr>
        <w:spacing w:before="160"/>
        <w:ind w:firstLine="567"/>
        <w:jc w:val="both"/>
        <w:rPr>
          <w:spacing w:val="-2"/>
        </w:rPr>
      </w:pPr>
      <w:r w:rsidRPr="009875D4">
        <w:rPr>
          <w:spacing w:val="-2"/>
        </w:rPr>
        <w:t xml:space="preserve">и </w:t>
      </w:r>
      <w:r w:rsidR="006955DC">
        <w:rPr>
          <w:rFonts w:eastAsia="DejaVuSerifCondensed"/>
        </w:rPr>
        <w:t>_______________</w:t>
      </w:r>
      <w:r w:rsidR="002C0FAC">
        <w:rPr>
          <w:spacing w:val="-2"/>
        </w:rPr>
        <w:t>,</w:t>
      </w:r>
      <w:r w:rsidRPr="009875D4">
        <w:rPr>
          <w:spacing w:val="-2"/>
        </w:rPr>
        <w:t xml:space="preserve"> </w:t>
      </w:r>
      <w:r w:rsidRPr="009875D4">
        <w:t xml:space="preserve">ИНН </w:t>
      </w:r>
      <w:r w:rsidR="006955DC">
        <w:rPr>
          <w:rFonts w:eastAsia="DejaVuSerifCondensed"/>
        </w:rPr>
        <w:t>______________________</w:t>
      </w:r>
      <w:r w:rsidRPr="009875D4">
        <w:t>,</w:t>
      </w:r>
      <w:r w:rsidR="004F4158">
        <w:t xml:space="preserve"> </w:t>
      </w:r>
      <w:r w:rsidRPr="009875D4">
        <w:rPr>
          <w:spacing w:val="-2"/>
        </w:rPr>
        <w:t>зарегистрированный</w:t>
      </w:r>
      <w:r w:rsidR="004F4158">
        <w:rPr>
          <w:spacing w:val="-2"/>
        </w:rPr>
        <w:t xml:space="preserve"> </w:t>
      </w:r>
      <w:r w:rsidRPr="009875D4">
        <w:rPr>
          <w:spacing w:val="-2"/>
        </w:rPr>
        <w:t xml:space="preserve">по адресу: </w:t>
      </w:r>
      <w:r w:rsidR="006955DC">
        <w:rPr>
          <w:rFonts w:eastAsia="DejaVuSerifCondensed"/>
        </w:rPr>
        <w:t>_________________</w:t>
      </w:r>
      <w:r w:rsidRPr="009875D4">
        <w:t>,</w:t>
      </w:r>
      <w:r w:rsidR="004F4158">
        <w:rPr>
          <w:b/>
          <w:spacing w:val="-2"/>
        </w:rPr>
        <w:t xml:space="preserve"> </w:t>
      </w:r>
      <w:r w:rsidRPr="009875D4">
        <w:t>именуем</w:t>
      </w:r>
      <w:r w:rsidR="002C0FAC">
        <w:t>ый</w:t>
      </w:r>
      <w:r w:rsidRPr="009875D4">
        <w:t xml:space="preserve"> в дальнейшем </w:t>
      </w:r>
      <w:r w:rsidRPr="009875D4">
        <w:rPr>
          <w:b/>
        </w:rPr>
        <w:t>«Покупатель»</w:t>
      </w:r>
      <w:r w:rsidRPr="009875D4">
        <w:t>, с другой стороны,</w:t>
      </w:r>
      <w:r w:rsidRPr="009875D4">
        <w:rPr>
          <w:spacing w:val="-2"/>
        </w:rPr>
        <w:t xml:space="preserve"> а вместе именуемые </w:t>
      </w:r>
      <w:r w:rsidR="00F12E4A">
        <w:rPr>
          <w:spacing w:val="-2"/>
        </w:rPr>
        <w:t>«</w:t>
      </w:r>
      <w:r w:rsidRPr="009875D4">
        <w:rPr>
          <w:spacing w:val="-2"/>
        </w:rPr>
        <w:t>Стороны</w:t>
      </w:r>
      <w:r w:rsidR="00F12E4A">
        <w:rPr>
          <w:spacing w:val="-2"/>
        </w:rPr>
        <w:t>»</w:t>
      </w:r>
      <w:r w:rsidRPr="009875D4">
        <w:t xml:space="preserve"> </w:t>
      </w:r>
      <w:r w:rsidR="00AD5BBD" w:rsidRPr="009875D4">
        <w:t xml:space="preserve">в соответствии с </w:t>
      </w:r>
      <w:r w:rsidR="00AD5BBD">
        <w:t xml:space="preserve">протоколом о </w:t>
      </w:r>
      <w:r w:rsidR="00AD5BBD" w:rsidRPr="009875D4">
        <w:t>результата</w:t>
      </w:r>
      <w:r w:rsidR="00AD5BBD">
        <w:t>х</w:t>
      </w:r>
      <w:r w:rsidR="00AD5BBD" w:rsidRPr="009875D4">
        <w:t xml:space="preserve"> торгов</w:t>
      </w:r>
      <w:r w:rsidR="00AD5BBD">
        <w:t xml:space="preserve"> № </w:t>
      </w:r>
      <w:r w:rsidR="00CC1BE9" w:rsidRPr="00CC1BE9">
        <w:t>РАД-</w:t>
      </w:r>
      <w:r w:rsidR="006955DC">
        <w:t>____________</w:t>
      </w:r>
      <w:r w:rsidR="00AD5BBD">
        <w:t xml:space="preserve"> от </w:t>
      </w:r>
      <w:r w:rsidR="00284A52">
        <w:t>_</w:t>
      </w:r>
      <w:proofErr w:type="gramStart"/>
      <w:r w:rsidR="00284A52">
        <w:t>_</w:t>
      </w:r>
      <w:r w:rsidR="00AD5BBD" w:rsidRPr="00064051">
        <w:t>.</w:t>
      </w:r>
      <w:r w:rsidR="00284A52">
        <w:t>_</w:t>
      </w:r>
      <w:proofErr w:type="gramEnd"/>
      <w:r w:rsidR="00284A52">
        <w:t>_</w:t>
      </w:r>
      <w:bookmarkStart w:id="0" w:name="_GoBack"/>
      <w:bookmarkEnd w:id="0"/>
      <w:r w:rsidR="00AD5BBD" w:rsidRPr="00064051">
        <w:t xml:space="preserve">.2020 года </w:t>
      </w:r>
      <w:r w:rsidR="00AD5BBD">
        <w:t xml:space="preserve">по лоту № </w:t>
      </w:r>
      <w:r w:rsidR="006955DC">
        <w:t>__</w:t>
      </w:r>
      <w:r w:rsidR="00AD5BBD" w:rsidRPr="009875D4">
        <w:t>, заключили настоящий Договор о нижеследующем</w:t>
      </w:r>
      <w:r w:rsidRPr="009875D4">
        <w:t>:</w:t>
      </w:r>
    </w:p>
    <w:p w:rsidR="009E25BE" w:rsidRPr="009875D4" w:rsidRDefault="00167E14" w:rsidP="0098632A">
      <w:pPr>
        <w:spacing w:before="160"/>
        <w:ind w:firstLine="567"/>
        <w:jc w:val="center"/>
        <w:rPr>
          <w:b/>
          <w:bCs/>
        </w:rPr>
      </w:pPr>
      <w:r w:rsidRPr="009875D4">
        <w:rPr>
          <w:b/>
          <w:bCs/>
          <w:lang w:val="en-US"/>
        </w:rPr>
        <w:t>I</w:t>
      </w:r>
      <w:r w:rsidRPr="009875D4">
        <w:rPr>
          <w:b/>
          <w:bCs/>
        </w:rPr>
        <w:t>. Предмет договора</w:t>
      </w:r>
    </w:p>
    <w:p w:rsidR="00C81654" w:rsidRPr="009875D4" w:rsidRDefault="00167E14" w:rsidP="00C81654">
      <w:pPr>
        <w:pStyle w:val="ConsPlusNonformat"/>
        <w:ind w:firstLine="426"/>
        <w:jc w:val="both"/>
        <w:rPr>
          <w:rFonts w:ascii="Times New Roman" w:hAnsi="Times New Roman" w:cs="Times New Roman"/>
        </w:rPr>
      </w:pPr>
      <w:r w:rsidRPr="009875D4">
        <w:rPr>
          <w:rFonts w:ascii="Times New Roman" w:hAnsi="Times New Roman" w:cs="Times New Roman"/>
        </w:rPr>
        <w:t>1.1.</w:t>
      </w:r>
      <w:r w:rsidRPr="009875D4">
        <w:rPr>
          <w:rFonts w:ascii="Times New Roman" w:hAnsi="Times New Roman" w:cs="Times New Roman"/>
          <w:lang w:val="en-US"/>
        </w:rPr>
        <w:t> </w:t>
      </w:r>
      <w:r w:rsidR="002E3D74" w:rsidRPr="009875D4">
        <w:rPr>
          <w:rFonts w:ascii="Times New Roman" w:hAnsi="Times New Roman" w:cs="Times New Roman"/>
        </w:rPr>
        <w:t xml:space="preserve"> В</w:t>
      </w:r>
      <w:r w:rsidR="004F4158">
        <w:rPr>
          <w:rFonts w:ascii="Times New Roman" w:hAnsi="Times New Roman" w:cs="Times New Roman"/>
        </w:rPr>
        <w:t xml:space="preserve"> </w:t>
      </w:r>
      <w:r w:rsidR="002E3D74" w:rsidRPr="009875D4">
        <w:rPr>
          <w:rFonts w:ascii="Times New Roman" w:hAnsi="Times New Roman" w:cs="Times New Roman"/>
        </w:rPr>
        <w:t>соответствии</w:t>
      </w:r>
      <w:r w:rsidR="004F4158">
        <w:rPr>
          <w:rFonts w:ascii="Times New Roman" w:hAnsi="Times New Roman" w:cs="Times New Roman"/>
        </w:rPr>
        <w:t xml:space="preserve"> </w:t>
      </w:r>
      <w:r w:rsidR="002E3D74" w:rsidRPr="009875D4">
        <w:rPr>
          <w:rFonts w:ascii="Times New Roman" w:hAnsi="Times New Roman" w:cs="Times New Roman"/>
        </w:rPr>
        <w:t>с условиями настоящего договора Продавец обязуется передать в</w:t>
      </w:r>
      <w:r w:rsidR="004F4158">
        <w:rPr>
          <w:rFonts w:ascii="Times New Roman" w:hAnsi="Times New Roman" w:cs="Times New Roman"/>
        </w:rPr>
        <w:t xml:space="preserve"> </w:t>
      </w:r>
      <w:r w:rsidR="002E3D74" w:rsidRPr="009875D4">
        <w:rPr>
          <w:rFonts w:ascii="Times New Roman" w:hAnsi="Times New Roman" w:cs="Times New Roman"/>
        </w:rPr>
        <w:t>собственность</w:t>
      </w:r>
      <w:r w:rsidR="004F4158">
        <w:rPr>
          <w:rFonts w:ascii="Times New Roman" w:hAnsi="Times New Roman" w:cs="Times New Roman"/>
        </w:rPr>
        <w:t xml:space="preserve"> </w:t>
      </w:r>
      <w:r w:rsidR="002E3D74" w:rsidRPr="009875D4">
        <w:rPr>
          <w:rFonts w:ascii="Times New Roman" w:hAnsi="Times New Roman" w:cs="Times New Roman"/>
        </w:rPr>
        <w:t>Покупателю, а</w:t>
      </w:r>
      <w:r w:rsidR="004F4158">
        <w:rPr>
          <w:rFonts w:ascii="Times New Roman" w:hAnsi="Times New Roman" w:cs="Times New Roman"/>
        </w:rPr>
        <w:t xml:space="preserve"> </w:t>
      </w:r>
      <w:r w:rsidR="002E3D74" w:rsidRPr="009875D4">
        <w:rPr>
          <w:rFonts w:ascii="Times New Roman" w:hAnsi="Times New Roman" w:cs="Times New Roman"/>
        </w:rPr>
        <w:t>Покупатель обязуется принять и оплатить согласно условиям настоящего договора</w:t>
      </w:r>
      <w:r w:rsidR="00260ABC" w:rsidRPr="002C0FAC">
        <w:rPr>
          <w:rFonts w:ascii="Times New Roman" w:hAnsi="Times New Roman" w:cs="Times New Roman"/>
        </w:rPr>
        <w:t>:</w:t>
      </w:r>
      <w:r w:rsidR="001A27AA" w:rsidRPr="002C0FAC">
        <w:rPr>
          <w:rFonts w:ascii="Times New Roman" w:hAnsi="Times New Roman" w:cs="Times New Roman"/>
          <w:b/>
          <w:spacing w:val="-2"/>
        </w:rPr>
        <w:t xml:space="preserve"> </w:t>
      </w:r>
      <w:r w:rsidR="006955DC">
        <w:rPr>
          <w:rFonts w:ascii="Times New Roman" w:hAnsi="Times New Roman" w:cs="Times New Roman"/>
          <w:color w:val="000000"/>
        </w:rPr>
        <w:t>________________</w:t>
      </w:r>
      <w:r w:rsidR="002C0FAC" w:rsidRPr="002C0FAC">
        <w:rPr>
          <w:rFonts w:ascii="Times New Roman" w:hAnsi="Times New Roman" w:cs="Times New Roman"/>
          <w:color w:val="000000"/>
        </w:rPr>
        <w:t>.</w:t>
      </w:r>
      <w:r w:rsidR="00C054AD" w:rsidRPr="002C0FAC">
        <w:rPr>
          <w:rFonts w:ascii="Times New Roman" w:hAnsi="Times New Roman" w:cs="Times New Roman"/>
        </w:rPr>
        <w:t>,</w:t>
      </w:r>
      <w:r w:rsidR="00C054AD" w:rsidRPr="009875D4">
        <w:rPr>
          <w:rFonts w:ascii="Times New Roman" w:hAnsi="Times New Roman" w:cs="Times New Roman"/>
        </w:rPr>
        <w:t xml:space="preserve"> именуем</w:t>
      </w:r>
      <w:r w:rsidR="0070132D">
        <w:rPr>
          <w:rFonts w:ascii="Times New Roman" w:hAnsi="Times New Roman" w:cs="Times New Roman"/>
        </w:rPr>
        <w:t>о</w:t>
      </w:r>
      <w:r w:rsidR="00621ACB" w:rsidRPr="009875D4">
        <w:rPr>
          <w:rFonts w:ascii="Times New Roman" w:hAnsi="Times New Roman" w:cs="Times New Roman"/>
        </w:rPr>
        <w:t>е</w:t>
      </w:r>
      <w:r w:rsidR="00C054AD" w:rsidRPr="009875D4">
        <w:rPr>
          <w:rFonts w:ascii="Times New Roman" w:hAnsi="Times New Roman" w:cs="Times New Roman"/>
        </w:rPr>
        <w:t xml:space="preserve"> далее </w:t>
      </w:r>
      <w:r w:rsidR="006E0D09">
        <w:rPr>
          <w:rFonts w:ascii="Times New Roman" w:hAnsi="Times New Roman" w:cs="Times New Roman"/>
        </w:rPr>
        <w:t>–</w:t>
      </w:r>
      <w:r w:rsidR="00C054AD" w:rsidRPr="009875D4">
        <w:rPr>
          <w:rFonts w:ascii="Times New Roman" w:hAnsi="Times New Roman" w:cs="Times New Roman"/>
        </w:rPr>
        <w:t xml:space="preserve"> Объект</w:t>
      </w:r>
      <w:r w:rsidR="006E0D09">
        <w:rPr>
          <w:rFonts w:ascii="Times New Roman" w:hAnsi="Times New Roman" w:cs="Times New Roman"/>
        </w:rPr>
        <w:t>.</w:t>
      </w:r>
    </w:p>
    <w:p w:rsidR="005A2FA7" w:rsidRPr="009875D4" w:rsidRDefault="002E3D74" w:rsidP="00C81654">
      <w:pPr>
        <w:pStyle w:val="ConsPlusNonformat"/>
        <w:ind w:firstLine="426"/>
        <w:jc w:val="both"/>
        <w:rPr>
          <w:rFonts w:ascii="Times New Roman" w:hAnsi="Times New Roman" w:cs="Times New Roman"/>
          <w:color w:val="FF0000"/>
        </w:rPr>
      </w:pPr>
      <w:r w:rsidRPr="009875D4">
        <w:rPr>
          <w:rFonts w:ascii="Times New Roman" w:hAnsi="Times New Roman" w:cs="Times New Roman"/>
        </w:rPr>
        <w:t xml:space="preserve">1.2. </w:t>
      </w:r>
      <w:r w:rsidR="005A2FA7" w:rsidRPr="009875D4">
        <w:rPr>
          <w:rFonts w:ascii="Times New Roman" w:hAnsi="Times New Roman" w:cs="Times New Roman"/>
        </w:rPr>
        <w:t>Объект принадлежит Продавцу</w:t>
      </w:r>
      <w:r w:rsidR="004F4158">
        <w:rPr>
          <w:rFonts w:ascii="Times New Roman" w:hAnsi="Times New Roman" w:cs="Times New Roman"/>
        </w:rPr>
        <w:t xml:space="preserve"> </w:t>
      </w:r>
      <w:r w:rsidR="005A2FA7" w:rsidRPr="009875D4">
        <w:rPr>
          <w:rFonts w:ascii="Times New Roman" w:hAnsi="Times New Roman" w:cs="Times New Roman"/>
        </w:rPr>
        <w:t>на</w:t>
      </w:r>
      <w:r w:rsidR="004F4158">
        <w:rPr>
          <w:rFonts w:ascii="Times New Roman" w:hAnsi="Times New Roman" w:cs="Times New Roman"/>
        </w:rPr>
        <w:t xml:space="preserve"> </w:t>
      </w:r>
      <w:r w:rsidR="005A2FA7" w:rsidRPr="009875D4">
        <w:rPr>
          <w:rFonts w:ascii="Times New Roman" w:hAnsi="Times New Roman" w:cs="Times New Roman"/>
        </w:rPr>
        <w:t xml:space="preserve">праве </w:t>
      </w:r>
      <w:r w:rsidR="009F5478" w:rsidRPr="009875D4">
        <w:rPr>
          <w:rFonts w:ascii="Times New Roman" w:hAnsi="Times New Roman" w:cs="Times New Roman"/>
        </w:rPr>
        <w:t>собственности</w:t>
      </w:r>
      <w:r w:rsidR="00AD5BBD">
        <w:rPr>
          <w:rFonts w:ascii="Times New Roman" w:hAnsi="Times New Roman" w:cs="Times New Roman"/>
        </w:rPr>
        <w:t>.</w:t>
      </w:r>
    </w:p>
    <w:p w:rsidR="00E068A8" w:rsidRPr="009875D4" w:rsidRDefault="00E068A8" w:rsidP="0098632A">
      <w:pPr>
        <w:spacing w:before="160"/>
        <w:ind w:firstLine="567"/>
        <w:jc w:val="center"/>
        <w:rPr>
          <w:b/>
          <w:bCs/>
        </w:rPr>
      </w:pPr>
      <w:r w:rsidRPr="009875D4">
        <w:rPr>
          <w:b/>
          <w:bCs/>
          <w:lang w:val="en-US"/>
        </w:rPr>
        <w:t>II</w:t>
      </w:r>
      <w:r w:rsidRPr="009875D4">
        <w:rPr>
          <w:b/>
          <w:bCs/>
        </w:rPr>
        <w:t>. Цена и порядок расчетов</w:t>
      </w:r>
    </w:p>
    <w:p w:rsidR="00EF3E04" w:rsidRPr="009875D4" w:rsidRDefault="00E068A8" w:rsidP="00EF3E04">
      <w:pPr>
        <w:pStyle w:val="ConsPlusNormal"/>
        <w:widowControl/>
        <w:ind w:firstLine="426"/>
        <w:jc w:val="both"/>
        <w:rPr>
          <w:rFonts w:ascii="Times New Roman" w:hAnsi="Times New Roman" w:cs="Times New Roman"/>
          <w:sz w:val="20"/>
          <w:szCs w:val="20"/>
        </w:rPr>
      </w:pPr>
      <w:r w:rsidRPr="009875D4">
        <w:rPr>
          <w:rFonts w:ascii="Times New Roman" w:hAnsi="Times New Roman" w:cs="Times New Roman"/>
          <w:sz w:val="20"/>
          <w:szCs w:val="20"/>
        </w:rPr>
        <w:t xml:space="preserve">2.1. Цена приобретаемого Покупателем </w:t>
      </w:r>
      <w:r w:rsidR="007C354F" w:rsidRPr="009875D4">
        <w:rPr>
          <w:rFonts w:ascii="Times New Roman" w:hAnsi="Times New Roman" w:cs="Times New Roman"/>
          <w:sz w:val="20"/>
          <w:szCs w:val="20"/>
        </w:rPr>
        <w:t>Объект</w:t>
      </w:r>
      <w:r w:rsidR="00A23D41" w:rsidRPr="009875D4">
        <w:rPr>
          <w:rFonts w:ascii="Times New Roman" w:hAnsi="Times New Roman" w:cs="Times New Roman"/>
          <w:sz w:val="20"/>
          <w:szCs w:val="20"/>
        </w:rPr>
        <w:t>а</w:t>
      </w:r>
      <w:r w:rsidRPr="009875D4">
        <w:rPr>
          <w:rFonts w:ascii="Times New Roman" w:hAnsi="Times New Roman" w:cs="Times New Roman"/>
          <w:sz w:val="20"/>
          <w:szCs w:val="20"/>
        </w:rPr>
        <w:t xml:space="preserve">, указанного в п. 1.1 настоящего договора, составляет </w:t>
      </w:r>
      <w:r w:rsidR="006955DC">
        <w:rPr>
          <w:rFonts w:ascii="Times New Roman" w:hAnsi="Times New Roman" w:cs="Times New Roman"/>
          <w:b/>
          <w:sz w:val="20"/>
          <w:szCs w:val="20"/>
        </w:rPr>
        <w:t>______</w:t>
      </w:r>
      <w:r w:rsidR="008F2E60">
        <w:rPr>
          <w:rFonts w:ascii="Times New Roman" w:hAnsi="Times New Roman" w:cs="Times New Roman"/>
          <w:b/>
          <w:sz w:val="20"/>
          <w:szCs w:val="20"/>
        </w:rPr>
        <w:t xml:space="preserve"> </w:t>
      </w:r>
      <w:r w:rsidR="00C054AD" w:rsidRPr="009875D4">
        <w:rPr>
          <w:rFonts w:ascii="Times New Roman" w:hAnsi="Times New Roman" w:cs="Times New Roman"/>
          <w:b/>
          <w:sz w:val="20"/>
          <w:szCs w:val="20"/>
        </w:rPr>
        <w:t>(</w:t>
      </w:r>
      <w:r w:rsidR="006955DC">
        <w:rPr>
          <w:rFonts w:ascii="Times New Roman" w:hAnsi="Times New Roman" w:cs="Times New Roman"/>
          <w:b/>
          <w:sz w:val="20"/>
          <w:szCs w:val="20"/>
        </w:rPr>
        <w:t>_____________</w:t>
      </w:r>
      <w:r w:rsidR="00C054AD" w:rsidRPr="009875D4">
        <w:rPr>
          <w:rFonts w:ascii="Times New Roman" w:hAnsi="Times New Roman" w:cs="Times New Roman"/>
          <w:b/>
          <w:sz w:val="20"/>
          <w:szCs w:val="20"/>
        </w:rPr>
        <w:t>)</w:t>
      </w:r>
      <w:r w:rsidR="004F4158">
        <w:rPr>
          <w:rFonts w:ascii="Times New Roman" w:hAnsi="Times New Roman" w:cs="Times New Roman"/>
          <w:sz w:val="20"/>
          <w:szCs w:val="20"/>
        </w:rPr>
        <w:t xml:space="preserve"> </w:t>
      </w:r>
      <w:r w:rsidR="00C054AD" w:rsidRPr="009875D4">
        <w:rPr>
          <w:rFonts w:ascii="Times New Roman" w:hAnsi="Times New Roman" w:cs="Times New Roman"/>
          <w:b/>
          <w:bCs/>
          <w:sz w:val="20"/>
          <w:szCs w:val="20"/>
        </w:rPr>
        <w:t xml:space="preserve">рублей </w:t>
      </w:r>
      <w:r w:rsidR="008F2E60">
        <w:rPr>
          <w:rFonts w:ascii="Times New Roman" w:hAnsi="Times New Roman" w:cs="Times New Roman"/>
          <w:b/>
          <w:bCs/>
          <w:sz w:val="20"/>
          <w:szCs w:val="20"/>
        </w:rPr>
        <w:t>00</w:t>
      </w:r>
      <w:r w:rsidR="00C054AD" w:rsidRPr="009875D4">
        <w:rPr>
          <w:rFonts w:ascii="Times New Roman" w:hAnsi="Times New Roman" w:cs="Times New Roman"/>
          <w:b/>
          <w:bCs/>
          <w:sz w:val="20"/>
          <w:szCs w:val="20"/>
        </w:rPr>
        <w:t xml:space="preserve"> копеек</w:t>
      </w:r>
      <w:r w:rsidR="00EF3E04" w:rsidRPr="009875D4">
        <w:rPr>
          <w:rFonts w:ascii="Times New Roman" w:hAnsi="Times New Roman" w:cs="Times New Roman"/>
          <w:sz w:val="20"/>
          <w:szCs w:val="20"/>
        </w:rPr>
        <w:t>.</w:t>
      </w:r>
    </w:p>
    <w:p w:rsidR="00E068A8" w:rsidRPr="009875D4" w:rsidRDefault="00E068A8" w:rsidP="0098632A">
      <w:pPr>
        <w:pStyle w:val="ConsPlusNormal"/>
        <w:widowControl/>
        <w:ind w:firstLine="426"/>
        <w:jc w:val="both"/>
        <w:rPr>
          <w:rFonts w:ascii="Times New Roman" w:hAnsi="Times New Roman" w:cs="Times New Roman"/>
          <w:sz w:val="20"/>
          <w:szCs w:val="20"/>
        </w:rPr>
      </w:pPr>
      <w:r w:rsidRPr="009875D4">
        <w:rPr>
          <w:rFonts w:ascii="Times New Roman" w:hAnsi="Times New Roman" w:cs="Times New Roman"/>
          <w:sz w:val="20"/>
          <w:szCs w:val="20"/>
        </w:rPr>
        <w:t>Указанная цена</w:t>
      </w:r>
      <w:r w:rsidR="00851AE2" w:rsidRPr="009875D4">
        <w:rPr>
          <w:rFonts w:ascii="Times New Roman" w:hAnsi="Times New Roman" w:cs="Times New Roman"/>
          <w:sz w:val="20"/>
          <w:szCs w:val="20"/>
        </w:rPr>
        <w:t xml:space="preserve"> определе</w:t>
      </w:r>
      <w:r w:rsidR="002016BA" w:rsidRPr="009875D4">
        <w:rPr>
          <w:rFonts w:ascii="Times New Roman" w:hAnsi="Times New Roman" w:cs="Times New Roman"/>
          <w:sz w:val="20"/>
          <w:szCs w:val="20"/>
        </w:rPr>
        <w:t>на на торгах</w:t>
      </w:r>
      <w:r w:rsidRPr="009875D4">
        <w:rPr>
          <w:rFonts w:ascii="Times New Roman" w:hAnsi="Times New Roman" w:cs="Times New Roman"/>
          <w:sz w:val="20"/>
          <w:szCs w:val="20"/>
        </w:rPr>
        <w:t>, является окончательной и изменению не подлежит.</w:t>
      </w:r>
    </w:p>
    <w:p w:rsidR="00E068A8" w:rsidRPr="009875D4" w:rsidRDefault="00E068A8" w:rsidP="0098632A">
      <w:pPr>
        <w:pStyle w:val="ConsPlusNonformat"/>
        <w:ind w:firstLine="426"/>
        <w:jc w:val="both"/>
        <w:rPr>
          <w:rFonts w:ascii="Times New Roman" w:hAnsi="Times New Roman" w:cs="Times New Roman"/>
        </w:rPr>
      </w:pPr>
      <w:r w:rsidRPr="009875D4">
        <w:rPr>
          <w:rFonts w:ascii="Times New Roman" w:hAnsi="Times New Roman" w:cs="Times New Roman"/>
        </w:rPr>
        <w:t xml:space="preserve">2.2. </w:t>
      </w:r>
      <w:r w:rsidR="007A328E" w:rsidRPr="009875D4">
        <w:rPr>
          <w:rFonts w:ascii="Times New Roman" w:hAnsi="Times New Roman" w:cs="Times New Roman"/>
        </w:rPr>
        <w:t xml:space="preserve">Покупатель несет все расходы, связанные с государственной регистрацией перехода к нему права собственности на </w:t>
      </w:r>
      <w:r w:rsidR="007C354F" w:rsidRPr="009875D4">
        <w:rPr>
          <w:rFonts w:ascii="Times New Roman" w:hAnsi="Times New Roman" w:cs="Times New Roman"/>
        </w:rPr>
        <w:t>Объект</w:t>
      </w:r>
      <w:r w:rsidR="007A328E" w:rsidRPr="009875D4">
        <w:rPr>
          <w:rFonts w:ascii="Times New Roman" w:hAnsi="Times New Roman" w:cs="Times New Roman"/>
        </w:rPr>
        <w:t xml:space="preserve"> по настоящему</w:t>
      </w:r>
      <w:r w:rsidR="004F4158">
        <w:rPr>
          <w:rFonts w:ascii="Times New Roman" w:hAnsi="Times New Roman" w:cs="Times New Roman"/>
        </w:rPr>
        <w:t xml:space="preserve"> </w:t>
      </w:r>
      <w:r w:rsidR="007A328E" w:rsidRPr="009875D4">
        <w:rPr>
          <w:rFonts w:ascii="Times New Roman" w:hAnsi="Times New Roman" w:cs="Times New Roman"/>
        </w:rPr>
        <w:t>договору, в соответствии с действующим законодательством РФ. Настоящие</w:t>
      </w:r>
      <w:r w:rsidR="004F4158">
        <w:rPr>
          <w:rFonts w:ascii="Times New Roman" w:hAnsi="Times New Roman" w:cs="Times New Roman"/>
        </w:rPr>
        <w:t xml:space="preserve"> </w:t>
      </w:r>
      <w:r w:rsidR="007A328E" w:rsidRPr="009875D4">
        <w:rPr>
          <w:rFonts w:ascii="Times New Roman" w:hAnsi="Times New Roman" w:cs="Times New Roman"/>
        </w:rPr>
        <w:t>расходы</w:t>
      </w:r>
      <w:r w:rsidR="004F4158">
        <w:rPr>
          <w:rFonts w:ascii="Times New Roman" w:hAnsi="Times New Roman" w:cs="Times New Roman"/>
        </w:rPr>
        <w:t xml:space="preserve"> </w:t>
      </w:r>
      <w:r w:rsidR="007A328E" w:rsidRPr="009875D4">
        <w:rPr>
          <w:rFonts w:ascii="Times New Roman" w:hAnsi="Times New Roman" w:cs="Times New Roman"/>
        </w:rPr>
        <w:t>не</w:t>
      </w:r>
      <w:r w:rsidR="004F4158">
        <w:rPr>
          <w:rFonts w:ascii="Times New Roman" w:hAnsi="Times New Roman" w:cs="Times New Roman"/>
        </w:rPr>
        <w:t xml:space="preserve"> </w:t>
      </w:r>
      <w:r w:rsidR="007A328E" w:rsidRPr="009875D4">
        <w:rPr>
          <w:rFonts w:ascii="Times New Roman" w:hAnsi="Times New Roman" w:cs="Times New Roman"/>
        </w:rPr>
        <w:t>включаются</w:t>
      </w:r>
      <w:r w:rsidR="004F4158">
        <w:rPr>
          <w:rFonts w:ascii="Times New Roman" w:hAnsi="Times New Roman" w:cs="Times New Roman"/>
        </w:rPr>
        <w:t xml:space="preserve"> </w:t>
      </w:r>
      <w:r w:rsidR="007A328E" w:rsidRPr="009875D4">
        <w:rPr>
          <w:rFonts w:ascii="Times New Roman" w:hAnsi="Times New Roman" w:cs="Times New Roman"/>
        </w:rPr>
        <w:t>в сумму, указанную</w:t>
      </w:r>
      <w:r w:rsidR="004F4158">
        <w:rPr>
          <w:rFonts w:ascii="Times New Roman" w:hAnsi="Times New Roman" w:cs="Times New Roman"/>
        </w:rPr>
        <w:t xml:space="preserve"> </w:t>
      </w:r>
      <w:r w:rsidR="007A328E" w:rsidRPr="009875D4">
        <w:rPr>
          <w:rFonts w:ascii="Times New Roman" w:hAnsi="Times New Roman" w:cs="Times New Roman"/>
        </w:rPr>
        <w:t>в п. 2.1</w:t>
      </w:r>
      <w:r w:rsidR="004F4158">
        <w:rPr>
          <w:rFonts w:ascii="Times New Roman" w:hAnsi="Times New Roman" w:cs="Times New Roman"/>
        </w:rPr>
        <w:t xml:space="preserve">. </w:t>
      </w:r>
      <w:r w:rsidR="007A328E" w:rsidRPr="009875D4">
        <w:rPr>
          <w:rFonts w:ascii="Times New Roman" w:hAnsi="Times New Roman" w:cs="Times New Roman"/>
        </w:rPr>
        <w:t>настоящего</w:t>
      </w:r>
      <w:r w:rsidR="004F4158">
        <w:rPr>
          <w:rFonts w:ascii="Times New Roman" w:hAnsi="Times New Roman" w:cs="Times New Roman"/>
        </w:rPr>
        <w:t xml:space="preserve"> </w:t>
      </w:r>
      <w:r w:rsidR="007A328E" w:rsidRPr="009875D4">
        <w:rPr>
          <w:rFonts w:ascii="Times New Roman" w:hAnsi="Times New Roman" w:cs="Times New Roman"/>
        </w:rPr>
        <w:t>договора, и</w:t>
      </w:r>
      <w:r w:rsidR="004F4158">
        <w:rPr>
          <w:rFonts w:ascii="Times New Roman" w:hAnsi="Times New Roman" w:cs="Times New Roman"/>
        </w:rPr>
        <w:t xml:space="preserve"> </w:t>
      </w:r>
      <w:r w:rsidR="007A328E" w:rsidRPr="009875D4">
        <w:rPr>
          <w:rFonts w:ascii="Times New Roman" w:hAnsi="Times New Roman" w:cs="Times New Roman"/>
        </w:rPr>
        <w:t xml:space="preserve">уплачиваются </w:t>
      </w:r>
      <w:r w:rsidR="009B3009" w:rsidRPr="009875D4">
        <w:rPr>
          <w:rFonts w:ascii="Times New Roman" w:hAnsi="Times New Roman" w:cs="Times New Roman"/>
        </w:rPr>
        <w:t xml:space="preserve">Покупателем </w:t>
      </w:r>
      <w:r w:rsidR="007A328E" w:rsidRPr="009875D4">
        <w:rPr>
          <w:rFonts w:ascii="Times New Roman" w:hAnsi="Times New Roman" w:cs="Times New Roman"/>
        </w:rPr>
        <w:t>по мере необходимости и своевременно.</w:t>
      </w:r>
    </w:p>
    <w:p w:rsidR="00A23D41" w:rsidRPr="009875D4" w:rsidRDefault="00E068A8" w:rsidP="0098632A">
      <w:pPr>
        <w:pStyle w:val="ConsPlusNormal"/>
        <w:widowControl/>
        <w:ind w:firstLine="425"/>
        <w:jc w:val="both"/>
        <w:rPr>
          <w:rFonts w:ascii="Times New Roman" w:hAnsi="Times New Roman" w:cs="Times New Roman"/>
          <w:sz w:val="20"/>
          <w:szCs w:val="20"/>
        </w:rPr>
      </w:pPr>
      <w:r w:rsidRPr="009875D4">
        <w:rPr>
          <w:rFonts w:ascii="Times New Roman" w:hAnsi="Times New Roman" w:cs="Times New Roman"/>
          <w:sz w:val="20"/>
          <w:szCs w:val="20"/>
        </w:rPr>
        <w:t xml:space="preserve">2.3. </w:t>
      </w:r>
      <w:r w:rsidR="00A23D41" w:rsidRPr="009875D4">
        <w:rPr>
          <w:rFonts w:ascii="Times New Roman" w:hAnsi="Times New Roman" w:cs="Times New Roman"/>
          <w:sz w:val="20"/>
          <w:szCs w:val="20"/>
        </w:rPr>
        <w:t xml:space="preserve">Оплата </w:t>
      </w:r>
      <w:r w:rsidR="007C354F" w:rsidRPr="009875D4">
        <w:rPr>
          <w:rFonts w:ascii="Times New Roman" w:hAnsi="Times New Roman" w:cs="Times New Roman"/>
          <w:sz w:val="20"/>
          <w:szCs w:val="20"/>
        </w:rPr>
        <w:t>Объект</w:t>
      </w:r>
      <w:r w:rsidR="00A23D41" w:rsidRPr="009875D4">
        <w:rPr>
          <w:rFonts w:ascii="Times New Roman" w:hAnsi="Times New Roman" w:cs="Times New Roman"/>
          <w:sz w:val="20"/>
          <w:szCs w:val="20"/>
        </w:rPr>
        <w:t>а производиться в два этапа:</w:t>
      </w:r>
    </w:p>
    <w:p w:rsidR="00187991" w:rsidRPr="009875D4" w:rsidRDefault="00A23D41" w:rsidP="0098632A">
      <w:pPr>
        <w:pStyle w:val="ConsPlusNormal"/>
        <w:widowControl/>
        <w:ind w:firstLine="425"/>
        <w:jc w:val="both"/>
        <w:rPr>
          <w:rFonts w:ascii="Times New Roman" w:hAnsi="Times New Roman" w:cs="Times New Roman"/>
          <w:sz w:val="20"/>
          <w:szCs w:val="20"/>
        </w:rPr>
      </w:pPr>
      <w:r w:rsidRPr="009875D4">
        <w:rPr>
          <w:rFonts w:ascii="Times New Roman" w:hAnsi="Times New Roman" w:cs="Times New Roman"/>
          <w:sz w:val="20"/>
          <w:szCs w:val="20"/>
        </w:rPr>
        <w:t xml:space="preserve">2.3.1. </w:t>
      </w:r>
      <w:r w:rsidR="007A6049" w:rsidRPr="009875D4">
        <w:rPr>
          <w:rFonts w:ascii="Times New Roman" w:hAnsi="Times New Roman" w:cs="Times New Roman"/>
          <w:sz w:val="20"/>
          <w:szCs w:val="20"/>
        </w:rPr>
        <w:t xml:space="preserve">На момент подписания настоящего договора, Покупателем внесена в счет оплаты сумма задатка </w:t>
      </w:r>
      <w:r w:rsidR="006955DC">
        <w:rPr>
          <w:rFonts w:ascii="Times New Roman" w:hAnsi="Times New Roman" w:cs="Times New Roman"/>
          <w:b/>
          <w:sz w:val="20"/>
          <w:szCs w:val="20"/>
        </w:rPr>
        <w:t>_________</w:t>
      </w:r>
      <w:r w:rsidR="00C054AD" w:rsidRPr="008F2E60">
        <w:rPr>
          <w:rFonts w:ascii="Times New Roman" w:hAnsi="Times New Roman" w:cs="Times New Roman"/>
          <w:b/>
          <w:sz w:val="20"/>
          <w:szCs w:val="20"/>
        </w:rPr>
        <w:t xml:space="preserve"> (</w:t>
      </w:r>
      <w:r w:rsidR="006955DC">
        <w:rPr>
          <w:rFonts w:ascii="Times New Roman" w:hAnsi="Times New Roman" w:cs="Times New Roman"/>
          <w:b/>
          <w:sz w:val="20"/>
          <w:szCs w:val="20"/>
        </w:rPr>
        <w:t>______________</w:t>
      </w:r>
      <w:r w:rsidR="00C054AD" w:rsidRPr="008F2E60">
        <w:rPr>
          <w:rFonts w:ascii="Times New Roman" w:hAnsi="Times New Roman" w:cs="Times New Roman"/>
          <w:b/>
          <w:sz w:val="20"/>
          <w:szCs w:val="20"/>
        </w:rPr>
        <w:t>) руб. 00</w:t>
      </w:r>
      <w:r w:rsidR="007A6049" w:rsidRPr="008F2E60">
        <w:rPr>
          <w:rFonts w:ascii="Times New Roman" w:hAnsi="Times New Roman" w:cs="Times New Roman"/>
          <w:b/>
          <w:sz w:val="20"/>
          <w:szCs w:val="20"/>
        </w:rPr>
        <w:t xml:space="preserve"> копеек</w:t>
      </w:r>
      <w:r w:rsidR="00242B94" w:rsidRPr="009875D4">
        <w:rPr>
          <w:rFonts w:ascii="Times New Roman" w:hAnsi="Times New Roman" w:cs="Times New Roman"/>
          <w:sz w:val="20"/>
          <w:szCs w:val="20"/>
        </w:rPr>
        <w:t>:</w:t>
      </w:r>
    </w:p>
    <w:p w:rsidR="00E068A8" w:rsidRPr="009875D4" w:rsidRDefault="00187991" w:rsidP="008F2E60">
      <w:pPr>
        <w:ind w:firstLine="426"/>
        <w:jc w:val="both"/>
      </w:pPr>
      <w:r w:rsidRPr="009875D4">
        <w:t>2.</w:t>
      </w:r>
      <w:r w:rsidR="00A23D41" w:rsidRPr="009875D4">
        <w:t>3.2.</w:t>
      </w:r>
      <w:r w:rsidRPr="009875D4">
        <w:t xml:space="preserve"> </w:t>
      </w:r>
      <w:r w:rsidR="00661189" w:rsidRPr="009875D4">
        <w:t>Остаток с</w:t>
      </w:r>
      <w:r w:rsidR="00E068A8" w:rsidRPr="009875D4">
        <w:t>умм</w:t>
      </w:r>
      <w:r w:rsidR="00661189" w:rsidRPr="009875D4">
        <w:t>ы</w:t>
      </w:r>
      <w:r w:rsidR="00E068A8" w:rsidRPr="009875D4">
        <w:t>, указанн</w:t>
      </w:r>
      <w:r w:rsidR="00661189" w:rsidRPr="009875D4">
        <w:t>ой</w:t>
      </w:r>
      <w:r w:rsidR="00E068A8" w:rsidRPr="009875D4">
        <w:t xml:space="preserve"> в п.2.1, </w:t>
      </w:r>
      <w:r w:rsidR="00661189" w:rsidRPr="009875D4">
        <w:t>в размере</w:t>
      </w:r>
      <w:r w:rsidR="008F2E60">
        <w:t xml:space="preserve"> </w:t>
      </w:r>
      <w:r w:rsidR="006955DC">
        <w:rPr>
          <w:b/>
        </w:rPr>
        <w:t>___________</w:t>
      </w:r>
      <w:r w:rsidR="008F2E60">
        <w:t xml:space="preserve"> </w:t>
      </w:r>
      <w:r w:rsidR="00C054AD" w:rsidRPr="009875D4">
        <w:rPr>
          <w:b/>
        </w:rPr>
        <w:t>(</w:t>
      </w:r>
      <w:r w:rsidR="006955DC">
        <w:rPr>
          <w:b/>
        </w:rPr>
        <w:t>______________</w:t>
      </w:r>
      <w:r w:rsidR="00C054AD" w:rsidRPr="009875D4">
        <w:rPr>
          <w:b/>
        </w:rPr>
        <w:t>)</w:t>
      </w:r>
      <w:r w:rsidR="004F4158">
        <w:t xml:space="preserve"> </w:t>
      </w:r>
      <w:r w:rsidR="00C054AD" w:rsidRPr="009875D4">
        <w:rPr>
          <w:b/>
          <w:bCs/>
        </w:rPr>
        <w:t xml:space="preserve">рублей </w:t>
      </w:r>
      <w:r w:rsidR="00575A6F">
        <w:rPr>
          <w:b/>
          <w:bCs/>
        </w:rPr>
        <w:t>00</w:t>
      </w:r>
      <w:r w:rsidR="00C054AD" w:rsidRPr="009875D4">
        <w:rPr>
          <w:b/>
          <w:bCs/>
        </w:rPr>
        <w:t xml:space="preserve"> копеек</w:t>
      </w:r>
      <w:r w:rsidR="00661189" w:rsidRPr="009875D4">
        <w:t xml:space="preserve">, </w:t>
      </w:r>
      <w:r w:rsidR="00E068A8" w:rsidRPr="009875D4">
        <w:t xml:space="preserve">подлежит перечислению на </w:t>
      </w:r>
      <w:r w:rsidR="00C054AD" w:rsidRPr="009875D4">
        <w:t xml:space="preserve">указанный в настоящем договоре </w:t>
      </w:r>
      <w:r w:rsidR="00E068A8" w:rsidRPr="009875D4">
        <w:t xml:space="preserve">расчетный счет Продавца </w:t>
      </w:r>
      <w:r w:rsidR="0085680D" w:rsidRPr="009875D4">
        <w:t xml:space="preserve">или </w:t>
      </w:r>
      <w:r w:rsidR="00661189" w:rsidRPr="009875D4">
        <w:t>внесени</w:t>
      </w:r>
      <w:r w:rsidR="00E3346F" w:rsidRPr="009875D4">
        <w:t>ю</w:t>
      </w:r>
      <w:r w:rsidR="0085680D" w:rsidRPr="009875D4">
        <w:t xml:space="preserve"> указанной </w:t>
      </w:r>
      <w:r w:rsidR="00661189" w:rsidRPr="009875D4">
        <w:t>суммы наличными денежными средствами в кассу Продавца</w:t>
      </w:r>
      <w:r w:rsidR="00E3346F" w:rsidRPr="009875D4">
        <w:t>,</w:t>
      </w:r>
      <w:r w:rsidR="00661189" w:rsidRPr="009875D4">
        <w:t xml:space="preserve"> </w:t>
      </w:r>
      <w:r w:rsidR="00E068A8" w:rsidRPr="009875D4">
        <w:t xml:space="preserve">в течение </w:t>
      </w:r>
      <w:r w:rsidR="00575A6F">
        <w:t>30</w:t>
      </w:r>
      <w:r w:rsidR="00E068A8" w:rsidRPr="009875D4">
        <w:t xml:space="preserve"> дней после подписания настоящего договора.</w:t>
      </w:r>
    </w:p>
    <w:p w:rsidR="0070515F" w:rsidRPr="009875D4" w:rsidRDefault="001A6DF2" w:rsidP="002C3E58">
      <w:pPr>
        <w:pStyle w:val="ConsPlusNonformat"/>
        <w:ind w:firstLine="426"/>
        <w:jc w:val="both"/>
        <w:rPr>
          <w:rFonts w:ascii="Times New Roman" w:hAnsi="Times New Roman" w:cs="Times New Roman"/>
        </w:rPr>
      </w:pPr>
      <w:r w:rsidRPr="009875D4">
        <w:rPr>
          <w:rFonts w:ascii="Times New Roman" w:hAnsi="Times New Roman" w:cs="Times New Roman"/>
        </w:rPr>
        <w:t>2.</w:t>
      </w:r>
      <w:r w:rsidR="00A23D41" w:rsidRPr="009875D4">
        <w:rPr>
          <w:rFonts w:ascii="Times New Roman" w:hAnsi="Times New Roman" w:cs="Times New Roman"/>
        </w:rPr>
        <w:t>4</w:t>
      </w:r>
      <w:r w:rsidRPr="009875D4">
        <w:rPr>
          <w:rFonts w:ascii="Times New Roman" w:hAnsi="Times New Roman" w:cs="Times New Roman"/>
        </w:rPr>
        <w:t xml:space="preserve">. Обязательства Покупателя по оплате соответствующей части стоимости </w:t>
      </w:r>
      <w:r w:rsidR="007C354F" w:rsidRPr="009875D4">
        <w:rPr>
          <w:rFonts w:ascii="Times New Roman" w:hAnsi="Times New Roman" w:cs="Times New Roman"/>
        </w:rPr>
        <w:t>Объект</w:t>
      </w:r>
      <w:r w:rsidRPr="009875D4">
        <w:rPr>
          <w:rFonts w:ascii="Times New Roman" w:hAnsi="Times New Roman" w:cs="Times New Roman"/>
        </w:rPr>
        <w:t xml:space="preserve">а считаются выполненными с момента </w:t>
      </w:r>
      <w:r w:rsidR="0070515F" w:rsidRPr="009875D4">
        <w:rPr>
          <w:rFonts w:ascii="Times New Roman" w:hAnsi="Times New Roman" w:cs="Times New Roman"/>
        </w:rPr>
        <w:t xml:space="preserve">поступления денежных средств в полном объеме </w:t>
      </w:r>
      <w:r w:rsidR="009E25BE" w:rsidRPr="009875D4">
        <w:rPr>
          <w:rFonts w:ascii="Times New Roman" w:hAnsi="Times New Roman" w:cs="Times New Roman"/>
        </w:rPr>
        <w:t>Продавцу</w:t>
      </w:r>
      <w:r w:rsidR="0070515F" w:rsidRPr="009875D4">
        <w:rPr>
          <w:rFonts w:ascii="Times New Roman" w:hAnsi="Times New Roman" w:cs="Times New Roman"/>
        </w:rPr>
        <w:t>.</w:t>
      </w:r>
      <w:r w:rsidR="00E3346F" w:rsidRPr="009875D4">
        <w:rPr>
          <w:rFonts w:ascii="Times New Roman" w:hAnsi="Times New Roman" w:cs="Times New Roman"/>
        </w:rPr>
        <w:t xml:space="preserve"> </w:t>
      </w:r>
    </w:p>
    <w:p w:rsidR="009875D4" w:rsidRPr="009875D4" w:rsidRDefault="009875D4" w:rsidP="009875D4">
      <w:pPr>
        <w:pStyle w:val="21"/>
        <w:keepNext/>
        <w:keepLines/>
        <w:shd w:val="clear" w:color="auto" w:fill="auto"/>
        <w:spacing w:after="0" w:line="240" w:lineRule="exact"/>
        <w:ind w:left="4340"/>
      </w:pPr>
      <w:bookmarkStart w:id="1" w:name="bookmark6"/>
    </w:p>
    <w:bookmarkEnd w:id="1"/>
    <w:p w:rsidR="00AD5BBD" w:rsidRPr="009875D4" w:rsidRDefault="00AD5BBD" w:rsidP="00AD5BBD">
      <w:pPr>
        <w:spacing w:before="160"/>
        <w:ind w:firstLine="567"/>
        <w:jc w:val="center"/>
        <w:rPr>
          <w:b/>
          <w:bCs/>
          <w:lang w:val="en-US"/>
        </w:rPr>
      </w:pPr>
      <w:r w:rsidRPr="009875D4">
        <w:rPr>
          <w:b/>
          <w:bCs/>
          <w:lang w:val="en-US"/>
        </w:rPr>
        <w:t xml:space="preserve">III. </w:t>
      </w:r>
      <w:proofErr w:type="spellStart"/>
      <w:r w:rsidRPr="009875D4">
        <w:rPr>
          <w:b/>
          <w:bCs/>
          <w:lang w:val="en-US"/>
        </w:rPr>
        <w:t>Передача</w:t>
      </w:r>
      <w:proofErr w:type="spellEnd"/>
      <w:r w:rsidRPr="009875D4">
        <w:rPr>
          <w:b/>
          <w:bCs/>
          <w:lang w:val="en-US"/>
        </w:rPr>
        <w:t xml:space="preserve"> </w:t>
      </w:r>
      <w:proofErr w:type="spellStart"/>
      <w:r w:rsidRPr="009875D4">
        <w:rPr>
          <w:b/>
          <w:bCs/>
          <w:lang w:val="en-US"/>
        </w:rPr>
        <w:t>имущества</w:t>
      </w:r>
      <w:proofErr w:type="spellEnd"/>
    </w:p>
    <w:p w:rsidR="00AD5BBD" w:rsidRPr="00EA068F" w:rsidRDefault="00AD5BBD" w:rsidP="00AD5BBD">
      <w:pPr>
        <w:pStyle w:val="a5"/>
        <w:widowControl/>
        <w:numPr>
          <w:ilvl w:val="0"/>
          <w:numId w:val="1"/>
        </w:numPr>
        <w:tabs>
          <w:tab w:val="left" w:pos="879"/>
        </w:tabs>
        <w:autoSpaceDE/>
        <w:autoSpaceDN/>
        <w:adjustRightInd/>
        <w:spacing w:line="240" w:lineRule="exact"/>
        <w:ind w:left="20" w:right="-2" w:firstLine="440"/>
        <w:rPr>
          <w:sz w:val="20"/>
          <w:szCs w:val="20"/>
        </w:rPr>
      </w:pPr>
      <w:r w:rsidRPr="00EA068F">
        <w:rPr>
          <w:sz w:val="20"/>
          <w:szCs w:val="20"/>
        </w:rPr>
        <w:t>В семидневный срок с момента поступления денежных средств в полном объеме на расчетный счет Продавца, Продавец обязан передать Покупателю указанный в п. 1.1 настоящего договора Объект по акту приема-передачи, подписанному надлежащим образом, уполномоченными лицами, в собственность.</w:t>
      </w:r>
    </w:p>
    <w:p w:rsidR="00AD5BBD" w:rsidRPr="009875D4" w:rsidRDefault="00AD5BBD" w:rsidP="00AD5BBD">
      <w:pPr>
        <w:pStyle w:val="a5"/>
        <w:spacing w:line="240" w:lineRule="exact"/>
        <w:ind w:left="20" w:right="-2" w:firstLine="440"/>
        <w:rPr>
          <w:sz w:val="20"/>
          <w:szCs w:val="20"/>
        </w:rPr>
      </w:pPr>
      <w:r w:rsidRPr="009875D4">
        <w:rPr>
          <w:sz w:val="20"/>
          <w:szCs w:val="20"/>
        </w:rPr>
        <w:t>Одновременно с подписанием акта приема-передачи Объекта в собственность передается вся имеющаяся техническая документация на Объект, технические паспорта и свидетельства регистрации права.</w:t>
      </w:r>
    </w:p>
    <w:p w:rsidR="00AD5BBD" w:rsidRPr="009875D4" w:rsidRDefault="00AD5BBD" w:rsidP="00AD5BBD">
      <w:pPr>
        <w:pStyle w:val="a5"/>
        <w:widowControl/>
        <w:numPr>
          <w:ilvl w:val="0"/>
          <w:numId w:val="1"/>
        </w:numPr>
        <w:tabs>
          <w:tab w:val="left" w:pos="884"/>
        </w:tabs>
        <w:autoSpaceDE/>
        <w:autoSpaceDN/>
        <w:adjustRightInd/>
        <w:spacing w:line="240" w:lineRule="exact"/>
        <w:ind w:left="20" w:right="-2" w:firstLine="440"/>
        <w:rPr>
          <w:sz w:val="20"/>
          <w:szCs w:val="20"/>
        </w:rPr>
      </w:pPr>
      <w:r w:rsidRPr="009875D4">
        <w:rPr>
          <w:sz w:val="20"/>
          <w:szCs w:val="20"/>
        </w:rPr>
        <w:t>Со дня подписания акта приема-передачи Объекта во владение и пользование Покупателем ответственность за сохранность Объекта, бремя содержания Объекта, равно как и риск его случайной порчи или гибели несет Покупатель.</w:t>
      </w:r>
    </w:p>
    <w:p w:rsidR="00AD5BBD" w:rsidRPr="009875D4" w:rsidRDefault="00AD5BBD" w:rsidP="00AD5BBD">
      <w:pPr>
        <w:pStyle w:val="a5"/>
        <w:widowControl/>
        <w:numPr>
          <w:ilvl w:val="0"/>
          <w:numId w:val="1"/>
        </w:numPr>
        <w:tabs>
          <w:tab w:val="left" w:pos="841"/>
        </w:tabs>
        <w:autoSpaceDE/>
        <w:autoSpaceDN/>
        <w:adjustRightInd/>
        <w:spacing w:line="240" w:lineRule="exact"/>
        <w:ind w:left="20" w:right="-2" w:firstLine="440"/>
        <w:rPr>
          <w:sz w:val="20"/>
          <w:szCs w:val="20"/>
        </w:rPr>
      </w:pPr>
      <w:r w:rsidRPr="009875D4">
        <w:rPr>
          <w:sz w:val="20"/>
          <w:szCs w:val="20"/>
        </w:rPr>
        <w:t>Обязательство Продавца передать Объект считается исполненным после подписания Сторонами акта приема-передачи, в соответствии с п. 3.1. настоящего договора</w:t>
      </w:r>
    </w:p>
    <w:p w:rsidR="00AD5BBD" w:rsidRPr="009875D4" w:rsidRDefault="00AD5BBD" w:rsidP="00AD5BBD">
      <w:pPr>
        <w:pStyle w:val="a5"/>
        <w:widowControl/>
        <w:numPr>
          <w:ilvl w:val="0"/>
          <w:numId w:val="1"/>
        </w:numPr>
        <w:tabs>
          <w:tab w:val="left" w:pos="870"/>
        </w:tabs>
        <w:autoSpaceDE/>
        <w:autoSpaceDN/>
        <w:adjustRightInd/>
        <w:spacing w:line="240" w:lineRule="exact"/>
        <w:ind w:left="20" w:right="-2" w:firstLine="440"/>
        <w:rPr>
          <w:sz w:val="20"/>
          <w:szCs w:val="20"/>
        </w:rPr>
      </w:pPr>
      <w:r w:rsidRPr="009875D4">
        <w:rPr>
          <w:sz w:val="20"/>
          <w:szCs w:val="20"/>
        </w:rPr>
        <w:t>Переход права на недвижимое имущество от Продавца Покупателю подлежит государственной регистрации в Едином государственном реестре прав. Стороны договорились, что государственная регистрация перехода права собственности на Объект производится после подписания акта приема - передачи Объекта в собственность.</w:t>
      </w:r>
    </w:p>
    <w:p w:rsidR="00AD5BBD" w:rsidRPr="009875D4" w:rsidRDefault="00AD5BBD" w:rsidP="00AD5BBD">
      <w:pPr>
        <w:pStyle w:val="a5"/>
        <w:spacing w:after="120" w:line="240" w:lineRule="exact"/>
        <w:ind w:left="20" w:right="-2" w:firstLine="440"/>
        <w:rPr>
          <w:sz w:val="20"/>
          <w:szCs w:val="20"/>
        </w:rPr>
      </w:pPr>
      <w:r w:rsidRPr="009875D4">
        <w:rPr>
          <w:sz w:val="20"/>
          <w:szCs w:val="20"/>
        </w:rPr>
        <w:t>3.5. Датой государственной регистрации прав является день внесения соответствующей записи о праве в Единый государственный реестр прав.</w:t>
      </w:r>
    </w:p>
    <w:p w:rsidR="00AD5BBD" w:rsidRPr="009875D4" w:rsidRDefault="00AD5BBD" w:rsidP="00AD5BBD">
      <w:pPr>
        <w:spacing w:before="160"/>
        <w:ind w:firstLine="567"/>
        <w:jc w:val="center"/>
        <w:rPr>
          <w:b/>
          <w:bCs/>
          <w:lang w:val="en-US"/>
        </w:rPr>
      </w:pPr>
      <w:bookmarkStart w:id="2" w:name="bookmark7"/>
      <w:r w:rsidRPr="009875D4">
        <w:rPr>
          <w:b/>
          <w:bCs/>
          <w:lang w:val="en-US"/>
        </w:rPr>
        <w:t xml:space="preserve">IV. </w:t>
      </w:r>
      <w:proofErr w:type="spellStart"/>
      <w:r w:rsidRPr="009875D4">
        <w:rPr>
          <w:b/>
          <w:bCs/>
          <w:lang w:val="en-US"/>
        </w:rPr>
        <w:t>Права</w:t>
      </w:r>
      <w:proofErr w:type="spellEnd"/>
      <w:r w:rsidRPr="009875D4">
        <w:rPr>
          <w:b/>
          <w:bCs/>
          <w:lang w:val="en-US"/>
        </w:rPr>
        <w:t xml:space="preserve"> и </w:t>
      </w:r>
      <w:proofErr w:type="spellStart"/>
      <w:r w:rsidRPr="009875D4">
        <w:rPr>
          <w:b/>
          <w:bCs/>
          <w:lang w:val="en-US"/>
        </w:rPr>
        <w:t>обязанности</w:t>
      </w:r>
      <w:proofErr w:type="spellEnd"/>
      <w:r w:rsidRPr="009875D4">
        <w:rPr>
          <w:b/>
          <w:bCs/>
          <w:lang w:val="en-US"/>
        </w:rPr>
        <w:t xml:space="preserve"> </w:t>
      </w:r>
      <w:proofErr w:type="spellStart"/>
      <w:r w:rsidRPr="009875D4">
        <w:rPr>
          <w:b/>
          <w:bCs/>
          <w:lang w:val="en-US"/>
        </w:rPr>
        <w:t>сторон</w:t>
      </w:r>
      <w:bookmarkEnd w:id="2"/>
      <w:proofErr w:type="spellEnd"/>
    </w:p>
    <w:p w:rsidR="00AD5BBD" w:rsidRPr="009875D4" w:rsidRDefault="00AD5BBD" w:rsidP="00AD5BBD">
      <w:pPr>
        <w:pStyle w:val="a5"/>
        <w:widowControl/>
        <w:numPr>
          <w:ilvl w:val="1"/>
          <w:numId w:val="1"/>
        </w:numPr>
        <w:tabs>
          <w:tab w:val="left" w:pos="825"/>
        </w:tabs>
        <w:autoSpaceDE/>
        <w:autoSpaceDN/>
        <w:adjustRightInd/>
        <w:spacing w:line="240" w:lineRule="exact"/>
        <w:ind w:left="20" w:firstLine="440"/>
        <w:rPr>
          <w:sz w:val="20"/>
          <w:szCs w:val="20"/>
        </w:rPr>
      </w:pPr>
      <w:r w:rsidRPr="009875D4">
        <w:rPr>
          <w:sz w:val="20"/>
          <w:szCs w:val="20"/>
        </w:rPr>
        <w:t>Продавец обязан:</w:t>
      </w:r>
    </w:p>
    <w:p w:rsidR="00AD5BBD" w:rsidRPr="009875D4" w:rsidRDefault="00AD5BBD" w:rsidP="00AD5BBD">
      <w:pPr>
        <w:pStyle w:val="a5"/>
        <w:widowControl/>
        <w:numPr>
          <w:ilvl w:val="2"/>
          <w:numId w:val="1"/>
        </w:numPr>
        <w:tabs>
          <w:tab w:val="left" w:pos="994"/>
        </w:tabs>
        <w:autoSpaceDE/>
        <w:autoSpaceDN/>
        <w:adjustRightInd/>
        <w:spacing w:line="240" w:lineRule="exact"/>
        <w:ind w:left="20" w:right="20" w:firstLine="440"/>
        <w:rPr>
          <w:sz w:val="20"/>
          <w:szCs w:val="20"/>
        </w:rPr>
      </w:pPr>
      <w:r w:rsidRPr="009875D4">
        <w:rPr>
          <w:sz w:val="20"/>
          <w:szCs w:val="20"/>
        </w:rPr>
        <w:t>Передать Покупателю после полной оплаты в собственность без каких-либо изъятий Объект недвижимого имущества, являющийся предметом настоящего договора и указанный в п. 1.1 настоящего договора.</w:t>
      </w:r>
      <w:r w:rsidRPr="00475EC1">
        <w:rPr>
          <w:color w:val="FF0000"/>
          <w:sz w:val="20"/>
          <w:szCs w:val="20"/>
        </w:rPr>
        <w:t xml:space="preserve"> </w:t>
      </w:r>
      <w:r w:rsidRPr="00475EC1">
        <w:rPr>
          <w:color w:val="auto"/>
          <w:sz w:val="20"/>
          <w:szCs w:val="20"/>
        </w:rPr>
        <w:t>Предоставить в уполномоченный</w:t>
      </w:r>
      <w:r>
        <w:rPr>
          <w:color w:val="auto"/>
          <w:sz w:val="20"/>
          <w:szCs w:val="20"/>
        </w:rPr>
        <w:t xml:space="preserve"> </w:t>
      </w:r>
      <w:r w:rsidRPr="00475EC1">
        <w:rPr>
          <w:color w:val="auto"/>
          <w:sz w:val="20"/>
          <w:szCs w:val="20"/>
        </w:rPr>
        <w:t>регистрационный орган (в том числе Управление федеральной службы государственной регистрации кадастра и картографии по Республике Татарстан) или иные уполномоченные органы   надлежащ</w:t>
      </w:r>
      <w:r>
        <w:rPr>
          <w:color w:val="auto"/>
          <w:sz w:val="20"/>
          <w:szCs w:val="20"/>
        </w:rPr>
        <w:t xml:space="preserve">е </w:t>
      </w:r>
      <w:r w:rsidRPr="00475EC1">
        <w:rPr>
          <w:color w:val="auto"/>
          <w:sz w:val="20"/>
          <w:szCs w:val="20"/>
        </w:rPr>
        <w:t>оформленные документы необходимые для снятия обременения со стороны</w:t>
      </w:r>
      <w:r>
        <w:rPr>
          <w:color w:val="auto"/>
          <w:sz w:val="20"/>
          <w:szCs w:val="20"/>
        </w:rPr>
        <w:t xml:space="preserve"> </w:t>
      </w:r>
      <w:r w:rsidRPr="00475EC1">
        <w:rPr>
          <w:color w:val="auto"/>
          <w:sz w:val="20"/>
          <w:szCs w:val="20"/>
        </w:rPr>
        <w:t>залогодержателя</w:t>
      </w:r>
      <w:r>
        <w:rPr>
          <w:color w:val="auto"/>
          <w:sz w:val="20"/>
          <w:szCs w:val="20"/>
        </w:rPr>
        <w:t xml:space="preserve"> </w:t>
      </w:r>
      <w:r w:rsidRPr="00475EC1">
        <w:rPr>
          <w:color w:val="auto"/>
          <w:sz w:val="20"/>
          <w:szCs w:val="20"/>
        </w:rPr>
        <w:t>на объект</w:t>
      </w:r>
      <w:r>
        <w:rPr>
          <w:color w:val="auto"/>
          <w:sz w:val="20"/>
          <w:szCs w:val="20"/>
        </w:rPr>
        <w:t xml:space="preserve"> </w:t>
      </w:r>
      <w:r w:rsidRPr="00475EC1">
        <w:rPr>
          <w:color w:val="auto"/>
          <w:sz w:val="20"/>
          <w:szCs w:val="20"/>
        </w:rPr>
        <w:t>после подписания настоящего договора.</w:t>
      </w:r>
      <w:r w:rsidRPr="00475EC1">
        <w:rPr>
          <w:sz w:val="20"/>
          <w:szCs w:val="20"/>
        </w:rPr>
        <w:t xml:space="preserve"> </w:t>
      </w:r>
      <w:r>
        <w:rPr>
          <w:sz w:val="20"/>
          <w:szCs w:val="20"/>
        </w:rPr>
        <w:t xml:space="preserve">Форма, перечень документов определяется Продавцом </w:t>
      </w:r>
      <w:r>
        <w:rPr>
          <w:sz w:val="20"/>
          <w:szCs w:val="20"/>
        </w:rPr>
        <w:lastRenderedPageBreak/>
        <w:t>самостоятельно. Продавец гарантирует, что предоставленные им документы достаточны для снятия обременения на объект со стороны залогодержателя (или иных лиц, в пользу которых имеется обременение в виде залога на объект).</w:t>
      </w:r>
    </w:p>
    <w:p w:rsidR="00AD5BBD" w:rsidRPr="009875D4" w:rsidRDefault="00AD5BBD" w:rsidP="00AD5BBD">
      <w:pPr>
        <w:pStyle w:val="a5"/>
        <w:widowControl/>
        <w:numPr>
          <w:ilvl w:val="2"/>
          <w:numId w:val="1"/>
        </w:numPr>
        <w:tabs>
          <w:tab w:val="left" w:pos="990"/>
        </w:tabs>
        <w:autoSpaceDE/>
        <w:autoSpaceDN/>
        <w:adjustRightInd/>
        <w:spacing w:line="240" w:lineRule="exact"/>
        <w:ind w:left="20" w:right="20" w:firstLine="440"/>
        <w:rPr>
          <w:sz w:val="20"/>
          <w:szCs w:val="20"/>
        </w:rPr>
      </w:pPr>
      <w:r w:rsidRPr="009875D4">
        <w:rPr>
          <w:sz w:val="20"/>
          <w:szCs w:val="20"/>
        </w:rPr>
        <w:t>Обеспечить явку своего уполномоченного представителя для подписания акта приема-передачи, а также предоставить Покупателю все необходимые документы для государственной регистрации перехода права на Объект.</w:t>
      </w:r>
    </w:p>
    <w:p w:rsidR="00AD5BBD" w:rsidRPr="009875D4" w:rsidRDefault="00AD5BBD" w:rsidP="00AD5BBD">
      <w:pPr>
        <w:pStyle w:val="a5"/>
        <w:widowControl/>
        <w:numPr>
          <w:ilvl w:val="2"/>
          <w:numId w:val="1"/>
        </w:numPr>
        <w:tabs>
          <w:tab w:val="left" w:pos="1114"/>
        </w:tabs>
        <w:autoSpaceDE/>
        <w:autoSpaceDN/>
        <w:adjustRightInd/>
        <w:spacing w:line="240" w:lineRule="exact"/>
        <w:ind w:left="20" w:right="20" w:firstLine="440"/>
        <w:rPr>
          <w:sz w:val="20"/>
          <w:szCs w:val="20"/>
        </w:rPr>
      </w:pPr>
      <w:r w:rsidRPr="009875D4">
        <w:rPr>
          <w:sz w:val="20"/>
          <w:szCs w:val="20"/>
        </w:rPr>
        <w:t>Не связывать Покупателя какими-либо обязательствами по целевому использованию продаваемого Объекта.</w:t>
      </w:r>
    </w:p>
    <w:p w:rsidR="00AD5BBD" w:rsidRPr="009875D4" w:rsidRDefault="00AD5BBD" w:rsidP="00AD5BBD">
      <w:pPr>
        <w:pStyle w:val="a5"/>
        <w:widowControl/>
        <w:numPr>
          <w:ilvl w:val="2"/>
          <w:numId w:val="1"/>
        </w:numPr>
        <w:tabs>
          <w:tab w:val="left" w:pos="1047"/>
        </w:tabs>
        <w:autoSpaceDE/>
        <w:autoSpaceDN/>
        <w:adjustRightInd/>
        <w:spacing w:line="240" w:lineRule="exact"/>
        <w:ind w:left="20" w:right="20" w:firstLine="440"/>
        <w:rPr>
          <w:sz w:val="20"/>
          <w:szCs w:val="20"/>
        </w:rPr>
      </w:pPr>
      <w:r w:rsidRPr="009875D4">
        <w:rPr>
          <w:sz w:val="20"/>
          <w:szCs w:val="20"/>
        </w:rPr>
        <w:t>Обеспечить явку своего уполномоченного представителя для государственной регистрации перехода права на Объект, либо выдать лицу, указанному Покупателем, нотариальную доверенность от своего имени на совершение всех действий по государственной регистрации перехода права собственности на Объект.</w:t>
      </w:r>
    </w:p>
    <w:p w:rsidR="00AD5BBD" w:rsidRPr="009875D4" w:rsidRDefault="00AD5BBD" w:rsidP="00AD5BBD">
      <w:pPr>
        <w:pStyle w:val="a5"/>
        <w:widowControl/>
        <w:numPr>
          <w:ilvl w:val="1"/>
          <w:numId w:val="1"/>
        </w:numPr>
        <w:tabs>
          <w:tab w:val="left" w:pos="825"/>
        </w:tabs>
        <w:autoSpaceDE/>
        <w:autoSpaceDN/>
        <w:adjustRightInd/>
        <w:spacing w:line="240" w:lineRule="exact"/>
        <w:ind w:left="20" w:firstLine="440"/>
        <w:rPr>
          <w:sz w:val="20"/>
          <w:szCs w:val="20"/>
        </w:rPr>
      </w:pPr>
      <w:r w:rsidRPr="009875D4">
        <w:rPr>
          <w:sz w:val="20"/>
          <w:szCs w:val="20"/>
        </w:rPr>
        <w:t>Покупатель обязан:</w:t>
      </w:r>
    </w:p>
    <w:p w:rsidR="00AD5BBD" w:rsidRPr="009875D4" w:rsidRDefault="00AD5BBD" w:rsidP="00AD5BBD">
      <w:pPr>
        <w:pStyle w:val="a5"/>
        <w:widowControl/>
        <w:numPr>
          <w:ilvl w:val="2"/>
          <w:numId w:val="1"/>
        </w:numPr>
        <w:tabs>
          <w:tab w:val="left" w:pos="990"/>
        </w:tabs>
        <w:autoSpaceDE/>
        <w:autoSpaceDN/>
        <w:adjustRightInd/>
        <w:spacing w:line="240" w:lineRule="exact"/>
        <w:ind w:left="20" w:right="20" w:firstLine="440"/>
        <w:rPr>
          <w:sz w:val="20"/>
          <w:szCs w:val="20"/>
        </w:rPr>
      </w:pPr>
      <w:r w:rsidRPr="009875D4">
        <w:rPr>
          <w:sz w:val="20"/>
          <w:szCs w:val="20"/>
        </w:rPr>
        <w:t>Обеспечить явку своего уполномоченного представителя для подписания акта приема-передачи, определить лицо, ответственное за государственную регистрацию перехода права собственности для получения доверенности, а также самостоятельно и за свой счет совершить все необходимые ему действия для государственной регистрации перехода права собственности по настоящему договору и оформления прав землепользования.</w:t>
      </w:r>
    </w:p>
    <w:p w:rsidR="00AD5BBD" w:rsidRPr="009875D4" w:rsidRDefault="00AD5BBD" w:rsidP="00AD5BBD">
      <w:pPr>
        <w:pStyle w:val="a5"/>
        <w:widowControl/>
        <w:numPr>
          <w:ilvl w:val="2"/>
          <w:numId w:val="1"/>
        </w:numPr>
        <w:tabs>
          <w:tab w:val="left" w:pos="1018"/>
        </w:tabs>
        <w:autoSpaceDE/>
        <w:autoSpaceDN/>
        <w:adjustRightInd/>
        <w:spacing w:line="240" w:lineRule="exact"/>
        <w:ind w:left="20" w:right="20" w:firstLine="440"/>
        <w:rPr>
          <w:sz w:val="20"/>
          <w:szCs w:val="20"/>
        </w:rPr>
      </w:pPr>
      <w:r w:rsidRPr="009875D4">
        <w:rPr>
          <w:sz w:val="20"/>
          <w:szCs w:val="20"/>
        </w:rPr>
        <w:t>Оплатить выкупленное имущество Объекта в полном объеме (п. 2.1 настоящего договора) в порядке и в сроки, установленные в п.2.3. настоящего договора.</w:t>
      </w:r>
    </w:p>
    <w:p w:rsidR="00AD5BBD" w:rsidRPr="009875D4" w:rsidRDefault="00AD5BBD" w:rsidP="00AD5BBD">
      <w:pPr>
        <w:pStyle w:val="a5"/>
        <w:widowControl/>
        <w:numPr>
          <w:ilvl w:val="2"/>
          <w:numId w:val="1"/>
        </w:numPr>
        <w:tabs>
          <w:tab w:val="left" w:pos="983"/>
        </w:tabs>
        <w:autoSpaceDE/>
        <w:autoSpaceDN/>
        <w:adjustRightInd/>
        <w:spacing w:line="240" w:lineRule="exact"/>
        <w:ind w:left="20" w:firstLine="440"/>
        <w:rPr>
          <w:sz w:val="20"/>
          <w:szCs w:val="20"/>
        </w:rPr>
      </w:pPr>
      <w:r w:rsidRPr="009875D4">
        <w:rPr>
          <w:sz w:val="20"/>
          <w:szCs w:val="20"/>
        </w:rPr>
        <w:t>Принять Объект на условиях, предусмотренных настоящим договором.</w:t>
      </w:r>
    </w:p>
    <w:p w:rsidR="00AD5BBD" w:rsidRPr="009875D4" w:rsidRDefault="00AD5BBD" w:rsidP="00AD5BBD">
      <w:pPr>
        <w:pStyle w:val="a5"/>
        <w:widowControl/>
        <w:numPr>
          <w:ilvl w:val="2"/>
          <w:numId w:val="1"/>
        </w:numPr>
        <w:tabs>
          <w:tab w:val="left" w:pos="994"/>
        </w:tabs>
        <w:autoSpaceDE/>
        <w:autoSpaceDN/>
        <w:adjustRightInd/>
        <w:spacing w:line="240" w:lineRule="exact"/>
        <w:ind w:left="20" w:right="20" w:firstLine="440"/>
        <w:rPr>
          <w:sz w:val="20"/>
          <w:szCs w:val="20"/>
        </w:rPr>
      </w:pPr>
      <w:r w:rsidRPr="009875D4">
        <w:rPr>
          <w:sz w:val="20"/>
          <w:szCs w:val="20"/>
        </w:rPr>
        <w:t>Нести все расходы, связанные с государственной регистрацией перехода права, включая непредвиденные расходы.</w:t>
      </w:r>
    </w:p>
    <w:p w:rsidR="00AD5BBD" w:rsidRPr="009875D4" w:rsidRDefault="00AD5BBD" w:rsidP="00AD5BBD">
      <w:pPr>
        <w:pStyle w:val="a5"/>
        <w:widowControl/>
        <w:numPr>
          <w:ilvl w:val="2"/>
          <w:numId w:val="1"/>
        </w:numPr>
        <w:tabs>
          <w:tab w:val="left" w:pos="978"/>
        </w:tabs>
        <w:autoSpaceDE/>
        <w:autoSpaceDN/>
        <w:adjustRightInd/>
        <w:spacing w:after="120" w:line="240" w:lineRule="exact"/>
        <w:ind w:left="20" w:firstLine="440"/>
        <w:rPr>
          <w:sz w:val="20"/>
          <w:szCs w:val="20"/>
        </w:rPr>
      </w:pPr>
      <w:r w:rsidRPr="009875D4">
        <w:rPr>
          <w:sz w:val="20"/>
          <w:szCs w:val="20"/>
        </w:rPr>
        <w:t>Уведомить Продавца о состоявшейся регистрации перехода права собственности на Объект.</w:t>
      </w:r>
    </w:p>
    <w:p w:rsidR="00AD5BBD" w:rsidRPr="009875D4" w:rsidRDefault="00AD5BBD" w:rsidP="00AD5BBD">
      <w:pPr>
        <w:spacing w:before="160"/>
        <w:ind w:firstLine="567"/>
        <w:jc w:val="center"/>
        <w:rPr>
          <w:b/>
          <w:bCs/>
          <w:lang w:val="en-US"/>
        </w:rPr>
      </w:pPr>
      <w:bookmarkStart w:id="3" w:name="bookmark8"/>
      <w:r w:rsidRPr="009875D4">
        <w:rPr>
          <w:b/>
          <w:bCs/>
          <w:lang w:val="en-US"/>
        </w:rPr>
        <w:t xml:space="preserve">V. </w:t>
      </w:r>
      <w:proofErr w:type="spellStart"/>
      <w:r w:rsidRPr="009875D4">
        <w:rPr>
          <w:b/>
          <w:bCs/>
          <w:lang w:val="en-US"/>
        </w:rPr>
        <w:t>Ответственность</w:t>
      </w:r>
      <w:proofErr w:type="spellEnd"/>
      <w:r w:rsidRPr="009875D4">
        <w:rPr>
          <w:b/>
          <w:bCs/>
          <w:lang w:val="en-US"/>
        </w:rPr>
        <w:t xml:space="preserve"> </w:t>
      </w:r>
      <w:proofErr w:type="spellStart"/>
      <w:r w:rsidRPr="009875D4">
        <w:rPr>
          <w:b/>
          <w:bCs/>
          <w:lang w:val="en-US"/>
        </w:rPr>
        <w:t>сторон</w:t>
      </w:r>
      <w:bookmarkEnd w:id="3"/>
      <w:proofErr w:type="spellEnd"/>
    </w:p>
    <w:p w:rsidR="00AD5BBD" w:rsidRPr="008063FB" w:rsidRDefault="00AD5BBD" w:rsidP="00AD5BBD">
      <w:pPr>
        <w:pStyle w:val="a5"/>
        <w:widowControl/>
        <w:numPr>
          <w:ilvl w:val="3"/>
          <w:numId w:val="1"/>
        </w:numPr>
        <w:tabs>
          <w:tab w:val="left" w:pos="855"/>
        </w:tabs>
        <w:autoSpaceDE/>
        <w:autoSpaceDN/>
        <w:adjustRightInd/>
        <w:spacing w:line="240" w:lineRule="exact"/>
        <w:ind w:left="20" w:right="20" w:firstLine="440"/>
        <w:rPr>
          <w:color w:val="auto"/>
          <w:sz w:val="20"/>
          <w:szCs w:val="20"/>
        </w:rPr>
      </w:pPr>
      <w:bookmarkStart w:id="4" w:name="bookmark9"/>
      <w:r w:rsidRPr="008063FB">
        <w:rPr>
          <w:color w:val="auto"/>
          <w:sz w:val="20"/>
          <w:szCs w:val="20"/>
        </w:rPr>
        <w:t>В случае уклонения Продавца или Покупателя от подписания акта приема-передачи Объекта и/или неявки для государственной регистрации перехода права (невыдачи доверенности лицу, указанному Покупателем, для совершения действий), и/или непредставления документов для государственной регистрации перехода права, то такие действия Продавца или Покупателя рассматривается как отказ от исполнения настоящего Договора.</w:t>
      </w:r>
    </w:p>
    <w:p w:rsidR="00AD5BBD" w:rsidRPr="008063FB" w:rsidRDefault="00AD5BBD" w:rsidP="00AD5BBD">
      <w:pPr>
        <w:pStyle w:val="a5"/>
        <w:widowControl/>
        <w:numPr>
          <w:ilvl w:val="3"/>
          <w:numId w:val="1"/>
        </w:numPr>
        <w:tabs>
          <w:tab w:val="left" w:pos="822"/>
        </w:tabs>
        <w:autoSpaceDE/>
        <w:autoSpaceDN/>
        <w:adjustRightInd/>
        <w:spacing w:line="240" w:lineRule="exact"/>
        <w:ind w:left="20" w:right="20" w:firstLine="440"/>
        <w:rPr>
          <w:color w:val="auto"/>
          <w:sz w:val="20"/>
          <w:szCs w:val="20"/>
        </w:rPr>
      </w:pPr>
      <w:r w:rsidRPr="008063FB">
        <w:rPr>
          <w:color w:val="auto"/>
          <w:sz w:val="20"/>
          <w:szCs w:val="20"/>
        </w:rPr>
        <w:t>В случае уклонения Покупателя от оплаты полной стоимости объекта в установленные договором сроки, такие действия Покупателя рассматривается как отказ от исполнения настоящего Договора.</w:t>
      </w:r>
    </w:p>
    <w:p w:rsidR="00AD5BBD" w:rsidRPr="008063FB" w:rsidRDefault="00AD5BBD" w:rsidP="00AD5BBD">
      <w:pPr>
        <w:pStyle w:val="a5"/>
        <w:widowControl/>
        <w:numPr>
          <w:ilvl w:val="3"/>
          <w:numId w:val="1"/>
        </w:numPr>
        <w:tabs>
          <w:tab w:val="left" w:pos="889"/>
        </w:tabs>
        <w:autoSpaceDE/>
        <w:autoSpaceDN/>
        <w:adjustRightInd/>
        <w:spacing w:line="240" w:lineRule="exact"/>
        <w:ind w:left="20" w:right="20" w:firstLine="440"/>
        <w:rPr>
          <w:color w:val="auto"/>
          <w:sz w:val="20"/>
          <w:szCs w:val="20"/>
        </w:rPr>
      </w:pPr>
      <w:r w:rsidRPr="008063FB">
        <w:rPr>
          <w:color w:val="auto"/>
          <w:sz w:val="20"/>
          <w:szCs w:val="20"/>
        </w:rPr>
        <w:t>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 причиненные невыполнением или ненадлежащим выполнением обязательств, в соответствии с действующим законодательством РФ.</w:t>
      </w:r>
    </w:p>
    <w:p w:rsidR="00AD5BBD" w:rsidRPr="008063FB" w:rsidRDefault="00AD5BBD" w:rsidP="00AD5BBD">
      <w:pPr>
        <w:pStyle w:val="a5"/>
        <w:widowControl/>
        <w:numPr>
          <w:ilvl w:val="3"/>
          <w:numId w:val="1"/>
        </w:numPr>
        <w:tabs>
          <w:tab w:val="left" w:pos="874"/>
        </w:tabs>
        <w:autoSpaceDE/>
        <w:autoSpaceDN/>
        <w:adjustRightInd/>
        <w:spacing w:after="120" w:line="240" w:lineRule="exact"/>
        <w:ind w:left="20" w:right="20" w:firstLine="440"/>
        <w:rPr>
          <w:color w:val="auto"/>
          <w:sz w:val="20"/>
          <w:szCs w:val="20"/>
        </w:rPr>
      </w:pPr>
      <w:r w:rsidRPr="008063FB">
        <w:rPr>
          <w:color w:val="auto"/>
          <w:sz w:val="20"/>
          <w:szCs w:val="20"/>
        </w:rPr>
        <w:t>Во всем остальном, что не предусмотрено настоящим договором, стороны руководствуются действующим законодательством РФ.</w:t>
      </w:r>
    </w:p>
    <w:p w:rsidR="00AD5BBD" w:rsidRPr="009875D4" w:rsidRDefault="00AD5BBD" w:rsidP="00AD5BBD">
      <w:pPr>
        <w:spacing w:before="160"/>
        <w:ind w:firstLine="567"/>
        <w:jc w:val="center"/>
        <w:rPr>
          <w:b/>
          <w:bCs/>
          <w:lang w:val="en-US"/>
        </w:rPr>
      </w:pPr>
      <w:r w:rsidRPr="009875D4">
        <w:rPr>
          <w:b/>
          <w:bCs/>
          <w:lang w:val="en-US"/>
        </w:rPr>
        <w:t xml:space="preserve">VI. </w:t>
      </w:r>
      <w:proofErr w:type="spellStart"/>
      <w:r w:rsidRPr="009875D4">
        <w:rPr>
          <w:b/>
          <w:bCs/>
          <w:lang w:val="en-US"/>
        </w:rPr>
        <w:t>Обстоятельства</w:t>
      </w:r>
      <w:proofErr w:type="spellEnd"/>
      <w:r w:rsidRPr="009875D4">
        <w:rPr>
          <w:b/>
          <w:bCs/>
          <w:lang w:val="en-US"/>
        </w:rPr>
        <w:t xml:space="preserve"> </w:t>
      </w:r>
      <w:proofErr w:type="spellStart"/>
      <w:r w:rsidRPr="009875D4">
        <w:rPr>
          <w:b/>
          <w:bCs/>
          <w:lang w:val="en-US"/>
        </w:rPr>
        <w:t>непреодолимой</w:t>
      </w:r>
      <w:proofErr w:type="spellEnd"/>
      <w:r w:rsidRPr="009875D4">
        <w:rPr>
          <w:b/>
          <w:bCs/>
          <w:lang w:val="en-US"/>
        </w:rPr>
        <w:t xml:space="preserve"> </w:t>
      </w:r>
      <w:proofErr w:type="spellStart"/>
      <w:r w:rsidRPr="009875D4">
        <w:rPr>
          <w:b/>
          <w:bCs/>
          <w:lang w:val="en-US"/>
        </w:rPr>
        <w:t>силы</w:t>
      </w:r>
      <w:bookmarkEnd w:id="4"/>
      <w:proofErr w:type="spellEnd"/>
    </w:p>
    <w:p w:rsidR="00AD5BBD" w:rsidRPr="009875D4" w:rsidRDefault="00AD5BBD" w:rsidP="00AD5BBD">
      <w:pPr>
        <w:pStyle w:val="a5"/>
        <w:widowControl/>
        <w:numPr>
          <w:ilvl w:val="0"/>
          <w:numId w:val="2"/>
        </w:numPr>
        <w:tabs>
          <w:tab w:val="left" w:pos="879"/>
        </w:tabs>
        <w:autoSpaceDE/>
        <w:autoSpaceDN/>
        <w:adjustRightInd/>
        <w:spacing w:line="240" w:lineRule="exact"/>
        <w:ind w:left="20" w:right="20" w:firstLine="440"/>
        <w:rPr>
          <w:sz w:val="20"/>
          <w:szCs w:val="20"/>
        </w:rPr>
      </w:pPr>
      <w:r w:rsidRPr="009875D4">
        <w:rPr>
          <w:sz w:val="20"/>
          <w:szCs w:val="2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то есть объявленной или фактической войной, гражданскими</w:t>
      </w:r>
    </w:p>
    <w:p w:rsidR="00AD5BBD" w:rsidRPr="009875D4" w:rsidRDefault="00AD5BBD" w:rsidP="00AD5BBD">
      <w:pPr>
        <w:pStyle w:val="a5"/>
        <w:spacing w:line="240" w:lineRule="exact"/>
        <w:ind w:left="20" w:right="20" w:firstLine="440"/>
        <w:rPr>
          <w:sz w:val="20"/>
          <w:szCs w:val="20"/>
        </w:rPr>
      </w:pPr>
      <w:r w:rsidRPr="009875D4">
        <w:rPr>
          <w:sz w:val="20"/>
          <w:szCs w:val="20"/>
        </w:rPr>
        <w:t>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AD5BBD" w:rsidRPr="009875D4" w:rsidRDefault="00AD5BBD" w:rsidP="00AD5BBD">
      <w:pPr>
        <w:pStyle w:val="a5"/>
        <w:widowControl/>
        <w:numPr>
          <w:ilvl w:val="0"/>
          <w:numId w:val="2"/>
        </w:numPr>
        <w:tabs>
          <w:tab w:val="left" w:pos="894"/>
        </w:tabs>
        <w:autoSpaceDE/>
        <w:autoSpaceDN/>
        <w:adjustRightInd/>
        <w:spacing w:line="240" w:lineRule="exact"/>
        <w:ind w:left="20" w:right="20" w:firstLine="440"/>
        <w:rPr>
          <w:sz w:val="20"/>
          <w:szCs w:val="20"/>
        </w:rPr>
      </w:pPr>
      <w:r w:rsidRPr="009875D4">
        <w:rPr>
          <w:sz w:val="20"/>
          <w:szCs w:val="20"/>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D5BBD" w:rsidRPr="009875D4" w:rsidRDefault="00AD5BBD" w:rsidP="00AD5BBD">
      <w:pPr>
        <w:pStyle w:val="a5"/>
        <w:widowControl/>
        <w:numPr>
          <w:ilvl w:val="0"/>
          <w:numId w:val="2"/>
        </w:numPr>
        <w:tabs>
          <w:tab w:val="left" w:pos="961"/>
        </w:tabs>
        <w:autoSpaceDE/>
        <w:autoSpaceDN/>
        <w:adjustRightInd/>
        <w:spacing w:line="240" w:lineRule="exact"/>
        <w:ind w:left="20" w:right="20" w:firstLine="440"/>
        <w:rPr>
          <w:sz w:val="20"/>
          <w:szCs w:val="20"/>
        </w:rPr>
      </w:pPr>
      <w:r w:rsidRPr="009875D4">
        <w:rPr>
          <w:sz w:val="20"/>
          <w:szCs w:val="20"/>
        </w:rPr>
        <w:t>Сторона, которая не исполняет свои обязательства вследствие действия обстоятельств непреодолимой силы, должна не позднее чем в трехдневный срок со дня их возникновения известить другую Сторону о таких обстоятельствах и их влиянии на исполнение обязательств по настоящему Договору.</w:t>
      </w:r>
    </w:p>
    <w:p w:rsidR="00AD5BBD" w:rsidRPr="009875D4" w:rsidRDefault="00AD5BBD" w:rsidP="00AD5BBD">
      <w:pPr>
        <w:pStyle w:val="a5"/>
        <w:widowControl/>
        <w:numPr>
          <w:ilvl w:val="0"/>
          <w:numId w:val="2"/>
        </w:numPr>
        <w:tabs>
          <w:tab w:val="left" w:pos="884"/>
        </w:tabs>
        <w:autoSpaceDE/>
        <w:autoSpaceDN/>
        <w:adjustRightInd/>
        <w:spacing w:after="152" w:line="240" w:lineRule="exact"/>
        <w:ind w:left="20" w:right="20" w:firstLine="440"/>
        <w:rPr>
          <w:sz w:val="20"/>
          <w:szCs w:val="20"/>
        </w:rPr>
      </w:pPr>
      <w:r w:rsidRPr="009875D4">
        <w:rPr>
          <w:sz w:val="20"/>
          <w:szCs w:val="20"/>
        </w:rPr>
        <w:t>Если обстоятельства непреодолимой силы действуют на протяжении трех последовательных месяцев, настоящий Договор может быть расторгнут по соглашению Сторон.</w:t>
      </w:r>
    </w:p>
    <w:p w:rsidR="00AD5BBD" w:rsidRPr="009875D4" w:rsidRDefault="00AD5BBD" w:rsidP="00AD5BBD">
      <w:pPr>
        <w:spacing w:before="160"/>
        <w:ind w:firstLine="567"/>
        <w:jc w:val="center"/>
        <w:rPr>
          <w:b/>
          <w:bCs/>
          <w:lang w:val="en-US"/>
        </w:rPr>
      </w:pPr>
      <w:bookmarkStart w:id="5" w:name="bookmark10"/>
      <w:r w:rsidRPr="009875D4">
        <w:rPr>
          <w:b/>
          <w:bCs/>
          <w:lang w:val="en-US"/>
        </w:rPr>
        <w:t xml:space="preserve">VII. </w:t>
      </w:r>
      <w:proofErr w:type="spellStart"/>
      <w:r w:rsidRPr="009875D4">
        <w:rPr>
          <w:b/>
          <w:bCs/>
          <w:lang w:val="en-US"/>
        </w:rPr>
        <w:t>Прочие</w:t>
      </w:r>
      <w:proofErr w:type="spellEnd"/>
      <w:r w:rsidRPr="009875D4">
        <w:rPr>
          <w:b/>
          <w:bCs/>
          <w:lang w:val="en-US"/>
        </w:rPr>
        <w:t xml:space="preserve"> </w:t>
      </w:r>
      <w:proofErr w:type="spellStart"/>
      <w:r w:rsidRPr="009875D4">
        <w:rPr>
          <w:b/>
          <w:bCs/>
          <w:lang w:val="en-US"/>
        </w:rPr>
        <w:t>условия</w:t>
      </w:r>
      <w:bookmarkEnd w:id="5"/>
      <w:proofErr w:type="spellEnd"/>
    </w:p>
    <w:p w:rsidR="00AD5BBD" w:rsidRPr="009875D4" w:rsidRDefault="00AD5BBD" w:rsidP="00AD5BBD">
      <w:pPr>
        <w:pStyle w:val="a5"/>
        <w:widowControl/>
        <w:numPr>
          <w:ilvl w:val="0"/>
          <w:numId w:val="3"/>
        </w:numPr>
        <w:tabs>
          <w:tab w:val="left" w:pos="869"/>
        </w:tabs>
        <w:autoSpaceDE/>
        <w:autoSpaceDN/>
        <w:adjustRightInd/>
        <w:spacing w:line="240" w:lineRule="exact"/>
        <w:ind w:right="20" w:firstLine="440"/>
        <w:rPr>
          <w:sz w:val="20"/>
          <w:szCs w:val="20"/>
        </w:rPr>
      </w:pPr>
      <w:r w:rsidRPr="009875D4">
        <w:rPr>
          <w:sz w:val="20"/>
          <w:szCs w:val="20"/>
        </w:rPr>
        <w:t>Настоящий договор считается заключенным и вступает в силу с момента его подписания Сторонами и действует до полного выполнения Сторонами своих обязательств по нему.</w:t>
      </w:r>
    </w:p>
    <w:p w:rsidR="00AD5BBD" w:rsidRPr="009875D4" w:rsidRDefault="00AD5BBD" w:rsidP="00AD5BBD">
      <w:pPr>
        <w:pStyle w:val="a5"/>
        <w:widowControl/>
        <w:numPr>
          <w:ilvl w:val="0"/>
          <w:numId w:val="3"/>
        </w:numPr>
        <w:tabs>
          <w:tab w:val="left" w:pos="854"/>
        </w:tabs>
        <w:autoSpaceDE/>
        <w:autoSpaceDN/>
        <w:adjustRightInd/>
        <w:spacing w:line="240" w:lineRule="exact"/>
        <w:ind w:right="20" w:firstLine="440"/>
        <w:rPr>
          <w:sz w:val="20"/>
          <w:szCs w:val="20"/>
        </w:rPr>
      </w:pPr>
      <w:r w:rsidRPr="009875D4">
        <w:rPr>
          <w:sz w:val="20"/>
          <w:szCs w:val="20"/>
        </w:rPr>
        <w:t>Переход права на Объект по настоящему договору подлежит государственной регистрации в территориальном отделении федеральной регистрационной службы по местонахождению имущества.</w:t>
      </w:r>
    </w:p>
    <w:p w:rsidR="00AD5BBD" w:rsidRPr="009875D4" w:rsidRDefault="00AD5BBD" w:rsidP="00AD5BBD">
      <w:pPr>
        <w:pStyle w:val="a5"/>
        <w:widowControl/>
        <w:numPr>
          <w:ilvl w:val="0"/>
          <w:numId w:val="3"/>
        </w:numPr>
        <w:tabs>
          <w:tab w:val="left" w:pos="816"/>
        </w:tabs>
        <w:autoSpaceDE/>
        <w:autoSpaceDN/>
        <w:adjustRightInd/>
        <w:spacing w:line="240" w:lineRule="exact"/>
        <w:ind w:right="20" w:firstLine="440"/>
        <w:rPr>
          <w:sz w:val="20"/>
          <w:szCs w:val="20"/>
        </w:rPr>
      </w:pPr>
      <w:r w:rsidRPr="009875D4">
        <w:rPr>
          <w:sz w:val="20"/>
          <w:szCs w:val="20"/>
        </w:rPr>
        <w:t>Изменения условий настоящего договора, его расторжение и прекращение возможно только при письменном соглашении сторон. Все дополнения и изменения к настоящему договору должны быть составлены письменно и подписаны обеими сторонами. Изменения регистрируются в том же порядке, что и настоящий Договор</w:t>
      </w:r>
    </w:p>
    <w:p w:rsidR="00AD5BBD" w:rsidRPr="009875D4" w:rsidRDefault="00AD5BBD" w:rsidP="00AD5BBD">
      <w:pPr>
        <w:pStyle w:val="a5"/>
        <w:widowControl/>
        <w:numPr>
          <w:ilvl w:val="0"/>
          <w:numId w:val="3"/>
        </w:numPr>
        <w:tabs>
          <w:tab w:val="left" w:pos="850"/>
        </w:tabs>
        <w:autoSpaceDE/>
        <w:autoSpaceDN/>
        <w:adjustRightInd/>
        <w:spacing w:line="240" w:lineRule="exact"/>
        <w:ind w:right="20" w:firstLine="440"/>
        <w:rPr>
          <w:sz w:val="20"/>
          <w:szCs w:val="20"/>
        </w:rPr>
      </w:pPr>
      <w:r w:rsidRPr="009875D4">
        <w:rPr>
          <w:sz w:val="20"/>
          <w:szCs w:val="20"/>
        </w:rPr>
        <w:t xml:space="preserve">В случае если Покупатель не оплатит в течение 30 дней с момента подписания настоящего договора сумму, указанную в п.2.1. настоящего договора в установленные договором сроки, настоящий договор </w:t>
      </w:r>
      <w:r w:rsidRPr="009875D4">
        <w:rPr>
          <w:sz w:val="20"/>
          <w:szCs w:val="20"/>
        </w:rPr>
        <w:lastRenderedPageBreak/>
        <w:t xml:space="preserve">расторгается в одностороннем порядке. Сумма внесенного задатка в этом случае Покупателю не возвращается и остается в распоряжении Продавца. </w:t>
      </w:r>
    </w:p>
    <w:p w:rsidR="00AD5BBD" w:rsidRPr="009875D4" w:rsidRDefault="00AD5BBD" w:rsidP="00AD5BBD">
      <w:pPr>
        <w:pStyle w:val="a5"/>
        <w:widowControl/>
        <w:numPr>
          <w:ilvl w:val="0"/>
          <w:numId w:val="3"/>
        </w:numPr>
        <w:tabs>
          <w:tab w:val="left" w:pos="792"/>
        </w:tabs>
        <w:autoSpaceDE/>
        <w:autoSpaceDN/>
        <w:adjustRightInd/>
        <w:spacing w:line="240" w:lineRule="exact"/>
        <w:ind w:right="20" w:firstLine="440"/>
        <w:rPr>
          <w:sz w:val="20"/>
          <w:szCs w:val="20"/>
        </w:rPr>
      </w:pPr>
      <w:r w:rsidRPr="009875D4">
        <w:rPr>
          <w:sz w:val="20"/>
          <w:szCs w:val="20"/>
        </w:rPr>
        <w:t>Настоящий договор составлен в 3 (трех) имеющих одинаковую юридическую силу экземплярах, по одному для каждой из сторон, а третий - для осуществления государственной регистрации перехода права собственности.</w:t>
      </w:r>
    </w:p>
    <w:p w:rsidR="009875D4" w:rsidRPr="009875D4" w:rsidRDefault="00AD5BBD" w:rsidP="00AD5BBD">
      <w:pPr>
        <w:pStyle w:val="a5"/>
        <w:widowControl/>
        <w:numPr>
          <w:ilvl w:val="0"/>
          <w:numId w:val="3"/>
        </w:numPr>
        <w:tabs>
          <w:tab w:val="left" w:pos="811"/>
        </w:tabs>
        <w:autoSpaceDE/>
        <w:autoSpaceDN/>
        <w:adjustRightInd/>
        <w:spacing w:after="120" w:line="240" w:lineRule="exact"/>
        <w:ind w:right="20" w:firstLine="440"/>
        <w:rPr>
          <w:sz w:val="20"/>
          <w:szCs w:val="20"/>
        </w:rPr>
      </w:pPr>
      <w:r w:rsidRPr="009875D4">
        <w:rPr>
          <w:sz w:val="20"/>
          <w:szCs w:val="20"/>
        </w:rPr>
        <w:t>Отношения Сторон, не урегулированные настоящим Договором, регулируются законодательством Российской Федерации.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Республики Татарстан в соответствии с действующим законодательством РФ.</w:t>
      </w:r>
    </w:p>
    <w:p w:rsidR="002B0541" w:rsidRPr="009875D4" w:rsidRDefault="006B0628" w:rsidP="00227CB9">
      <w:pPr>
        <w:spacing w:before="160"/>
        <w:ind w:firstLine="567"/>
        <w:jc w:val="center"/>
        <w:rPr>
          <w:b/>
          <w:bCs/>
        </w:rPr>
      </w:pPr>
      <w:r w:rsidRPr="009875D4">
        <w:rPr>
          <w:b/>
          <w:bCs/>
          <w:lang w:val="en-US"/>
        </w:rPr>
        <w:t>VIII</w:t>
      </w:r>
      <w:r w:rsidR="00227521" w:rsidRPr="009875D4">
        <w:rPr>
          <w:b/>
          <w:bCs/>
        </w:rPr>
        <w:t xml:space="preserve">. </w:t>
      </w:r>
      <w:r w:rsidRPr="009875D4">
        <w:rPr>
          <w:b/>
          <w:bCs/>
        </w:rPr>
        <w:t>Место нахождения и банковские реквизиты Сторон</w:t>
      </w:r>
    </w:p>
    <w:tbl>
      <w:tblPr>
        <w:tblW w:w="9951" w:type="dxa"/>
        <w:tblLayout w:type="fixed"/>
        <w:tblCellMar>
          <w:left w:w="28" w:type="dxa"/>
          <w:right w:w="28" w:type="dxa"/>
        </w:tblCellMar>
        <w:tblLook w:val="0000" w:firstRow="0" w:lastRow="0" w:firstColumn="0" w:lastColumn="0" w:noHBand="0" w:noVBand="0"/>
      </w:tblPr>
      <w:tblGrid>
        <w:gridCol w:w="4710"/>
        <w:gridCol w:w="138"/>
        <w:gridCol w:w="5103"/>
      </w:tblGrid>
      <w:tr w:rsidR="00AD5BBD" w:rsidRPr="009875D4" w:rsidTr="00AD5BBD">
        <w:tc>
          <w:tcPr>
            <w:tcW w:w="4710" w:type="dxa"/>
            <w:vAlign w:val="bottom"/>
          </w:tcPr>
          <w:p w:rsidR="00AD5BBD" w:rsidRPr="009875D4" w:rsidRDefault="00AD5BBD" w:rsidP="00FD2F40">
            <w:pPr>
              <w:ind w:firstLine="567"/>
              <w:jc w:val="center"/>
              <w:rPr>
                <w:b/>
                <w:bCs/>
                <w:i/>
                <w:iCs/>
              </w:rPr>
            </w:pPr>
            <w:r w:rsidRPr="009875D4">
              <w:rPr>
                <w:b/>
                <w:bCs/>
                <w:i/>
                <w:iCs/>
              </w:rPr>
              <w:t>Продавец</w:t>
            </w:r>
          </w:p>
        </w:tc>
        <w:tc>
          <w:tcPr>
            <w:tcW w:w="138" w:type="dxa"/>
            <w:vAlign w:val="bottom"/>
          </w:tcPr>
          <w:p w:rsidR="00AD5BBD" w:rsidRPr="009875D4" w:rsidRDefault="00AD5BBD" w:rsidP="00AD5BBD">
            <w:pPr>
              <w:jc w:val="center"/>
              <w:rPr>
                <w:b/>
                <w:bCs/>
                <w:i/>
                <w:iCs/>
              </w:rPr>
            </w:pPr>
          </w:p>
        </w:tc>
        <w:tc>
          <w:tcPr>
            <w:tcW w:w="5103" w:type="dxa"/>
            <w:vAlign w:val="bottom"/>
          </w:tcPr>
          <w:p w:rsidR="00AD5BBD" w:rsidRPr="009875D4" w:rsidRDefault="00AD5BBD" w:rsidP="00FD2F40">
            <w:pPr>
              <w:ind w:firstLine="567"/>
              <w:jc w:val="center"/>
              <w:rPr>
                <w:b/>
                <w:bCs/>
                <w:i/>
                <w:iCs/>
              </w:rPr>
            </w:pPr>
            <w:r w:rsidRPr="009875D4">
              <w:rPr>
                <w:b/>
                <w:bCs/>
                <w:i/>
                <w:iCs/>
              </w:rPr>
              <w:t>Покупатель</w:t>
            </w:r>
          </w:p>
        </w:tc>
      </w:tr>
      <w:tr w:rsidR="00AD5BBD" w:rsidRPr="009875D4" w:rsidTr="00AD5BBD">
        <w:tc>
          <w:tcPr>
            <w:tcW w:w="4710" w:type="dxa"/>
            <w:vAlign w:val="bottom"/>
          </w:tcPr>
          <w:p w:rsidR="00AD5BBD" w:rsidRPr="00EE5A2F" w:rsidRDefault="00AD5BBD" w:rsidP="00AD5BBD">
            <w:pPr>
              <w:rPr>
                <w:b/>
                <w:bCs/>
              </w:rPr>
            </w:pPr>
            <w:r w:rsidRPr="00DA3721">
              <w:rPr>
                <w:b/>
              </w:rPr>
              <w:t>ООО «</w:t>
            </w:r>
            <w:proofErr w:type="spellStart"/>
            <w:r w:rsidRPr="00DA3721">
              <w:rPr>
                <w:b/>
              </w:rPr>
              <w:t>Сувар</w:t>
            </w:r>
            <w:proofErr w:type="spellEnd"/>
            <w:r w:rsidRPr="00DA3721">
              <w:rPr>
                <w:b/>
              </w:rPr>
              <w:t xml:space="preserve"> </w:t>
            </w:r>
            <w:proofErr w:type="spellStart"/>
            <w:r w:rsidRPr="00DA3721">
              <w:rPr>
                <w:b/>
              </w:rPr>
              <w:t>Девелопмент</w:t>
            </w:r>
            <w:proofErr w:type="spellEnd"/>
            <w:r w:rsidRPr="00DA3721">
              <w:rPr>
                <w:b/>
              </w:rPr>
              <w:t>»</w:t>
            </w:r>
          </w:p>
          <w:p w:rsidR="00AD5BBD" w:rsidRPr="009875D4" w:rsidRDefault="00AD5BBD" w:rsidP="00555D4C">
            <w:pPr>
              <w:ind w:firstLine="567"/>
              <w:jc w:val="center"/>
              <w:rPr>
                <w:b/>
                <w:bCs/>
                <w:i/>
                <w:iCs/>
              </w:rPr>
            </w:pPr>
          </w:p>
        </w:tc>
        <w:tc>
          <w:tcPr>
            <w:tcW w:w="138" w:type="dxa"/>
            <w:vAlign w:val="bottom"/>
          </w:tcPr>
          <w:p w:rsidR="00AD5BBD" w:rsidRPr="009875D4" w:rsidRDefault="00AD5BBD" w:rsidP="00555D4C">
            <w:pPr>
              <w:ind w:firstLine="567"/>
              <w:jc w:val="center"/>
              <w:rPr>
                <w:b/>
                <w:bCs/>
                <w:i/>
                <w:iCs/>
              </w:rPr>
            </w:pPr>
          </w:p>
        </w:tc>
        <w:tc>
          <w:tcPr>
            <w:tcW w:w="5103" w:type="dxa"/>
          </w:tcPr>
          <w:p w:rsidR="00AD5BBD" w:rsidRPr="00575A6F" w:rsidRDefault="006955DC" w:rsidP="00575A6F">
            <w:pPr>
              <w:pStyle w:val="a9"/>
              <w:rPr>
                <w:rFonts w:eastAsia="DejaVuSerifCondensed"/>
              </w:rPr>
            </w:pPr>
            <w:r>
              <w:rPr>
                <w:rFonts w:eastAsia="DejaVuSerifCondensed"/>
              </w:rPr>
              <w:t>_____________________</w:t>
            </w:r>
          </w:p>
        </w:tc>
      </w:tr>
      <w:tr w:rsidR="00AD5BBD" w:rsidRPr="009875D4" w:rsidTr="00AD5BBD">
        <w:tc>
          <w:tcPr>
            <w:tcW w:w="4710" w:type="dxa"/>
          </w:tcPr>
          <w:p w:rsidR="00AD5BBD" w:rsidRPr="00DA3721" w:rsidRDefault="00AD5BBD" w:rsidP="00AD5BBD">
            <w:pPr>
              <w:pStyle w:val="a5"/>
              <w:rPr>
                <w:bCs/>
                <w:sz w:val="20"/>
              </w:rPr>
            </w:pPr>
            <w:r w:rsidRPr="00DA3721">
              <w:rPr>
                <w:bCs/>
                <w:sz w:val="20"/>
              </w:rPr>
              <w:t xml:space="preserve">Адрес: 420111, Республика Татарстан, </w:t>
            </w:r>
            <w:proofErr w:type="spellStart"/>
            <w:r w:rsidRPr="00DA3721">
              <w:rPr>
                <w:bCs/>
                <w:sz w:val="20"/>
              </w:rPr>
              <w:t>г.Казань</w:t>
            </w:r>
            <w:proofErr w:type="spellEnd"/>
            <w:r w:rsidRPr="00DA3721">
              <w:rPr>
                <w:bCs/>
                <w:sz w:val="20"/>
              </w:rPr>
              <w:t>,</w:t>
            </w:r>
            <w:r>
              <w:rPr>
                <w:bCs/>
                <w:sz w:val="20"/>
              </w:rPr>
              <w:t xml:space="preserve">             </w:t>
            </w:r>
            <w:r w:rsidRPr="00DA3721">
              <w:rPr>
                <w:bCs/>
                <w:sz w:val="20"/>
              </w:rPr>
              <w:t xml:space="preserve"> ул. Островского, д.34/4, оф. 2</w:t>
            </w:r>
          </w:p>
          <w:p w:rsidR="00AD5BBD" w:rsidRDefault="00AD5BBD" w:rsidP="00AD5BBD">
            <w:pPr>
              <w:pStyle w:val="a5"/>
              <w:rPr>
                <w:bCs/>
                <w:sz w:val="20"/>
              </w:rPr>
            </w:pPr>
            <w:r w:rsidRPr="00DA3721">
              <w:rPr>
                <w:bCs/>
                <w:sz w:val="20"/>
              </w:rPr>
              <w:t>Р/с</w:t>
            </w:r>
            <w:r>
              <w:rPr>
                <w:bCs/>
                <w:sz w:val="20"/>
              </w:rPr>
              <w:t xml:space="preserve"> </w:t>
            </w:r>
            <w:r w:rsidRPr="0002689C">
              <w:rPr>
                <w:bCs/>
                <w:sz w:val="20"/>
              </w:rPr>
              <w:t>40702810029070004921</w:t>
            </w:r>
          </w:p>
          <w:p w:rsidR="00AD5BBD" w:rsidRPr="00DA3721" w:rsidRDefault="00AD5BBD" w:rsidP="00AD5BBD">
            <w:pPr>
              <w:pStyle w:val="a5"/>
              <w:rPr>
                <w:bCs/>
                <w:sz w:val="20"/>
              </w:rPr>
            </w:pPr>
            <w:r w:rsidRPr="00DA3721">
              <w:rPr>
                <w:bCs/>
                <w:sz w:val="20"/>
              </w:rPr>
              <w:t>в филиале «Нижегородский» АО "АЛЬФА-</w:t>
            </w:r>
            <w:proofErr w:type="gramStart"/>
            <w:r w:rsidRPr="00DA3721">
              <w:rPr>
                <w:bCs/>
                <w:sz w:val="20"/>
              </w:rPr>
              <w:t xml:space="preserve">БАНК» </w:t>
            </w:r>
            <w:r>
              <w:rPr>
                <w:bCs/>
                <w:sz w:val="20"/>
              </w:rPr>
              <w:t xml:space="preserve">  </w:t>
            </w:r>
            <w:proofErr w:type="gramEnd"/>
            <w:r>
              <w:rPr>
                <w:bCs/>
                <w:sz w:val="20"/>
              </w:rPr>
              <w:t xml:space="preserve">       </w:t>
            </w:r>
            <w:r w:rsidRPr="00DA3721">
              <w:rPr>
                <w:bCs/>
                <w:sz w:val="20"/>
              </w:rPr>
              <w:t xml:space="preserve">г. Казань </w:t>
            </w:r>
          </w:p>
          <w:p w:rsidR="00AD5BBD" w:rsidRPr="00DA3721" w:rsidRDefault="00AD5BBD" w:rsidP="00AD5BBD">
            <w:pPr>
              <w:pStyle w:val="a5"/>
              <w:rPr>
                <w:bCs/>
                <w:sz w:val="20"/>
              </w:rPr>
            </w:pPr>
            <w:r w:rsidRPr="00DA3721">
              <w:rPr>
                <w:bCs/>
                <w:sz w:val="20"/>
              </w:rPr>
              <w:t xml:space="preserve">К/с №30101810200000000824 </w:t>
            </w:r>
          </w:p>
          <w:p w:rsidR="00AD5BBD" w:rsidRPr="009875D4" w:rsidRDefault="00AD5BBD" w:rsidP="00AD5BBD">
            <w:pPr>
              <w:widowControl w:val="0"/>
              <w:adjustRightInd w:val="0"/>
              <w:jc w:val="both"/>
            </w:pPr>
            <w:r w:rsidRPr="00DA3721">
              <w:rPr>
                <w:bCs/>
              </w:rPr>
              <w:t>БИК 042202824, ИНН 1657098604 КПП 165501001</w:t>
            </w:r>
          </w:p>
          <w:p w:rsidR="00AD5BBD" w:rsidRPr="009875D4" w:rsidRDefault="00AD5BBD" w:rsidP="00AD5BBD">
            <w:pPr>
              <w:widowControl w:val="0"/>
              <w:adjustRightInd w:val="0"/>
              <w:jc w:val="both"/>
            </w:pPr>
          </w:p>
          <w:p w:rsidR="00AD5BBD" w:rsidRDefault="00AD5BBD" w:rsidP="00AD5BBD">
            <w:pPr>
              <w:widowControl w:val="0"/>
              <w:adjustRightInd w:val="0"/>
              <w:jc w:val="both"/>
            </w:pPr>
            <w:r>
              <w:t>Конкурсный управляющий</w:t>
            </w:r>
            <w:r w:rsidRPr="009875D4">
              <w:t xml:space="preserve"> </w:t>
            </w:r>
          </w:p>
          <w:p w:rsidR="00AD5BBD" w:rsidRPr="009875D4" w:rsidRDefault="00AD5BBD" w:rsidP="00AD5BBD">
            <w:pPr>
              <w:widowControl w:val="0"/>
              <w:adjustRightInd w:val="0"/>
              <w:jc w:val="both"/>
            </w:pPr>
          </w:p>
          <w:p w:rsidR="00AD5BBD" w:rsidRPr="009875D4" w:rsidRDefault="00AD5BBD" w:rsidP="00AD5BBD">
            <w:pPr>
              <w:widowControl w:val="0"/>
              <w:adjustRightInd w:val="0"/>
              <w:jc w:val="right"/>
            </w:pPr>
            <w:r>
              <w:t>__________________ /Кондратьев И.С</w:t>
            </w:r>
            <w:r w:rsidRPr="009875D4">
              <w:t xml:space="preserve">/ </w:t>
            </w:r>
          </w:p>
          <w:p w:rsidR="00AD5BBD" w:rsidRPr="009875D4" w:rsidRDefault="00AD5BBD" w:rsidP="00AD5BBD">
            <w:pPr>
              <w:jc w:val="center"/>
              <w:rPr>
                <w:b/>
              </w:rPr>
            </w:pPr>
            <w:r>
              <w:t xml:space="preserve">       </w:t>
            </w:r>
            <w:r w:rsidRPr="009875D4">
              <w:t>М.П.</w:t>
            </w:r>
          </w:p>
        </w:tc>
        <w:tc>
          <w:tcPr>
            <w:tcW w:w="138" w:type="dxa"/>
          </w:tcPr>
          <w:p w:rsidR="00AD5BBD" w:rsidRDefault="00AD5BBD">
            <w:pPr>
              <w:autoSpaceDE/>
              <w:autoSpaceDN/>
              <w:rPr>
                <w:b/>
              </w:rPr>
            </w:pPr>
          </w:p>
          <w:p w:rsidR="00AD5BBD" w:rsidRPr="009875D4" w:rsidRDefault="00AD5BBD" w:rsidP="00AD5BBD">
            <w:pPr>
              <w:jc w:val="center"/>
              <w:rPr>
                <w:b/>
              </w:rPr>
            </w:pPr>
          </w:p>
        </w:tc>
        <w:tc>
          <w:tcPr>
            <w:tcW w:w="5103" w:type="dxa"/>
          </w:tcPr>
          <w:p w:rsidR="00AD5BBD" w:rsidRDefault="00AD5BBD" w:rsidP="00575A6F">
            <w:pPr>
              <w:pStyle w:val="a9"/>
              <w:rPr>
                <w:rFonts w:eastAsia="DejaVuSerifCondensed"/>
              </w:rPr>
            </w:pPr>
            <w:r>
              <w:rPr>
                <w:rFonts w:eastAsia="DejaVuSerifCondensed"/>
              </w:rPr>
              <w:t xml:space="preserve">ИНН </w:t>
            </w:r>
            <w:r w:rsidR="006955DC">
              <w:rPr>
                <w:rFonts w:eastAsia="DejaVuSerifCondensed"/>
              </w:rPr>
              <w:t>__________________</w:t>
            </w:r>
          </w:p>
          <w:p w:rsidR="00AD5BBD" w:rsidRDefault="00AD5BBD" w:rsidP="00575A6F">
            <w:pPr>
              <w:pStyle w:val="a9"/>
              <w:rPr>
                <w:rFonts w:eastAsia="DejaVuSerifCondensed"/>
              </w:rPr>
            </w:pPr>
            <w:r>
              <w:rPr>
                <w:rFonts w:eastAsia="DejaVuSerifCondensed"/>
              </w:rPr>
              <w:t xml:space="preserve">паспорт серии </w:t>
            </w:r>
            <w:r w:rsidR="006955DC">
              <w:rPr>
                <w:rFonts w:eastAsia="DejaVuSerifCondensed"/>
              </w:rPr>
              <w:t>______________</w:t>
            </w:r>
            <w:r>
              <w:rPr>
                <w:rFonts w:eastAsia="DejaVuSerifCondensed"/>
              </w:rPr>
              <w:t xml:space="preserve"> № </w:t>
            </w:r>
            <w:r w:rsidR="006955DC">
              <w:rPr>
                <w:rFonts w:eastAsia="DejaVuSerifCondensed"/>
              </w:rPr>
              <w:t>________________</w:t>
            </w:r>
            <w:r>
              <w:rPr>
                <w:rFonts w:eastAsia="DejaVuSerifCondensed"/>
              </w:rPr>
              <w:t xml:space="preserve"> </w:t>
            </w:r>
          </w:p>
          <w:p w:rsidR="00AD5BBD" w:rsidRDefault="00AD5BBD" w:rsidP="00575A6F">
            <w:pPr>
              <w:pStyle w:val="a9"/>
              <w:rPr>
                <w:rFonts w:eastAsia="DejaVuSerifCondensed"/>
              </w:rPr>
            </w:pPr>
            <w:r>
              <w:rPr>
                <w:rFonts w:eastAsia="DejaVuSerifCondensed"/>
              </w:rPr>
              <w:t xml:space="preserve">выдан </w:t>
            </w:r>
            <w:r w:rsidR="006955DC">
              <w:rPr>
                <w:rFonts w:eastAsia="DejaVuSerifCondensed"/>
              </w:rPr>
              <w:t>_________________________</w:t>
            </w:r>
            <w:r>
              <w:rPr>
                <w:rFonts w:eastAsia="DejaVuSerifCondensed"/>
              </w:rPr>
              <w:t xml:space="preserve"> </w:t>
            </w:r>
          </w:p>
          <w:p w:rsidR="00AD5BBD" w:rsidRPr="009875D4" w:rsidRDefault="00AD5BBD" w:rsidP="00575A6F">
            <w:pPr>
              <w:widowControl w:val="0"/>
              <w:adjustRightInd w:val="0"/>
              <w:jc w:val="both"/>
            </w:pPr>
            <w:r>
              <w:rPr>
                <w:rFonts w:eastAsia="DejaVuSerifCondensed"/>
              </w:rPr>
              <w:t xml:space="preserve">Адрес регистрации: </w:t>
            </w:r>
            <w:r w:rsidR="006955DC">
              <w:rPr>
                <w:rFonts w:eastAsia="DejaVuSerifCondensed"/>
              </w:rPr>
              <w:t>_______________________</w:t>
            </w:r>
          </w:p>
          <w:p w:rsidR="00AD5BBD" w:rsidRPr="009875D4" w:rsidRDefault="00AD5BBD" w:rsidP="00815A73">
            <w:pPr>
              <w:widowControl w:val="0"/>
              <w:adjustRightInd w:val="0"/>
              <w:jc w:val="both"/>
            </w:pPr>
          </w:p>
          <w:p w:rsidR="00AD5BBD" w:rsidRPr="009875D4" w:rsidRDefault="00AD5BBD" w:rsidP="00815A73">
            <w:pPr>
              <w:widowControl w:val="0"/>
              <w:adjustRightInd w:val="0"/>
              <w:jc w:val="both"/>
            </w:pPr>
          </w:p>
          <w:p w:rsidR="00AD5BBD" w:rsidRPr="009875D4" w:rsidRDefault="00AD5BBD" w:rsidP="00815A73">
            <w:pPr>
              <w:widowControl w:val="0"/>
              <w:adjustRightInd w:val="0"/>
              <w:jc w:val="both"/>
            </w:pPr>
            <w:r w:rsidRPr="009875D4">
              <w:t>__________________ /</w:t>
            </w:r>
            <w:r>
              <w:rPr>
                <w:rFonts w:eastAsia="DejaVuSerifCondensed"/>
              </w:rPr>
              <w:t xml:space="preserve"> </w:t>
            </w:r>
            <w:r w:rsidR="006955DC">
              <w:rPr>
                <w:rFonts w:eastAsia="DejaVuSerifCondensed"/>
              </w:rPr>
              <w:t>___________________</w:t>
            </w:r>
            <w:r>
              <w:rPr>
                <w:rFonts w:eastAsia="DejaVuSerifCondensed"/>
              </w:rPr>
              <w:t xml:space="preserve"> </w:t>
            </w:r>
            <w:r w:rsidRPr="009875D4">
              <w:t xml:space="preserve">/ </w:t>
            </w:r>
          </w:p>
          <w:p w:rsidR="00AD5BBD" w:rsidRPr="009875D4" w:rsidRDefault="00AD5BBD" w:rsidP="00815A73"/>
        </w:tc>
      </w:tr>
    </w:tbl>
    <w:p w:rsidR="00167E14" w:rsidRPr="009875D4" w:rsidRDefault="00167E14" w:rsidP="00227CB9">
      <w:pPr>
        <w:ind w:firstLine="567"/>
      </w:pPr>
    </w:p>
    <w:sectPr w:rsidR="00167E14" w:rsidRPr="009875D4" w:rsidSect="009F5478">
      <w:headerReference w:type="default" r:id="rId7"/>
      <w:footerReference w:type="even" r:id="rId8"/>
      <w:footerReference w:type="default" r:id="rId9"/>
      <w:pgSz w:w="11906" w:h="16838"/>
      <w:pgMar w:top="709" w:right="851" w:bottom="425" w:left="1276" w:header="397"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EE0" w:rsidRDefault="00101EE0">
      <w:r>
        <w:separator/>
      </w:r>
    </w:p>
  </w:endnote>
  <w:endnote w:type="continuationSeparator" w:id="0">
    <w:p w:rsidR="00101EE0" w:rsidRDefault="0010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SerifCondensed">
    <w:altName w:val="Microsoft YaHei"/>
    <w:charset w:val="CC"/>
    <w:family w:val="roman"/>
    <w:pitch w:val="default"/>
    <w:sig w:usb0="00000000" w:usb1="00000000" w:usb2="00000000"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1C8" w:rsidRDefault="005A11C8" w:rsidP="00EF5690">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A11C8" w:rsidRDefault="005A11C8" w:rsidP="0007480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1C8" w:rsidRDefault="005A11C8" w:rsidP="00EF5690">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284A52">
      <w:rPr>
        <w:rStyle w:val="a8"/>
        <w:noProof/>
      </w:rPr>
      <w:t>1</w:t>
    </w:r>
    <w:r>
      <w:rPr>
        <w:rStyle w:val="a8"/>
      </w:rPr>
      <w:fldChar w:fldCharType="end"/>
    </w:r>
  </w:p>
  <w:p w:rsidR="005A11C8" w:rsidRDefault="005A11C8" w:rsidP="0007480F">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EE0" w:rsidRDefault="00101EE0">
      <w:r>
        <w:separator/>
      </w:r>
    </w:p>
  </w:footnote>
  <w:footnote w:type="continuationSeparator" w:id="0">
    <w:p w:rsidR="00101EE0" w:rsidRDefault="00101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1C8" w:rsidRPr="007049D9" w:rsidRDefault="005A11C8" w:rsidP="007049D9">
    <w:pPr>
      <w:pStyle w:val="a3"/>
      <w:rPr>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0000007"/>
    <w:multiLevelType w:val="multilevel"/>
    <w:tmpl w:val="00000006"/>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15:restartNumberingAfterBreak="0">
    <w:nsid w:val="00000009"/>
    <w:multiLevelType w:val="multilevel"/>
    <w:tmpl w:val="00000008"/>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C18"/>
    <w:rsid w:val="0000491D"/>
    <w:rsid w:val="000143F8"/>
    <w:rsid w:val="00015A15"/>
    <w:rsid w:val="000230D7"/>
    <w:rsid w:val="00026A7E"/>
    <w:rsid w:val="000316CD"/>
    <w:rsid w:val="00036633"/>
    <w:rsid w:val="0004199A"/>
    <w:rsid w:val="00042C16"/>
    <w:rsid w:val="00053E22"/>
    <w:rsid w:val="00054100"/>
    <w:rsid w:val="00073134"/>
    <w:rsid w:val="0007480F"/>
    <w:rsid w:val="00081D5A"/>
    <w:rsid w:val="00084C3E"/>
    <w:rsid w:val="00096608"/>
    <w:rsid w:val="000A2129"/>
    <w:rsid w:val="000A7A77"/>
    <w:rsid w:val="000C6413"/>
    <w:rsid w:val="000D1566"/>
    <w:rsid w:val="000D6D61"/>
    <w:rsid w:val="000E3A5B"/>
    <w:rsid w:val="000F0A87"/>
    <w:rsid w:val="000F3FE0"/>
    <w:rsid w:val="000F4791"/>
    <w:rsid w:val="000F5ABE"/>
    <w:rsid w:val="00101D5D"/>
    <w:rsid w:val="00101EE0"/>
    <w:rsid w:val="00116C03"/>
    <w:rsid w:val="001245F0"/>
    <w:rsid w:val="0012474B"/>
    <w:rsid w:val="00133FA1"/>
    <w:rsid w:val="00135FB5"/>
    <w:rsid w:val="0014159D"/>
    <w:rsid w:val="00163A52"/>
    <w:rsid w:val="00167E14"/>
    <w:rsid w:val="00174526"/>
    <w:rsid w:val="00187991"/>
    <w:rsid w:val="00187CFE"/>
    <w:rsid w:val="001908ED"/>
    <w:rsid w:val="001A27AA"/>
    <w:rsid w:val="001A6DF2"/>
    <w:rsid w:val="001B0526"/>
    <w:rsid w:val="001B69B2"/>
    <w:rsid w:val="001C23EB"/>
    <w:rsid w:val="001E744D"/>
    <w:rsid w:val="001F2F5E"/>
    <w:rsid w:val="001F55BE"/>
    <w:rsid w:val="001F71BA"/>
    <w:rsid w:val="002016BA"/>
    <w:rsid w:val="00207C07"/>
    <w:rsid w:val="00214B10"/>
    <w:rsid w:val="0022323A"/>
    <w:rsid w:val="00227521"/>
    <w:rsid w:val="00227CB9"/>
    <w:rsid w:val="00242B94"/>
    <w:rsid w:val="002431A9"/>
    <w:rsid w:val="00245070"/>
    <w:rsid w:val="00247015"/>
    <w:rsid w:val="00254001"/>
    <w:rsid w:val="0026062D"/>
    <w:rsid w:val="00260ABC"/>
    <w:rsid w:val="00262B50"/>
    <w:rsid w:val="002677A2"/>
    <w:rsid w:val="00267A83"/>
    <w:rsid w:val="00272316"/>
    <w:rsid w:val="00284A52"/>
    <w:rsid w:val="00284CCD"/>
    <w:rsid w:val="0028653B"/>
    <w:rsid w:val="00293077"/>
    <w:rsid w:val="002A1FE6"/>
    <w:rsid w:val="002A5563"/>
    <w:rsid w:val="002B0541"/>
    <w:rsid w:val="002C0FAC"/>
    <w:rsid w:val="002C3E58"/>
    <w:rsid w:val="002D3734"/>
    <w:rsid w:val="002D6C4F"/>
    <w:rsid w:val="002D7714"/>
    <w:rsid w:val="002E3D74"/>
    <w:rsid w:val="002F4443"/>
    <w:rsid w:val="00312696"/>
    <w:rsid w:val="00313401"/>
    <w:rsid w:val="003153E0"/>
    <w:rsid w:val="00316D7E"/>
    <w:rsid w:val="00317A49"/>
    <w:rsid w:val="00322349"/>
    <w:rsid w:val="003319ED"/>
    <w:rsid w:val="003367E1"/>
    <w:rsid w:val="003375D6"/>
    <w:rsid w:val="00345FEE"/>
    <w:rsid w:val="003476CF"/>
    <w:rsid w:val="003521D4"/>
    <w:rsid w:val="00352F94"/>
    <w:rsid w:val="003648EC"/>
    <w:rsid w:val="00371DE8"/>
    <w:rsid w:val="003734BE"/>
    <w:rsid w:val="00390AC8"/>
    <w:rsid w:val="00395914"/>
    <w:rsid w:val="003A1F04"/>
    <w:rsid w:val="003A2C18"/>
    <w:rsid w:val="003A3C4F"/>
    <w:rsid w:val="003B312B"/>
    <w:rsid w:val="003D7893"/>
    <w:rsid w:val="003F5012"/>
    <w:rsid w:val="003F7FF3"/>
    <w:rsid w:val="004067A4"/>
    <w:rsid w:val="00414B31"/>
    <w:rsid w:val="00430A50"/>
    <w:rsid w:val="00431D8C"/>
    <w:rsid w:val="0043256E"/>
    <w:rsid w:val="00442F93"/>
    <w:rsid w:val="0045154F"/>
    <w:rsid w:val="00451A25"/>
    <w:rsid w:val="004524E9"/>
    <w:rsid w:val="004726FD"/>
    <w:rsid w:val="00475D01"/>
    <w:rsid w:val="00482791"/>
    <w:rsid w:val="00485882"/>
    <w:rsid w:val="004924D3"/>
    <w:rsid w:val="0049769F"/>
    <w:rsid w:val="004A17D9"/>
    <w:rsid w:val="004B0E76"/>
    <w:rsid w:val="004E1705"/>
    <w:rsid w:val="004E495B"/>
    <w:rsid w:val="004F3A2E"/>
    <w:rsid w:val="004F4158"/>
    <w:rsid w:val="005131D2"/>
    <w:rsid w:val="0051796D"/>
    <w:rsid w:val="00524261"/>
    <w:rsid w:val="00526E74"/>
    <w:rsid w:val="00533F4B"/>
    <w:rsid w:val="005435D4"/>
    <w:rsid w:val="00543FB7"/>
    <w:rsid w:val="00552B4B"/>
    <w:rsid w:val="00555D4C"/>
    <w:rsid w:val="00562784"/>
    <w:rsid w:val="00563C5A"/>
    <w:rsid w:val="005642EF"/>
    <w:rsid w:val="00565F41"/>
    <w:rsid w:val="005757C2"/>
    <w:rsid w:val="00575A6F"/>
    <w:rsid w:val="00575E6F"/>
    <w:rsid w:val="0059232E"/>
    <w:rsid w:val="00595716"/>
    <w:rsid w:val="00596504"/>
    <w:rsid w:val="005A11C8"/>
    <w:rsid w:val="005A1476"/>
    <w:rsid w:val="005A1768"/>
    <w:rsid w:val="005A2FA7"/>
    <w:rsid w:val="005D3974"/>
    <w:rsid w:val="005E2272"/>
    <w:rsid w:val="005F0F8D"/>
    <w:rsid w:val="005F39C1"/>
    <w:rsid w:val="00602B13"/>
    <w:rsid w:val="0060571D"/>
    <w:rsid w:val="00606FC1"/>
    <w:rsid w:val="00607EA3"/>
    <w:rsid w:val="00613D9C"/>
    <w:rsid w:val="00616B88"/>
    <w:rsid w:val="00620525"/>
    <w:rsid w:val="00621ACB"/>
    <w:rsid w:val="0062593A"/>
    <w:rsid w:val="00637BBF"/>
    <w:rsid w:val="00646936"/>
    <w:rsid w:val="0065013D"/>
    <w:rsid w:val="00651459"/>
    <w:rsid w:val="00653D11"/>
    <w:rsid w:val="00657391"/>
    <w:rsid w:val="00661189"/>
    <w:rsid w:val="006666EE"/>
    <w:rsid w:val="006672D8"/>
    <w:rsid w:val="00676756"/>
    <w:rsid w:val="00684344"/>
    <w:rsid w:val="006955DC"/>
    <w:rsid w:val="00696CE4"/>
    <w:rsid w:val="006A4232"/>
    <w:rsid w:val="006B02BD"/>
    <w:rsid w:val="006B0628"/>
    <w:rsid w:val="006B0CFF"/>
    <w:rsid w:val="006B1459"/>
    <w:rsid w:val="006B796C"/>
    <w:rsid w:val="006C1C4E"/>
    <w:rsid w:val="006C209D"/>
    <w:rsid w:val="006C325A"/>
    <w:rsid w:val="006C643F"/>
    <w:rsid w:val="006D3E6C"/>
    <w:rsid w:val="006E0D09"/>
    <w:rsid w:val="006E4291"/>
    <w:rsid w:val="006E4365"/>
    <w:rsid w:val="006E529C"/>
    <w:rsid w:val="007003E9"/>
    <w:rsid w:val="0070132D"/>
    <w:rsid w:val="00701BA0"/>
    <w:rsid w:val="007049D9"/>
    <w:rsid w:val="0070515F"/>
    <w:rsid w:val="00705706"/>
    <w:rsid w:val="0070799F"/>
    <w:rsid w:val="00714D71"/>
    <w:rsid w:val="007233FF"/>
    <w:rsid w:val="0073258D"/>
    <w:rsid w:val="00746F9D"/>
    <w:rsid w:val="00750C78"/>
    <w:rsid w:val="00763A1B"/>
    <w:rsid w:val="00782C28"/>
    <w:rsid w:val="007A0BE4"/>
    <w:rsid w:val="007A328E"/>
    <w:rsid w:val="007A6049"/>
    <w:rsid w:val="007A7232"/>
    <w:rsid w:val="007B5BD9"/>
    <w:rsid w:val="007B6742"/>
    <w:rsid w:val="007B7493"/>
    <w:rsid w:val="007C354F"/>
    <w:rsid w:val="007C5458"/>
    <w:rsid w:val="007C5A4E"/>
    <w:rsid w:val="007D129B"/>
    <w:rsid w:val="007E020A"/>
    <w:rsid w:val="00815A73"/>
    <w:rsid w:val="008174EA"/>
    <w:rsid w:val="00850A99"/>
    <w:rsid w:val="00851AE2"/>
    <w:rsid w:val="0085680D"/>
    <w:rsid w:val="00862784"/>
    <w:rsid w:val="00893295"/>
    <w:rsid w:val="008B2055"/>
    <w:rsid w:val="008C31B3"/>
    <w:rsid w:val="008C34B3"/>
    <w:rsid w:val="008C6D35"/>
    <w:rsid w:val="008D2821"/>
    <w:rsid w:val="008D6EC8"/>
    <w:rsid w:val="008F29C2"/>
    <w:rsid w:val="008F2E60"/>
    <w:rsid w:val="008F5436"/>
    <w:rsid w:val="0090624B"/>
    <w:rsid w:val="00922432"/>
    <w:rsid w:val="00941D9B"/>
    <w:rsid w:val="00952429"/>
    <w:rsid w:val="00956A57"/>
    <w:rsid w:val="00964105"/>
    <w:rsid w:val="009706FD"/>
    <w:rsid w:val="00970AA4"/>
    <w:rsid w:val="0097334B"/>
    <w:rsid w:val="0097636C"/>
    <w:rsid w:val="0098522B"/>
    <w:rsid w:val="0098587B"/>
    <w:rsid w:val="0098632A"/>
    <w:rsid w:val="009875D4"/>
    <w:rsid w:val="009952C7"/>
    <w:rsid w:val="009B3009"/>
    <w:rsid w:val="009B72CE"/>
    <w:rsid w:val="009C21B4"/>
    <w:rsid w:val="009C420B"/>
    <w:rsid w:val="009C5F05"/>
    <w:rsid w:val="009C7609"/>
    <w:rsid w:val="009D0011"/>
    <w:rsid w:val="009D0ACC"/>
    <w:rsid w:val="009D5DDF"/>
    <w:rsid w:val="009D685E"/>
    <w:rsid w:val="009E2079"/>
    <w:rsid w:val="009E25BE"/>
    <w:rsid w:val="009E2B25"/>
    <w:rsid w:val="009E33AA"/>
    <w:rsid w:val="009F5478"/>
    <w:rsid w:val="009F6A12"/>
    <w:rsid w:val="00A02358"/>
    <w:rsid w:val="00A1716E"/>
    <w:rsid w:val="00A17E84"/>
    <w:rsid w:val="00A23D41"/>
    <w:rsid w:val="00A4189D"/>
    <w:rsid w:val="00A434D4"/>
    <w:rsid w:val="00A51E36"/>
    <w:rsid w:val="00A53BFD"/>
    <w:rsid w:val="00A60857"/>
    <w:rsid w:val="00A650FF"/>
    <w:rsid w:val="00A665ED"/>
    <w:rsid w:val="00A81547"/>
    <w:rsid w:val="00A913C8"/>
    <w:rsid w:val="00A92A43"/>
    <w:rsid w:val="00AB00BB"/>
    <w:rsid w:val="00AB300A"/>
    <w:rsid w:val="00AD08A2"/>
    <w:rsid w:val="00AD5BBD"/>
    <w:rsid w:val="00AD66D0"/>
    <w:rsid w:val="00AE0E94"/>
    <w:rsid w:val="00B06597"/>
    <w:rsid w:val="00B079B6"/>
    <w:rsid w:val="00B10840"/>
    <w:rsid w:val="00B209BB"/>
    <w:rsid w:val="00B26ADB"/>
    <w:rsid w:val="00B32723"/>
    <w:rsid w:val="00B332BA"/>
    <w:rsid w:val="00B34AF0"/>
    <w:rsid w:val="00B513F5"/>
    <w:rsid w:val="00B57E58"/>
    <w:rsid w:val="00B6325F"/>
    <w:rsid w:val="00B85A8A"/>
    <w:rsid w:val="00B947BB"/>
    <w:rsid w:val="00BA07A5"/>
    <w:rsid w:val="00BA210E"/>
    <w:rsid w:val="00BA2BB1"/>
    <w:rsid w:val="00BA540C"/>
    <w:rsid w:val="00BA5D78"/>
    <w:rsid w:val="00BB3A5D"/>
    <w:rsid w:val="00BD0BE0"/>
    <w:rsid w:val="00BD0E4F"/>
    <w:rsid w:val="00BD32B5"/>
    <w:rsid w:val="00BD4728"/>
    <w:rsid w:val="00BD536E"/>
    <w:rsid w:val="00BE5C11"/>
    <w:rsid w:val="00C036C8"/>
    <w:rsid w:val="00C054AD"/>
    <w:rsid w:val="00C25923"/>
    <w:rsid w:val="00C45ED2"/>
    <w:rsid w:val="00C511FE"/>
    <w:rsid w:val="00C65090"/>
    <w:rsid w:val="00C7480D"/>
    <w:rsid w:val="00C7751D"/>
    <w:rsid w:val="00C81654"/>
    <w:rsid w:val="00C8395E"/>
    <w:rsid w:val="00C93359"/>
    <w:rsid w:val="00CB1CD5"/>
    <w:rsid w:val="00CB21BE"/>
    <w:rsid w:val="00CC04B3"/>
    <w:rsid w:val="00CC1BE9"/>
    <w:rsid w:val="00CC4358"/>
    <w:rsid w:val="00CD5E9B"/>
    <w:rsid w:val="00CE0D45"/>
    <w:rsid w:val="00CE452C"/>
    <w:rsid w:val="00CE5236"/>
    <w:rsid w:val="00CE7D25"/>
    <w:rsid w:val="00CF2097"/>
    <w:rsid w:val="00D01206"/>
    <w:rsid w:val="00D13530"/>
    <w:rsid w:val="00D14F4A"/>
    <w:rsid w:val="00D159B3"/>
    <w:rsid w:val="00D252D6"/>
    <w:rsid w:val="00D50957"/>
    <w:rsid w:val="00D55BFC"/>
    <w:rsid w:val="00D57D62"/>
    <w:rsid w:val="00D61651"/>
    <w:rsid w:val="00D65595"/>
    <w:rsid w:val="00D672C4"/>
    <w:rsid w:val="00D70342"/>
    <w:rsid w:val="00D70F51"/>
    <w:rsid w:val="00D72F5A"/>
    <w:rsid w:val="00D766C8"/>
    <w:rsid w:val="00D835DE"/>
    <w:rsid w:val="00D83F56"/>
    <w:rsid w:val="00DA6389"/>
    <w:rsid w:val="00DB6073"/>
    <w:rsid w:val="00DB7078"/>
    <w:rsid w:val="00DC2973"/>
    <w:rsid w:val="00DC524A"/>
    <w:rsid w:val="00DE170A"/>
    <w:rsid w:val="00DE4A32"/>
    <w:rsid w:val="00DE4FAC"/>
    <w:rsid w:val="00DF4CEC"/>
    <w:rsid w:val="00DF6FD2"/>
    <w:rsid w:val="00E065D8"/>
    <w:rsid w:val="00E068A8"/>
    <w:rsid w:val="00E1648F"/>
    <w:rsid w:val="00E3346F"/>
    <w:rsid w:val="00E34999"/>
    <w:rsid w:val="00E4621B"/>
    <w:rsid w:val="00E668FB"/>
    <w:rsid w:val="00E729B7"/>
    <w:rsid w:val="00E731A9"/>
    <w:rsid w:val="00E83BA6"/>
    <w:rsid w:val="00E93150"/>
    <w:rsid w:val="00E9760E"/>
    <w:rsid w:val="00EB1157"/>
    <w:rsid w:val="00EB28E0"/>
    <w:rsid w:val="00EC1E48"/>
    <w:rsid w:val="00EC4342"/>
    <w:rsid w:val="00EC5347"/>
    <w:rsid w:val="00ED2637"/>
    <w:rsid w:val="00ED4D9A"/>
    <w:rsid w:val="00ED7685"/>
    <w:rsid w:val="00EF014F"/>
    <w:rsid w:val="00EF10A7"/>
    <w:rsid w:val="00EF3E04"/>
    <w:rsid w:val="00EF5071"/>
    <w:rsid w:val="00EF5690"/>
    <w:rsid w:val="00F036B6"/>
    <w:rsid w:val="00F12816"/>
    <w:rsid w:val="00F12E4A"/>
    <w:rsid w:val="00F179CA"/>
    <w:rsid w:val="00F2054D"/>
    <w:rsid w:val="00F231F1"/>
    <w:rsid w:val="00F279B1"/>
    <w:rsid w:val="00F32467"/>
    <w:rsid w:val="00F36C3E"/>
    <w:rsid w:val="00F4203E"/>
    <w:rsid w:val="00F56654"/>
    <w:rsid w:val="00F60A42"/>
    <w:rsid w:val="00F61534"/>
    <w:rsid w:val="00F662AD"/>
    <w:rsid w:val="00F70D5A"/>
    <w:rsid w:val="00F753FB"/>
    <w:rsid w:val="00F82A13"/>
    <w:rsid w:val="00F83927"/>
    <w:rsid w:val="00F83CEA"/>
    <w:rsid w:val="00F848F9"/>
    <w:rsid w:val="00F86DED"/>
    <w:rsid w:val="00F916D5"/>
    <w:rsid w:val="00F92425"/>
    <w:rsid w:val="00F931D5"/>
    <w:rsid w:val="00F94609"/>
    <w:rsid w:val="00FA778B"/>
    <w:rsid w:val="00FB194B"/>
    <w:rsid w:val="00FB7EA1"/>
    <w:rsid w:val="00FC0B4A"/>
    <w:rsid w:val="00FC2B78"/>
    <w:rsid w:val="00FD2F40"/>
    <w:rsid w:val="00FE777B"/>
    <w:rsid w:val="00FF734F"/>
    <w:rsid w:val="00FF7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oNotEmbedSmartTags/>
  <w:decimalSymbol w:val=","/>
  <w:listSeparator w:val=";"/>
  <w14:docId w14:val="605C8724"/>
  <w15:chartTrackingRefBased/>
  <w15:docId w15:val="{DDE01B8E-EBDC-4865-B27C-7A4B5781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2">
    <w:name w:val="heading 2"/>
    <w:basedOn w:val="a"/>
    <w:next w:val="a"/>
    <w:qFormat/>
    <w:rsid w:val="0043256E"/>
    <w:pPr>
      <w:keepNext/>
      <w:widowControl w:val="0"/>
      <w:tabs>
        <w:tab w:val="left" w:pos="10490"/>
      </w:tabs>
      <w:ind w:right="415"/>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customStyle="1" w:styleId="ConsNonformat">
    <w:name w:val="ConsNonformat"/>
    <w:rsid w:val="00313401"/>
    <w:pPr>
      <w:widowControl w:val="0"/>
      <w:autoSpaceDE w:val="0"/>
      <w:autoSpaceDN w:val="0"/>
      <w:adjustRightInd w:val="0"/>
    </w:pPr>
    <w:rPr>
      <w:rFonts w:ascii="Courier New" w:hAnsi="Courier New" w:cs="Courier New"/>
    </w:rPr>
  </w:style>
  <w:style w:type="paragraph" w:styleId="a5">
    <w:name w:val="Body Text"/>
    <w:aliases w:val="bt,Body,текст таблицы"/>
    <w:basedOn w:val="a"/>
    <w:link w:val="a6"/>
    <w:rsid w:val="00313401"/>
    <w:pPr>
      <w:widowControl w:val="0"/>
      <w:adjustRightInd w:val="0"/>
      <w:jc w:val="both"/>
    </w:pPr>
    <w:rPr>
      <w:color w:val="000000"/>
      <w:sz w:val="24"/>
      <w:szCs w:val="18"/>
    </w:rPr>
  </w:style>
  <w:style w:type="paragraph" w:customStyle="1" w:styleId="ConsPlusNonformat">
    <w:name w:val="ConsPlusNonformat"/>
    <w:rsid w:val="000F5ABE"/>
    <w:pPr>
      <w:autoSpaceDE w:val="0"/>
      <w:autoSpaceDN w:val="0"/>
      <w:adjustRightInd w:val="0"/>
    </w:pPr>
    <w:rPr>
      <w:rFonts w:ascii="Courier New" w:hAnsi="Courier New" w:cs="Courier New"/>
    </w:rPr>
  </w:style>
  <w:style w:type="paragraph" w:customStyle="1" w:styleId="ConsPlusNormal">
    <w:name w:val="ConsPlusNormal"/>
    <w:rsid w:val="00F2054D"/>
    <w:pPr>
      <w:widowControl w:val="0"/>
      <w:autoSpaceDE w:val="0"/>
      <w:autoSpaceDN w:val="0"/>
      <w:adjustRightInd w:val="0"/>
      <w:ind w:firstLine="720"/>
    </w:pPr>
    <w:rPr>
      <w:rFonts w:ascii="Arial" w:hAnsi="Arial" w:cs="Arial"/>
      <w:sz w:val="22"/>
      <w:szCs w:val="22"/>
    </w:rPr>
  </w:style>
  <w:style w:type="paragraph" w:styleId="a7">
    <w:name w:val="Balloon Text"/>
    <w:basedOn w:val="a"/>
    <w:semiHidden/>
    <w:rsid w:val="0014159D"/>
    <w:rPr>
      <w:rFonts w:ascii="Tahoma" w:hAnsi="Tahoma" w:cs="Tahoma"/>
      <w:sz w:val="16"/>
      <w:szCs w:val="16"/>
    </w:rPr>
  </w:style>
  <w:style w:type="character" w:styleId="a8">
    <w:name w:val="page number"/>
    <w:basedOn w:val="a0"/>
    <w:rsid w:val="0007480F"/>
  </w:style>
  <w:style w:type="paragraph" w:customStyle="1" w:styleId="ConsNormal">
    <w:name w:val="ConsNormal"/>
    <w:rsid w:val="00D672C4"/>
    <w:pPr>
      <w:widowControl w:val="0"/>
      <w:autoSpaceDE w:val="0"/>
      <w:autoSpaceDN w:val="0"/>
      <w:adjustRightInd w:val="0"/>
      <w:ind w:firstLine="720"/>
    </w:pPr>
    <w:rPr>
      <w:rFonts w:ascii="Arial" w:hAnsi="Arial" w:cs="Arial"/>
    </w:rPr>
  </w:style>
  <w:style w:type="character" w:customStyle="1" w:styleId="20">
    <w:name w:val="Заголовок №2_"/>
    <w:link w:val="21"/>
    <w:rsid w:val="009875D4"/>
    <w:rPr>
      <w:b/>
      <w:bCs/>
      <w:lang w:bidi="ar-SA"/>
    </w:rPr>
  </w:style>
  <w:style w:type="paragraph" w:customStyle="1" w:styleId="21">
    <w:name w:val="Заголовок №2"/>
    <w:basedOn w:val="a"/>
    <w:link w:val="20"/>
    <w:rsid w:val="009875D4"/>
    <w:pPr>
      <w:shd w:val="clear" w:color="auto" w:fill="FFFFFF"/>
      <w:autoSpaceDE/>
      <w:autoSpaceDN/>
      <w:spacing w:after="60" w:line="240" w:lineRule="atLeast"/>
      <w:outlineLvl w:val="1"/>
    </w:pPr>
    <w:rPr>
      <w:b/>
      <w:bCs/>
    </w:rPr>
  </w:style>
  <w:style w:type="paragraph" w:customStyle="1" w:styleId="a9">
    <w:name w:val="Содержимое таблицы"/>
    <w:basedOn w:val="a"/>
    <w:rsid w:val="00575A6F"/>
    <w:pPr>
      <w:widowControl w:val="0"/>
      <w:suppressLineNumbers/>
      <w:suppressAutoHyphens/>
      <w:autoSpaceDE/>
      <w:autoSpaceDN/>
    </w:pPr>
  </w:style>
  <w:style w:type="character" w:customStyle="1" w:styleId="a6">
    <w:name w:val="Основной текст Знак"/>
    <w:aliases w:val="bt Знак,Body Знак,текст таблицы Знак"/>
    <w:link w:val="a5"/>
    <w:rsid w:val="00AD5BBD"/>
    <w:rPr>
      <w:color w:val="000000"/>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27045">
      <w:bodyDiv w:val="1"/>
      <w:marLeft w:val="0"/>
      <w:marRight w:val="0"/>
      <w:marTop w:val="0"/>
      <w:marBottom w:val="0"/>
      <w:divBdr>
        <w:top w:val="none" w:sz="0" w:space="0" w:color="auto"/>
        <w:left w:val="none" w:sz="0" w:space="0" w:color="auto"/>
        <w:bottom w:val="none" w:sz="0" w:space="0" w:color="auto"/>
        <w:right w:val="none" w:sz="0" w:space="0" w:color="auto"/>
      </w:divBdr>
    </w:div>
    <w:div w:id="507132921">
      <w:bodyDiv w:val="1"/>
      <w:marLeft w:val="0"/>
      <w:marRight w:val="0"/>
      <w:marTop w:val="0"/>
      <w:marBottom w:val="0"/>
      <w:divBdr>
        <w:top w:val="none" w:sz="0" w:space="0" w:color="auto"/>
        <w:left w:val="none" w:sz="0" w:space="0" w:color="auto"/>
        <w:bottom w:val="none" w:sz="0" w:space="0" w:color="auto"/>
        <w:right w:val="none" w:sz="0" w:space="0" w:color="auto"/>
      </w:divBdr>
    </w:div>
    <w:div w:id="866139803">
      <w:bodyDiv w:val="1"/>
      <w:marLeft w:val="0"/>
      <w:marRight w:val="0"/>
      <w:marTop w:val="0"/>
      <w:marBottom w:val="0"/>
      <w:divBdr>
        <w:top w:val="none" w:sz="0" w:space="0" w:color="auto"/>
        <w:left w:val="none" w:sz="0" w:space="0" w:color="auto"/>
        <w:bottom w:val="none" w:sz="0" w:space="0" w:color="auto"/>
        <w:right w:val="none" w:sz="0" w:space="0" w:color="auto"/>
      </w:divBdr>
    </w:div>
    <w:div w:id="1271274901">
      <w:bodyDiv w:val="1"/>
      <w:marLeft w:val="0"/>
      <w:marRight w:val="0"/>
      <w:marTop w:val="0"/>
      <w:marBottom w:val="0"/>
      <w:divBdr>
        <w:top w:val="none" w:sz="0" w:space="0" w:color="auto"/>
        <w:left w:val="none" w:sz="0" w:space="0" w:color="auto"/>
        <w:bottom w:val="none" w:sz="0" w:space="0" w:color="auto"/>
        <w:right w:val="none" w:sz="0" w:space="0" w:color="auto"/>
      </w:divBdr>
    </w:div>
    <w:div w:id="1392732901">
      <w:bodyDiv w:val="1"/>
      <w:marLeft w:val="0"/>
      <w:marRight w:val="0"/>
      <w:marTop w:val="0"/>
      <w:marBottom w:val="0"/>
      <w:divBdr>
        <w:top w:val="none" w:sz="0" w:space="0" w:color="auto"/>
        <w:left w:val="none" w:sz="0" w:space="0" w:color="auto"/>
        <w:bottom w:val="none" w:sz="0" w:space="0" w:color="auto"/>
        <w:right w:val="none" w:sz="0" w:space="0" w:color="auto"/>
      </w:divBdr>
    </w:div>
    <w:div w:id="1439061506">
      <w:bodyDiv w:val="1"/>
      <w:marLeft w:val="0"/>
      <w:marRight w:val="0"/>
      <w:marTop w:val="0"/>
      <w:marBottom w:val="0"/>
      <w:divBdr>
        <w:top w:val="none" w:sz="0" w:space="0" w:color="auto"/>
        <w:left w:val="none" w:sz="0" w:space="0" w:color="auto"/>
        <w:bottom w:val="none" w:sz="0" w:space="0" w:color="auto"/>
        <w:right w:val="none" w:sz="0" w:space="0" w:color="auto"/>
      </w:divBdr>
    </w:div>
    <w:div w:id="1807623960">
      <w:bodyDiv w:val="1"/>
      <w:marLeft w:val="0"/>
      <w:marRight w:val="0"/>
      <w:marTop w:val="0"/>
      <w:marBottom w:val="0"/>
      <w:divBdr>
        <w:top w:val="none" w:sz="0" w:space="0" w:color="auto"/>
        <w:left w:val="none" w:sz="0" w:space="0" w:color="auto"/>
        <w:bottom w:val="none" w:sz="0" w:space="0" w:color="auto"/>
        <w:right w:val="none" w:sz="0" w:space="0" w:color="auto"/>
      </w:divBdr>
    </w:div>
    <w:div w:id="1844318974">
      <w:bodyDiv w:val="1"/>
      <w:marLeft w:val="0"/>
      <w:marRight w:val="0"/>
      <w:marTop w:val="0"/>
      <w:marBottom w:val="0"/>
      <w:divBdr>
        <w:top w:val="none" w:sz="0" w:space="0" w:color="auto"/>
        <w:left w:val="none" w:sz="0" w:space="0" w:color="auto"/>
        <w:bottom w:val="none" w:sz="0" w:space="0" w:color="auto"/>
        <w:right w:val="none" w:sz="0" w:space="0" w:color="auto"/>
      </w:divBdr>
    </w:div>
    <w:div w:id="196805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1259</Words>
  <Characters>9197</Characters>
  <Application>Microsoft Office Word</Application>
  <DocSecurity>0</DocSecurity>
  <Lines>76</Lines>
  <Paragraphs>20</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 </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Prof-PetuhovaOV</dc:creator>
  <cp:keywords/>
  <dc:description/>
  <cp:lastModifiedBy>RePack by Diakov</cp:lastModifiedBy>
  <cp:revision>5</cp:revision>
  <cp:lastPrinted>2014-04-02T12:05:00Z</cp:lastPrinted>
  <dcterms:created xsi:type="dcterms:W3CDTF">2020-03-02T10:41:00Z</dcterms:created>
  <dcterms:modified xsi:type="dcterms:W3CDTF">2020-04-13T07:32:00Z</dcterms:modified>
</cp:coreProperties>
</file>