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9751533" w:rsidR="00950CC9" w:rsidRPr="007C3C97" w:rsidRDefault="00AE6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3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63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638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E638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E638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E638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</w:t>
      </w:r>
      <w:proofErr w:type="gramStart"/>
      <w:r w:rsidRPr="00AE6383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№А55-11508/2016 конкурсным управляющим (ликвидатором) Обществом с ограниченной ответственностью коммерческим банком «Эл банк» (ООО КБ «Эл </w:t>
      </w:r>
      <w:r w:rsidRPr="007C3C97">
        <w:rPr>
          <w:rFonts w:ascii="Times New Roman" w:hAnsi="Times New Roman" w:cs="Times New Roman"/>
          <w:color w:val="000000"/>
          <w:sz w:val="24"/>
          <w:szCs w:val="24"/>
        </w:rPr>
        <w:t>банк») (ОГРН 1020400000070, ИНН 0409000930, адрес регистрации: 445037, Самарская обл., г. Тольятти, Новый проезд, д. 8)</w:t>
      </w:r>
      <w:r w:rsidR="009E6456"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7C3C9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7C3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77777777" w:rsidR="00950CC9" w:rsidRPr="007C3C97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37FE00F" w14:textId="77777777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>Лот 1 - ООО ТД "ТОЛЬЯТТИНСКОЕ МОРОЖЕНОЕ", ИНН 6324031835, решение Комсомольского районного суда г. Тольятти от 10.05.2018 по делу 2-108/2018 (2 284 447,14 руб.) - 2 284 447,14 руб.;</w:t>
      </w:r>
    </w:p>
    <w:p w14:paraId="4BC35EB0" w14:textId="77777777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>Лот 2 - ОО</w:t>
      </w:r>
      <w:proofErr w:type="gram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О"</w:t>
      </w:r>
      <w:proofErr w:type="gram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ЭВАЗ", ИНН 0411148483, решение </w:t>
      </w:r>
      <w:proofErr w:type="spell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Майминского</w:t>
      </w:r>
      <w:proofErr w:type="spell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Алтай от 23.10.2017 по делу 2-20/2018 (6 103 200,39 руб.) - 6 103 200,39 руб.;</w:t>
      </w:r>
    </w:p>
    <w:p w14:paraId="21146B78" w14:textId="77777777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Лот 3 - ООО "Южный колос", ИНН 6376024606, решение АС </w:t>
      </w:r>
      <w:proofErr w:type="gram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Самарской</w:t>
      </w:r>
      <w:proofErr w:type="gram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обл. от 08.05.2018 по делу А55-12769/2018 (12 929 566,46 руб.) - 12 929 566,46 руб.;</w:t>
      </w:r>
    </w:p>
    <w:p w14:paraId="276B92CB" w14:textId="77777777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"ВОЛГАСТРОЙМОНТАЖ", ИНН 6317087354, определение АС Самарской обл. от 22.06.2017 по делу А55-18987/2016 о включении в </w:t>
      </w:r>
      <w:proofErr w:type="spell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ртк</w:t>
      </w:r>
      <w:proofErr w:type="spell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3 очереди, в стадии банкротства (5 911 962,64 руб.) - 5 911 962,64 руб.;</w:t>
      </w:r>
    </w:p>
    <w:p w14:paraId="64EB3210" w14:textId="77777777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"ГАЗЕТНАЯ ТИПОГРАФИЯ №1", ИНН 6321125789, определение АС Самарской обл. от 13.07.2016 по делу А55-7642/2016 о включении в </w:t>
      </w:r>
      <w:proofErr w:type="spell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ртк</w:t>
      </w:r>
      <w:proofErr w:type="spell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3 очереди, в стадии банкротства (2 098 947,78 руб.) - 2 098 947,78 руб.;</w:t>
      </w:r>
    </w:p>
    <w:p w14:paraId="2DEC721F" w14:textId="77777777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Лот 6 - ООО "ЗЕРНОТРЕЙДТРАНС", ИНН 5612067032, определение АС Оренбургской обл. от 09.02.2015 по делу А47-7107/2014 о включении в </w:t>
      </w:r>
      <w:proofErr w:type="spell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ртк</w:t>
      </w:r>
      <w:proofErr w:type="spell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3 очереди, в стадии банкротства (33 598 382,47 руб.) - 33 598 382,47 руб.;</w:t>
      </w:r>
    </w:p>
    <w:p w14:paraId="62E2CEB9" w14:textId="77777777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"КАПИТАЛ", ИНН 6321253117, решение АС </w:t>
      </w:r>
      <w:proofErr w:type="gram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Самарской</w:t>
      </w:r>
      <w:proofErr w:type="gram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обл. от 30.10.2017 по делу А55-20646/2017, решение Автозаводского районного суда г. Тольятти от 21.12.2017 по делу 2-10670/2017 (56 792 251,00 руб.) - 56 792 251,00 руб.;</w:t>
      </w:r>
    </w:p>
    <w:p w14:paraId="322189A4" w14:textId="77777777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Лот 8 - КФХ ЗИТЯРЕВ Н.В., ИНН 6368000312, решение </w:t>
      </w:r>
      <w:proofErr w:type="spell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Кошкинского</w:t>
      </w:r>
      <w:proofErr w:type="spell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Самарской обл. от 27.02.2018 дело 2-2-3/2018, решение АС Самарской обл. от 30.10.2017 по делу А55-20528/2017 (108 590 337,71 руб.) - 108 590 337,71 руб.;</w:t>
      </w:r>
    </w:p>
    <w:p w14:paraId="4BAA2AC6" w14:textId="77777777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>Лот 9 - ООО "МОНОЛИТ+", ИНН 6319153490, решение Автозаводского районного суда г. Тольятти от 26.09.2017 по делу 2-8255/2017 (8 745 602,03 руб.) - 8 745 602,03 руб.;</w:t>
      </w:r>
    </w:p>
    <w:p w14:paraId="5A37D1BC" w14:textId="77777777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>Лот 10 - ОО</w:t>
      </w:r>
      <w:proofErr w:type="gram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О"</w:t>
      </w:r>
      <w:proofErr w:type="gram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АНУЙ-АГРО", ИНН 0403005964, решение АС Самарской обл. от 14.05.2018 по делу А55-13132/2018, решение </w:t>
      </w:r>
      <w:proofErr w:type="spell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Усть-Канского</w:t>
      </w:r>
      <w:proofErr w:type="spell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от 06.08.2018 по делу 2-310/2018, решение </w:t>
      </w:r>
      <w:proofErr w:type="spell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Бийского</w:t>
      </w:r>
      <w:proofErr w:type="spell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Алтайского края от 24.03.2016 по делу 2-3014/2016 (28 494 107,37 руб.) - 28 494 107,37 руб.;</w:t>
      </w:r>
    </w:p>
    <w:p w14:paraId="2A75F10A" w14:textId="77777777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Лот 11 - ООО АГРОФИРМА "ЗОЛОТОЙ КОЛОС", ИНН 6321270458, определение АС Самарской обл. от 27.10.2016 по делу А55-24028/2016 о включении в </w:t>
      </w:r>
      <w:proofErr w:type="spell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ртк</w:t>
      </w:r>
      <w:proofErr w:type="spell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3 очереди, в стадии банкротства (200 086 755,15 руб.) - 200 086 755,15 руб.;</w:t>
      </w:r>
    </w:p>
    <w:p w14:paraId="09ACDB03" w14:textId="77777777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Лот 12 - ООО "УСТЬ-ТАСКАН" (ИНН 4908014277), решение АС </w:t>
      </w:r>
      <w:proofErr w:type="gram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Магаданской</w:t>
      </w:r>
      <w:proofErr w:type="gram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обл. от 24.04.2018 по делу №А37-1324/2017 (164 406 096,20 руб.) - 164 406 096,20 руб.;</w:t>
      </w:r>
    </w:p>
    <w:p w14:paraId="7DEE8D9A" w14:textId="7CF3E4A3" w:rsidR="007C3C97" w:rsidRP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Лот 13 - ООО ""ДНЕПР"" (ИНН 4909075667), КД №4047 от 19.08.2015г., №4086 от 14.09.2015г., №4087 от 14.09.2015г., №4147 от 19.10.2015г., №4154 от 21.10.2015г., решение АС Магаданской обл. </w:t>
      </w:r>
      <w:proofErr w:type="gram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25.01.2017 </w:t>
      </w:r>
      <w:proofErr w:type="gram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делу А37-1190/2017 (66 522 431,88 руб.) - 66 522 431,88 руб.;</w:t>
      </w:r>
    </w:p>
    <w:p w14:paraId="2CF16139" w14:textId="77777777" w:rsidR="007C3C97" w:rsidRDefault="007C3C97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Лот 14 - ООО "ЛЕНИНСКИЙ", ИНН 6375001973, определение АС Самарской обл. от 01.11.2017 по делу А55-32863/2016 о включении в </w:t>
      </w:r>
      <w:proofErr w:type="spellStart"/>
      <w:r w:rsidRPr="007C3C97">
        <w:rPr>
          <w:rFonts w:ascii="Times New Roman" w:hAnsi="Times New Roman" w:cs="Times New Roman"/>
          <w:color w:val="000000"/>
          <w:sz w:val="24"/>
          <w:szCs w:val="24"/>
        </w:rPr>
        <w:t>ртк</w:t>
      </w:r>
      <w:proofErr w:type="spellEnd"/>
      <w:r w:rsidRPr="007C3C97">
        <w:rPr>
          <w:rFonts w:ascii="Times New Roman" w:hAnsi="Times New Roman" w:cs="Times New Roman"/>
          <w:color w:val="000000"/>
          <w:sz w:val="24"/>
          <w:szCs w:val="24"/>
        </w:rPr>
        <w:t xml:space="preserve"> 3 очереди, в стадии банкротства (61 729 81</w:t>
      </w:r>
      <w:r>
        <w:rPr>
          <w:rFonts w:ascii="Times New Roman" w:hAnsi="Times New Roman" w:cs="Times New Roman"/>
          <w:color w:val="000000"/>
          <w:sz w:val="24"/>
          <w:szCs w:val="24"/>
        </w:rPr>
        <w:t>0,75 руб.) - 61 729 810,75 руб.</w:t>
      </w:r>
    </w:p>
    <w:p w14:paraId="72CEA841" w14:textId="432B8779" w:rsidR="009E6456" w:rsidRPr="00E219D0" w:rsidRDefault="009E6456" w:rsidP="007C3C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19D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</w:t>
      </w:r>
      <w:r w:rsidRPr="00E219D0">
        <w:rPr>
          <w:rFonts w:ascii="Times New Roman CYR" w:hAnsi="Times New Roman CYR" w:cs="Times New Roman CYR"/>
          <w:color w:val="000000"/>
        </w:rPr>
        <w:lastRenderedPageBreak/>
        <w:t xml:space="preserve">http://www.auction-house.ru/, также </w:t>
      </w:r>
      <w:hyperlink r:id="rId5" w:history="1">
        <w:r w:rsidRPr="00E219D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219D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219D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219D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F2AA95E" w:rsidR="009E6456" w:rsidRPr="00E219D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219D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219D0" w:rsidRPr="00E219D0">
        <w:rPr>
          <w:rFonts w:ascii="Times New Roman CYR" w:hAnsi="Times New Roman CYR" w:cs="Times New Roman CYR"/>
          <w:color w:val="000000"/>
        </w:rPr>
        <w:t>5(пять)</w:t>
      </w:r>
      <w:r w:rsidRPr="00E219D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EE55302" w:rsidR="009E6456" w:rsidRPr="00E219D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19D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219D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219D0">
        <w:rPr>
          <w:rFonts w:ascii="Times New Roman CYR" w:hAnsi="Times New Roman CYR" w:cs="Times New Roman CYR"/>
          <w:color w:val="000000"/>
        </w:rPr>
        <w:t xml:space="preserve"> </w:t>
      </w:r>
      <w:r w:rsidR="00E219D0" w:rsidRPr="00E219D0">
        <w:rPr>
          <w:rFonts w:ascii="Times New Roman CYR" w:hAnsi="Times New Roman CYR" w:cs="Times New Roman CYR"/>
          <w:b/>
          <w:color w:val="000000"/>
        </w:rPr>
        <w:t>25</w:t>
      </w:r>
      <w:r w:rsidRPr="00E219D0">
        <w:rPr>
          <w:b/>
        </w:rPr>
        <w:t xml:space="preserve"> февраля 20</w:t>
      </w:r>
      <w:r w:rsidR="00E219D0" w:rsidRPr="00E219D0">
        <w:rPr>
          <w:b/>
        </w:rPr>
        <w:t>20</w:t>
      </w:r>
      <w:r w:rsidRPr="00E219D0">
        <w:rPr>
          <w:b/>
        </w:rPr>
        <w:t xml:space="preserve"> г.</w:t>
      </w:r>
      <w:r w:rsidRPr="00E219D0">
        <w:t xml:space="preserve"> </w:t>
      </w:r>
      <w:r w:rsidRPr="00E219D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219D0">
        <w:rPr>
          <w:color w:val="000000"/>
        </w:rPr>
        <w:t xml:space="preserve">АО «Российский аукционный дом» по адресу: </w:t>
      </w:r>
      <w:hyperlink r:id="rId7" w:history="1">
        <w:r w:rsidRPr="00E219D0">
          <w:rPr>
            <w:rStyle w:val="a4"/>
          </w:rPr>
          <w:t>http://lot-online.ru</w:t>
        </w:r>
      </w:hyperlink>
      <w:r w:rsidRPr="00E219D0">
        <w:rPr>
          <w:color w:val="000000"/>
        </w:rPr>
        <w:t xml:space="preserve"> (далее – ЭТП)</w:t>
      </w:r>
      <w:r w:rsidRPr="00E219D0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E219D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19D0">
        <w:rPr>
          <w:color w:val="000000"/>
        </w:rPr>
        <w:t>Время окончания Торгов:</w:t>
      </w:r>
    </w:p>
    <w:p w14:paraId="3271C2BD" w14:textId="77777777" w:rsidR="009E6456" w:rsidRPr="00E219D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19D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E219D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19D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773A2BC" w:rsidR="009E6456" w:rsidRPr="00E219D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19D0">
        <w:rPr>
          <w:color w:val="000000"/>
        </w:rPr>
        <w:t>В случае</w:t>
      </w:r>
      <w:proofErr w:type="gramStart"/>
      <w:r w:rsidRPr="00E219D0">
        <w:rPr>
          <w:color w:val="000000"/>
        </w:rPr>
        <w:t>,</w:t>
      </w:r>
      <w:proofErr w:type="gramEnd"/>
      <w:r w:rsidRPr="00E219D0">
        <w:rPr>
          <w:color w:val="000000"/>
        </w:rPr>
        <w:t xml:space="preserve"> если по итогам Торгов, назначенных на </w:t>
      </w:r>
      <w:r w:rsidR="00F27157" w:rsidRPr="00F27157">
        <w:rPr>
          <w:color w:val="000000"/>
        </w:rPr>
        <w:t>25 февраля 2020</w:t>
      </w:r>
      <w:r w:rsidRPr="00E219D0">
        <w:rPr>
          <w:color w:val="000000"/>
        </w:rPr>
        <w:t xml:space="preserve"> г., лоты не реализованы, то в 14:00 часов по московскому времени </w:t>
      </w:r>
      <w:r w:rsidR="00E219D0" w:rsidRPr="00E219D0">
        <w:rPr>
          <w:b/>
          <w:color w:val="000000"/>
        </w:rPr>
        <w:t>13</w:t>
      </w:r>
      <w:r w:rsidRPr="00E219D0">
        <w:rPr>
          <w:b/>
        </w:rPr>
        <w:t xml:space="preserve"> апреля 20</w:t>
      </w:r>
      <w:r w:rsidR="00E219D0" w:rsidRPr="00E219D0">
        <w:rPr>
          <w:b/>
        </w:rPr>
        <w:t>20</w:t>
      </w:r>
      <w:r w:rsidRPr="00E219D0">
        <w:rPr>
          <w:b/>
        </w:rPr>
        <w:t xml:space="preserve"> г.</w:t>
      </w:r>
      <w:r w:rsidRPr="00E219D0">
        <w:t xml:space="preserve"> </w:t>
      </w:r>
      <w:r w:rsidRPr="00E219D0">
        <w:rPr>
          <w:color w:val="000000"/>
        </w:rPr>
        <w:t>на ЭТП</w:t>
      </w:r>
      <w:r w:rsidRPr="00E219D0">
        <w:t xml:space="preserve"> </w:t>
      </w:r>
      <w:r w:rsidRPr="00E219D0">
        <w:rPr>
          <w:color w:val="000000"/>
        </w:rPr>
        <w:t>будут проведены</w:t>
      </w:r>
      <w:r w:rsidRPr="00E219D0">
        <w:rPr>
          <w:b/>
          <w:bCs/>
          <w:color w:val="000000"/>
        </w:rPr>
        <w:t xml:space="preserve"> повторные Торги </w:t>
      </w:r>
      <w:r w:rsidRPr="00E219D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E219D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19D0">
        <w:rPr>
          <w:color w:val="000000"/>
        </w:rPr>
        <w:t>Оператор ЭТП (далее – Оператор) обеспечивает проведение Торгов.</w:t>
      </w:r>
    </w:p>
    <w:p w14:paraId="11C03E9D" w14:textId="62A762ED" w:rsidR="009E6456" w:rsidRPr="0037320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320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3204">
        <w:rPr>
          <w:color w:val="000000"/>
        </w:rPr>
        <w:t>первых Торгах начинается в 00:00</w:t>
      </w:r>
      <w:r w:rsidRPr="00373204">
        <w:rPr>
          <w:color w:val="000000"/>
        </w:rPr>
        <w:t xml:space="preserve"> часов по московскому времени </w:t>
      </w:r>
      <w:r w:rsidR="00E219D0" w:rsidRPr="00373204">
        <w:rPr>
          <w:color w:val="000000"/>
        </w:rPr>
        <w:t>14</w:t>
      </w:r>
      <w:r w:rsidRPr="00373204">
        <w:t xml:space="preserve"> </w:t>
      </w:r>
      <w:r w:rsidR="00E219D0" w:rsidRPr="00373204">
        <w:t>января</w:t>
      </w:r>
      <w:r w:rsidRPr="00373204">
        <w:t xml:space="preserve"> 20</w:t>
      </w:r>
      <w:r w:rsidR="00E219D0" w:rsidRPr="00373204">
        <w:t>20</w:t>
      </w:r>
      <w:r w:rsidRPr="00373204">
        <w:t xml:space="preserve"> г.</w:t>
      </w:r>
      <w:r w:rsidR="000C76A3" w:rsidRPr="00373204">
        <w:rPr>
          <w:color w:val="000000"/>
        </w:rPr>
        <w:t xml:space="preserve">, а на участие в повторных Торгах начинается в 00:00 часов по московскому времени 02 марта 2020 г. </w:t>
      </w:r>
      <w:r w:rsidRPr="00373204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37320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320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320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9D18C2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D18C2">
        <w:rPr>
          <w:b/>
          <w:bCs/>
          <w:color w:val="000000"/>
        </w:rPr>
        <w:t>Торги ППП</w:t>
      </w:r>
      <w:r w:rsidRPr="009D18C2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08E53C6" w:rsidR="00950CC9" w:rsidRPr="009D18C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D18C2">
        <w:rPr>
          <w:b/>
          <w:bCs/>
          <w:color w:val="000000"/>
        </w:rPr>
        <w:t>по лотам 1-1</w:t>
      </w:r>
      <w:r w:rsidR="00373204" w:rsidRPr="009D18C2">
        <w:rPr>
          <w:b/>
          <w:bCs/>
          <w:color w:val="000000"/>
        </w:rPr>
        <w:t>3</w:t>
      </w:r>
      <w:r w:rsidRPr="009D18C2">
        <w:rPr>
          <w:b/>
          <w:bCs/>
          <w:color w:val="000000"/>
        </w:rPr>
        <w:t xml:space="preserve"> - с </w:t>
      </w:r>
      <w:r w:rsidR="00373204" w:rsidRPr="009D18C2">
        <w:rPr>
          <w:b/>
          <w:bCs/>
          <w:color w:val="000000"/>
        </w:rPr>
        <w:t>20</w:t>
      </w:r>
      <w:r w:rsidR="009E6456" w:rsidRPr="009D18C2">
        <w:rPr>
          <w:b/>
          <w:bCs/>
          <w:color w:val="000000"/>
        </w:rPr>
        <w:t xml:space="preserve"> апреля </w:t>
      </w:r>
      <w:r w:rsidRPr="009D18C2">
        <w:rPr>
          <w:b/>
          <w:bCs/>
          <w:color w:val="000000"/>
        </w:rPr>
        <w:t>20</w:t>
      </w:r>
      <w:r w:rsidR="00373204" w:rsidRPr="009D18C2">
        <w:rPr>
          <w:b/>
          <w:bCs/>
          <w:color w:val="000000"/>
        </w:rPr>
        <w:t>20</w:t>
      </w:r>
      <w:r w:rsidRPr="009D18C2">
        <w:rPr>
          <w:b/>
          <w:bCs/>
          <w:color w:val="000000"/>
        </w:rPr>
        <w:t xml:space="preserve"> г. по </w:t>
      </w:r>
      <w:r w:rsidR="009D18C2" w:rsidRPr="009D18C2">
        <w:rPr>
          <w:b/>
          <w:bCs/>
          <w:color w:val="000000"/>
        </w:rPr>
        <w:t>08</w:t>
      </w:r>
      <w:r w:rsidRPr="009D18C2">
        <w:rPr>
          <w:b/>
          <w:bCs/>
          <w:color w:val="000000"/>
        </w:rPr>
        <w:t xml:space="preserve"> </w:t>
      </w:r>
      <w:r w:rsidR="009D18C2" w:rsidRPr="009D18C2">
        <w:rPr>
          <w:b/>
          <w:bCs/>
          <w:color w:val="000000"/>
        </w:rPr>
        <w:t>августа</w:t>
      </w:r>
      <w:r w:rsidRPr="009D18C2">
        <w:rPr>
          <w:b/>
          <w:bCs/>
          <w:color w:val="000000"/>
        </w:rPr>
        <w:t xml:space="preserve"> 20</w:t>
      </w:r>
      <w:r w:rsidR="009D18C2" w:rsidRPr="009D18C2">
        <w:rPr>
          <w:b/>
          <w:bCs/>
          <w:color w:val="000000"/>
        </w:rPr>
        <w:t>20</w:t>
      </w:r>
      <w:r w:rsidRPr="009D18C2">
        <w:rPr>
          <w:b/>
          <w:bCs/>
          <w:color w:val="000000"/>
        </w:rPr>
        <w:t xml:space="preserve"> г.;</w:t>
      </w:r>
    </w:p>
    <w:p w14:paraId="3BA44881" w14:textId="561C8DB8" w:rsidR="00950CC9" w:rsidRPr="009D18C2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18C2">
        <w:rPr>
          <w:b/>
          <w:bCs/>
          <w:color w:val="000000"/>
        </w:rPr>
        <w:t xml:space="preserve">по лотам </w:t>
      </w:r>
      <w:r w:rsidR="009D18C2" w:rsidRPr="009D18C2">
        <w:rPr>
          <w:b/>
          <w:bCs/>
          <w:color w:val="000000"/>
        </w:rPr>
        <w:t>14</w:t>
      </w:r>
      <w:r w:rsidRPr="009D18C2">
        <w:rPr>
          <w:b/>
          <w:bCs/>
          <w:color w:val="000000"/>
        </w:rPr>
        <w:t xml:space="preserve"> - с </w:t>
      </w:r>
      <w:r w:rsidR="009D18C2" w:rsidRPr="009D18C2">
        <w:rPr>
          <w:b/>
          <w:bCs/>
          <w:color w:val="000000"/>
        </w:rPr>
        <w:t>20</w:t>
      </w:r>
      <w:r w:rsidR="009E6456" w:rsidRPr="009D18C2">
        <w:rPr>
          <w:b/>
          <w:bCs/>
          <w:color w:val="000000"/>
        </w:rPr>
        <w:t xml:space="preserve"> апреля </w:t>
      </w:r>
      <w:r w:rsidRPr="009D18C2">
        <w:rPr>
          <w:b/>
          <w:bCs/>
          <w:color w:val="000000"/>
        </w:rPr>
        <w:t>20</w:t>
      </w:r>
      <w:r w:rsidR="009D18C2" w:rsidRPr="009D18C2">
        <w:rPr>
          <w:b/>
          <w:bCs/>
          <w:color w:val="000000"/>
        </w:rPr>
        <w:t>20</w:t>
      </w:r>
      <w:r w:rsidRPr="009D18C2">
        <w:rPr>
          <w:b/>
          <w:bCs/>
          <w:color w:val="000000"/>
        </w:rPr>
        <w:t xml:space="preserve"> г. по </w:t>
      </w:r>
      <w:r w:rsidR="009D18C2" w:rsidRPr="009D18C2">
        <w:rPr>
          <w:b/>
          <w:bCs/>
          <w:color w:val="000000"/>
        </w:rPr>
        <w:t>25 июл</w:t>
      </w:r>
      <w:r w:rsidRPr="009D18C2">
        <w:rPr>
          <w:b/>
          <w:bCs/>
          <w:color w:val="000000"/>
        </w:rPr>
        <w:t>я 20</w:t>
      </w:r>
      <w:r w:rsidR="009D18C2" w:rsidRPr="009D18C2">
        <w:rPr>
          <w:b/>
          <w:bCs/>
          <w:color w:val="000000"/>
        </w:rPr>
        <w:t>20</w:t>
      </w:r>
      <w:r w:rsidRPr="009D18C2">
        <w:rPr>
          <w:b/>
          <w:bCs/>
          <w:color w:val="000000"/>
        </w:rPr>
        <w:t xml:space="preserve"> г.</w:t>
      </w:r>
    </w:p>
    <w:p w14:paraId="287E4339" w14:textId="3CB040BB" w:rsidR="009E6456" w:rsidRPr="00B53F1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53F19">
        <w:rPr>
          <w:color w:val="000000"/>
        </w:rPr>
        <w:t>Заявки на участие в Торгах ППП принима</w:t>
      </w:r>
      <w:r w:rsidR="007B55CF" w:rsidRPr="00B53F19">
        <w:rPr>
          <w:color w:val="000000"/>
        </w:rPr>
        <w:t>ются Оператором, начиная с 00:00</w:t>
      </w:r>
      <w:r w:rsidRPr="00B53F19">
        <w:rPr>
          <w:color w:val="000000"/>
        </w:rPr>
        <w:t xml:space="preserve"> часов по московскому времени </w:t>
      </w:r>
      <w:r w:rsidR="009D18C2" w:rsidRPr="00B53F19">
        <w:rPr>
          <w:color w:val="000000"/>
        </w:rPr>
        <w:t>20 апреля 2020</w:t>
      </w:r>
      <w:r w:rsidRPr="00B53F19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B53F1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53F1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B53F19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F19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B53F19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53F19">
        <w:rPr>
          <w:color w:val="000000"/>
        </w:rPr>
        <w:t>Начальные цены продажи лотов устанавливаются следующие:</w:t>
      </w:r>
    </w:p>
    <w:p w14:paraId="5980C7B6" w14:textId="0EF91DC5" w:rsidR="00950CC9" w:rsidRPr="00B53F19" w:rsidRDefault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F19">
        <w:rPr>
          <w:b/>
          <w:color w:val="000000"/>
        </w:rPr>
        <w:t>Для лотов 1-13</w:t>
      </w:r>
      <w:r w:rsidR="00BC165C" w:rsidRPr="00B53F19">
        <w:rPr>
          <w:b/>
          <w:color w:val="000000"/>
        </w:rPr>
        <w:t>:</w:t>
      </w:r>
    </w:p>
    <w:p w14:paraId="2619C27A" w14:textId="77777777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20 апреля 2020 г. по 06 июня 2020 г. - в размере начальной цены продажи лотов;</w:t>
      </w:r>
    </w:p>
    <w:p w14:paraId="454692A5" w14:textId="77777777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07 июня 2020 г. по 13 июня 2020 г. - в размере 95,00% от начальной цены продажи лотов;</w:t>
      </w:r>
    </w:p>
    <w:p w14:paraId="3F7492FE" w14:textId="77777777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14 июня 2020 г. по 20 июня 2020 г. - в размере 90,00% от начальной цены продажи лотов;</w:t>
      </w:r>
    </w:p>
    <w:p w14:paraId="7637E5F3" w14:textId="77777777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21 июня 2020 г. по 27 июня 2020 г. - в размере 85,00% от начальной цены продажи лотов;</w:t>
      </w:r>
    </w:p>
    <w:p w14:paraId="597D86A6" w14:textId="77777777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28 июня 2020 г. по 04 июля 2020 г. - в размере 80,00% от начальной цены продажи лотов;</w:t>
      </w:r>
    </w:p>
    <w:p w14:paraId="3FA37362" w14:textId="77777777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05 июля 2020 г. по 11 июля 2020 г. - в размере 75,00% от начальной цены продажи лотов;</w:t>
      </w:r>
    </w:p>
    <w:p w14:paraId="7C8E51B6" w14:textId="77777777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12 июля 2020 г. по 18 июля 2020 г. - в размере 70,00% от начальной цены продажи лотов;</w:t>
      </w:r>
    </w:p>
    <w:p w14:paraId="7AE1AE85" w14:textId="77777777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19 июля 2020 г. по 25 июля 2020 г. - в размере 65,00% от начальной цены продажи лотов;</w:t>
      </w:r>
    </w:p>
    <w:p w14:paraId="3EF12AD0" w14:textId="77777777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lastRenderedPageBreak/>
        <w:t>с 26 июля 2020 г. по 01 августа 2020 г. - в размере 60,00% от начальной цены продажи лотов;</w:t>
      </w:r>
    </w:p>
    <w:p w14:paraId="60C9DEF5" w14:textId="4E5A951F" w:rsidR="00BC165C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53F19">
        <w:rPr>
          <w:color w:val="000000"/>
        </w:rPr>
        <w:t>с 02 августа 2020 г. по 08 августа 2020 г. - в размере 55,00% от начальной цены продажи лотов</w:t>
      </w:r>
      <w:r w:rsidR="00950CC9" w:rsidRPr="00B53F19">
        <w:rPr>
          <w:color w:val="000000"/>
        </w:rPr>
        <w:t>.</w:t>
      </w:r>
    </w:p>
    <w:p w14:paraId="3B7B5112" w14:textId="114B0803" w:rsidR="00950CC9" w:rsidRPr="00B53F1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F19">
        <w:rPr>
          <w:b/>
          <w:color w:val="000000"/>
        </w:rPr>
        <w:t>Для лотов 1</w:t>
      </w:r>
      <w:r w:rsidR="00B53F19" w:rsidRPr="00B53F19">
        <w:rPr>
          <w:b/>
          <w:color w:val="000000"/>
        </w:rPr>
        <w:t>4</w:t>
      </w:r>
      <w:r w:rsidRPr="00B53F19">
        <w:rPr>
          <w:b/>
          <w:color w:val="000000"/>
        </w:rPr>
        <w:t>:</w:t>
      </w:r>
    </w:p>
    <w:p w14:paraId="5E973C68" w14:textId="0834C724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20 апреля 2020 г. по 06 июня 2020 г. - в размере начальной цены продажи лота;</w:t>
      </w:r>
    </w:p>
    <w:p w14:paraId="6AF54D00" w14:textId="2FD25856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07 июня 2020 г. по 13 июня 2020 г. - в размере 96,80% от начальной цены продажи лота;</w:t>
      </w:r>
    </w:p>
    <w:p w14:paraId="5F97F66E" w14:textId="72ADAC43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14 июня 2020 г. по 20 июня 2020 г. - в размере 93,60% от начальной цены продажи лота;</w:t>
      </w:r>
    </w:p>
    <w:p w14:paraId="63D5B67F" w14:textId="7067EFBD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21 июня 2020 г. по 27 июня 2020 г. - в размере 90,40% от начальной цены продажи лота;</w:t>
      </w:r>
    </w:p>
    <w:p w14:paraId="18C70C7E" w14:textId="7AD510B3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28 июня 2020 г. по 04 июля 2020 г. - в размере 87,20% от начальной цены продажи лота;</w:t>
      </w:r>
    </w:p>
    <w:p w14:paraId="2736F5E6" w14:textId="2181A2E9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05 июля 2020 г. по 11 июля 2020 г. - в размере 84,00% от начальной цены продажи лота;</w:t>
      </w:r>
    </w:p>
    <w:p w14:paraId="02842DE8" w14:textId="144EF9EC" w:rsidR="00B53F1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12 июля 2020 г. по 18 июля 2020 г. - в размере 80,80% от начальной цены продажи лота;</w:t>
      </w:r>
    </w:p>
    <w:p w14:paraId="6466C035" w14:textId="0AF7F31E" w:rsidR="00950CC9" w:rsidRPr="00B53F19" w:rsidRDefault="00B53F19" w:rsidP="00B53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53F19">
        <w:rPr>
          <w:color w:val="000000"/>
        </w:rPr>
        <w:t>с 19 июля 2020 г. по 25 июля 2020 г. - в размере 77,60% от начальной цены продажи лота</w:t>
      </w:r>
      <w:r w:rsidR="00950CC9" w:rsidRPr="00B53F19">
        <w:rPr>
          <w:color w:val="000000"/>
        </w:rPr>
        <w:t>.</w:t>
      </w:r>
    </w:p>
    <w:p w14:paraId="54E8AFA8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53F1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F1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53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F19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53F1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B53F1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B53F1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B53F1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53F1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B53F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B53F1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B53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B53F1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3F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3F1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53F19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53F19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B53F1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53F1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B53F19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(Торгах ППП).</w:t>
      </w:r>
      <w:proofErr w:type="gramEnd"/>
      <w:r w:rsidRPr="00B53F19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B53F19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B53F19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3C0261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53F1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53F1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</w:t>
      </w:r>
      <w:r w:rsidRPr="003C0261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5B658B09" w14:textId="1E12B731" w:rsidR="009E6456" w:rsidRPr="003C0261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6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3C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C0261" w:rsidRPr="003C0261">
        <w:rPr>
          <w:rFonts w:ascii="Times New Roman" w:hAnsi="Times New Roman" w:cs="Times New Roman"/>
          <w:sz w:val="24"/>
          <w:szCs w:val="24"/>
        </w:rPr>
        <w:t xml:space="preserve">9.00 по 18.00 часов по адресу: г. Тольятти, ул. Новый проезд, д. 8, тел. +7(8482)365-000, доб. 3706, 1260, </w:t>
      </w:r>
      <w:proofErr w:type="gramStart"/>
      <w:r w:rsidR="003C0261" w:rsidRPr="003C026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C0261" w:rsidRPr="003C0261">
        <w:rPr>
          <w:rFonts w:ascii="Times New Roman" w:hAnsi="Times New Roman" w:cs="Times New Roman"/>
          <w:sz w:val="24"/>
          <w:szCs w:val="24"/>
        </w:rPr>
        <w:t xml:space="preserve"> ОТ: Харланова Наталья, тел. 8(927)208 21 43, harlanova@auction-house.ru.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3C026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C0261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CA4889" w14:textId="77777777" w:rsidR="00FF3265" w:rsidRPr="00257B84" w:rsidRDefault="00FF3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F3265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C76A3"/>
    <w:rsid w:val="0015099D"/>
    <w:rsid w:val="001F039D"/>
    <w:rsid w:val="00257B84"/>
    <w:rsid w:val="00373204"/>
    <w:rsid w:val="003C0261"/>
    <w:rsid w:val="003E6936"/>
    <w:rsid w:val="00467D6B"/>
    <w:rsid w:val="005F1F68"/>
    <w:rsid w:val="00630B13"/>
    <w:rsid w:val="00662676"/>
    <w:rsid w:val="007229EA"/>
    <w:rsid w:val="007B55CF"/>
    <w:rsid w:val="007C3C97"/>
    <w:rsid w:val="00865FD7"/>
    <w:rsid w:val="00950CC9"/>
    <w:rsid w:val="009D18C2"/>
    <w:rsid w:val="009E6456"/>
    <w:rsid w:val="00AB284E"/>
    <w:rsid w:val="00AE6383"/>
    <w:rsid w:val="00B53F19"/>
    <w:rsid w:val="00B92F78"/>
    <w:rsid w:val="00BC165C"/>
    <w:rsid w:val="00C11EFF"/>
    <w:rsid w:val="00CC76B5"/>
    <w:rsid w:val="00D62667"/>
    <w:rsid w:val="00DE0234"/>
    <w:rsid w:val="00E219D0"/>
    <w:rsid w:val="00E614D3"/>
    <w:rsid w:val="00F16938"/>
    <w:rsid w:val="00F27157"/>
    <w:rsid w:val="00F67393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2338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21</cp:revision>
  <dcterms:created xsi:type="dcterms:W3CDTF">2019-07-23T07:47:00Z</dcterms:created>
  <dcterms:modified xsi:type="dcterms:W3CDTF">2020-01-09T07:38:00Z</dcterms:modified>
</cp:coreProperties>
</file>