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E0390D6" w14:textId="77777777" w:rsidR="001912F7" w:rsidRDefault="00EB70F5" w:rsidP="001912F7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</w:t>
      </w:r>
      <w:r w:rsidR="001912F7">
        <w:rPr>
          <w:b/>
          <w:bCs/>
        </w:rPr>
        <w:t xml:space="preserve"> продаже </w:t>
      </w:r>
      <w:r w:rsidR="001912F7">
        <w:rPr>
          <w:b/>
          <w:bCs/>
        </w:rPr>
        <w:t xml:space="preserve">нежилого здания </w:t>
      </w:r>
    </w:p>
    <w:p w14:paraId="640BD5D3" w14:textId="50DE5F87" w:rsidR="001912F7" w:rsidRPr="00F30D8B" w:rsidRDefault="001912F7" w:rsidP="001912F7">
      <w:pPr>
        <w:jc w:val="center"/>
        <w:rPr>
          <w:b/>
        </w:rPr>
      </w:pPr>
      <w:r>
        <w:rPr>
          <w:b/>
          <w:bCs/>
        </w:rPr>
        <w:t>в г. Кодинске Красноярского края</w:t>
      </w:r>
      <w:r w:rsidRPr="00F30D8B">
        <w:rPr>
          <w:b/>
          <w:bCs/>
        </w:rPr>
        <w:t>, принадлежащ</w:t>
      </w:r>
      <w:r>
        <w:rPr>
          <w:b/>
          <w:bCs/>
        </w:rPr>
        <w:t>его ПАО 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3A512948" w:rsidR="00DD3EDF" w:rsidRDefault="006E48D7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</w:t>
      </w:r>
      <w:r w:rsidR="00823CFB">
        <w:rPr>
          <w:b/>
          <w:bCs/>
          <w:sz w:val="28"/>
          <w:szCs w:val="28"/>
        </w:rPr>
        <w:t>9</w:t>
      </w:r>
      <w:r w:rsidR="00DD3EDF">
        <w:rPr>
          <w:b/>
          <w:bCs/>
          <w:sz w:val="28"/>
          <w:szCs w:val="28"/>
        </w:rPr>
        <w:t xml:space="preserve"> мая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553705">
        <w:rPr>
          <w:b/>
          <w:bCs/>
          <w:sz w:val="28"/>
          <w:szCs w:val="28"/>
        </w:rPr>
        <w:t>08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3D7B7888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9E314F">
        <w:rPr>
          <w:b/>
          <w:bCs/>
        </w:rPr>
        <w:t>1</w:t>
      </w:r>
      <w:r w:rsidR="006E48D7">
        <w:rPr>
          <w:b/>
          <w:bCs/>
        </w:rPr>
        <w:t>7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9E314F">
        <w:rPr>
          <w:b/>
          <w:bCs/>
        </w:rPr>
        <w:t>4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6E48D7">
        <w:rPr>
          <w:b/>
          <w:bCs/>
        </w:rPr>
        <w:t>1</w:t>
      </w:r>
      <w:r w:rsidR="00823CFB">
        <w:rPr>
          <w:b/>
          <w:bCs/>
        </w:rPr>
        <w:t>5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6E48D7">
        <w:rPr>
          <w:b/>
          <w:bCs/>
        </w:rPr>
        <w:t>5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15AC8D62" w14:textId="77777777" w:rsidR="006E48D7" w:rsidRDefault="006E48D7" w:rsidP="00362841">
      <w:pPr>
        <w:jc w:val="center"/>
        <w:outlineLvl w:val="0"/>
        <w:rPr>
          <w:b/>
          <w:bCs/>
        </w:rPr>
      </w:pPr>
    </w:p>
    <w:p w14:paraId="76FA988A" w14:textId="595B111E" w:rsidR="006E48D7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6FBB185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6E48D7">
        <w:rPr>
          <w:b/>
          <w:bCs/>
        </w:rPr>
        <w:t>1</w:t>
      </w:r>
      <w:r w:rsidR="00823CFB">
        <w:rPr>
          <w:b/>
          <w:bCs/>
        </w:rPr>
        <w:t>5</w:t>
      </w:r>
      <w:r w:rsidR="007E1C9C">
        <w:rPr>
          <w:b/>
          <w:bCs/>
        </w:rPr>
        <w:t>.0</w:t>
      </w:r>
      <w:r w:rsidR="006E48D7">
        <w:rPr>
          <w:b/>
          <w:bCs/>
        </w:rPr>
        <w:t>5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C8BC6EC" w14:textId="77777777" w:rsidR="006E48D7" w:rsidRDefault="006E48D7" w:rsidP="00362841">
      <w:pPr>
        <w:jc w:val="center"/>
        <w:rPr>
          <w:b/>
          <w:bCs/>
        </w:rPr>
      </w:pPr>
    </w:p>
    <w:p w14:paraId="78F7A883" w14:textId="48BAAD00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0101C52E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6E48D7">
        <w:rPr>
          <w:b/>
          <w:bCs/>
        </w:rPr>
        <w:t>1</w:t>
      </w:r>
      <w:r w:rsidR="00823CFB">
        <w:rPr>
          <w:b/>
          <w:bCs/>
        </w:rPr>
        <w:t>8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6E48D7">
        <w:rPr>
          <w:b/>
          <w:bCs/>
        </w:rPr>
        <w:t>5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3A85927E" w14:textId="77777777" w:rsidR="000D4990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3151C756" w14:textId="77777777" w:rsidR="000D4990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14:paraId="295906BC" w14:textId="77777777" w:rsidR="000D4990" w:rsidRPr="00F30D8B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6F7D7BEF" w14:textId="77777777" w:rsidR="005F2B34" w:rsidRDefault="005F2B34" w:rsidP="005F2B34">
      <w:pPr>
        <w:ind w:firstLine="709"/>
        <w:jc w:val="both"/>
        <w:rPr>
          <w:rFonts w:eastAsia="Times New Roman"/>
          <w:b/>
        </w:rPr>
      </w:pPr>
    </w:p>
    <w:p w14:paraId="616F978D" w14:textId="33F23F91" w:rsidR="005F2B34" w:rsidRDefault="005F2B34" w:rsidP="005F2B34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14:paraId="1115E739" w14:textId="77777777" w:rsidR="005F2B34" w:rsidRDefault="005F2B34" w:rsidP="005F2B3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общей 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Pr="00E6243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6243C">
        <w:rPr>
          <w:rFonts w:ascii="Times New Roman" w:hAnsi="Times New Roman"/>
          <w:sz w:val="24"/>
          <w:szCs w:val="24"/>
          <w:lang w:eastAsia="ru-RU"/>
        </w:rPr>
        <w:t>113,8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>ярский край, Кежемский район,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Кодинск, проспект Ленинского Комсомола, 10,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14:paraId="105437DF" w14:textId="77777777" w:rsidR="005F2B34" w:rsidRDefault="005F2B34" w:rsidP="005F2B3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кв.м., расположенный по адресу: Россия, Красноярский край, Кежемский район, г. Кодинск,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B1BA2">
        <w:rPr>
          <w:rFonts w:ascii="Times New Roman" w:hAnsi="Times New Roman"/>
          <w:sz w:val="24"/>
          <w:szCs w:val="24"/>
          <w:lang w:eastAsia="ru-RU"/>
        </w:rPr>
        <w:t>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9F02867" w14:textId="77777777" w:rsidR="005F2B34" w:rsidRDefault="005F2B34" w:rsidP="005F2B34">
      <w:pPr>
        <w:pStyle w:val="ad"/>
        <w:spacing w:after="0" w:line="240" w:lineRule="auto"/>
        <w:ind w:left="0" w:right="-57" w:firstLine="709"/>
        <w:jc w:val="both"/>
      </w:pPr>
    </w:p>
    <w:p w14:paraId="5D4AA858" w14:textId="77777777" w:rsidR="005F2B34" w:rsidRDefault="005F2B34" w:rsidP="005F2B34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Pr="00537742">
        <w:rPr>
          <w:b/>
          <w:bCs/>
        </w:rPr>
        <w:t>8</w:t>
      </w:r>
      <w:r w:rsidRPr="009A4F44">
        <w:rPr>
          <w:b/>
          <w:bCs/>
        </w:rPr>
        <w:t>:00 ч</w:t>
      </w:r>
      <w:r w:rsidRPr="00DB64EF">
        <w:rPr>
          <w:b/>
          <w:bCs/>
        </w:rPr>
        <w:t xml:space="preserve">. до 13:00 ч. </w:t>
      </w:r>
      <w:r w:rsidRPr="00DB64EF">
        <w:t>(время</w:t>
      </w:r>
      <w:r w:rsidRPr="009A4F44">
        <w:t xml:space="preserve"> московское)</w:t>
      </w:r>
      <w:r w:rsidRPr="000D2000">
        <w:t xml:space="preserve"> </w:t>
      </w:r>
    </w:p>
    <w:p w14:paraId="14292943" w14:textId="77777777" w:rsidR="005F2B34" w:rsidRPr="000D2000" w:rsidRDefault="005F2B34" w:rsidP="005F2B34">
      <w:pPr>
        <w:ind w:firstLine="709"/>
        <w:jc w:val="center"/>
        <w:outlineLvl w:val="0"/>
      </w:pPr>
    </w:p>
    <w:p w14:paraId="0A20BB65" w14:textId="77777777" w:rsidR="005F2B34" w:rsidRDefault="005F2B34" w:rsidP="005F2B3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97E88">
        <w:rPr>
          <w:rFonts w:ascii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297E88">
        <w:rPr>
          <w:rFonts w:ascii="Times New Roman" w:hAnsi="Times New Roman"/>
          <w:b/>
          <w:sz w:val="24"/>
          <w:szCs w:val="24"/>
          <w:lang w:eastAsia="ru-RU"/>
        </w:rPr>
        <w:t>206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297E88">
        <w:rPr>
          <w:rFonts w:ascii="Times New Roman" w:hAnsi="Times New Roman"/>
          <w:b/>
          <w:sz w:val="24"/>
          <w:szCs w:val="24"/>
          <w:lang w:eastAsia="ru-RU"/>
        </w:rPr>
        <w:t>278</w:t>
      </w:r>
      <w:r w:rsidRPr="00297E88">
        <w:rPr>
          <w:rFonts w:ascii="Times New Roman" w:hAnsi="Times New Roman"/>
          <w:sz w:val="24"/>
          <w:szCs w:val="24"/>
          <w:lang w:eastAsia="ru-RU"/>
        </w:rPr>
        <w:t xml:space="preserve"> (пятнадцать миллионов двести шесть тысяч </w:t>
      </w:r>
      <w:r>
        <w:rPr>
          <w:rFonts w:ascii="Times New Roman" w:hAnsi="Times New Roman"/>
          <w:sz w:val="24"/>
          <w:szCs w:val="24"/>
          <w:lang w:eastAsia="ru-RU"/>
        </w:rPr>
        <w:t xml:space="preserve">двести </w:t>
      </w:r>
      <w:r w:rsidRPr="00297E88">
        <w:rPr>
          <w:rFonts w:ascii="Times New Roman" w:hAnsi="Times New Roman"/>
          <w:sz w:val="24"/>
          <w:szCs w:val="24"/>
          <w:lang w:eastAsia="ru-RU"/>
        </w:rPr>
        <w:t>семьдесят восемь) руб. 00 коп.</w:t>
      </w:r>
      <w:r w:rsidRPr="0054561A">
        <w:rPr>
          <w:rFonts w:ascii="Times New Roman" w:hAnsi="Times New Roman"/>
          <w:sz w:val="24"/>
          <w:szCs w:val="24"/>
          <w:lang w:eastAsia="ru-RU"/>
        </w:rPr>
        <w:t>, с учетом НДС 20%</w:t>
      </w:r>
      <w:r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54561A">
        <w:rPr>
          <w:rFonts w:ascii="Times New Roman" w:hAnsi="Times New Roman"/>
          <w:sz w:val="24"/>
          <w:szCs w:val="24"/>
          <w:lang w:eastAsia="ru-RU"/>
        </w:rPr>
        <w:t>.</w:t>
      </w:r>
      <w:r w:rsidRPr="006E4191">
        <w:t xml:space="preserve"> </w:t>
      </w:r>
    </w:p>
    <w:p w14:paraId="24C1D32E" w14:textId="77777777" w:rsidR="005F2B34" w:rsidRDefault="005F2B34" w:rsidP="005F2B3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Pr="00297E88">
        <w:rPr>
          <w:b/>
        </w:rPr>
        <w:t>10</w:t>
      </w:r>
      <w:r>
        <w:rPr>
          <w:b/>
        </w:rPr>
        <w:t> </w:t>
      </w:r>
      <w:r w:rsidRPr="00297E88">
        <w:rPr>
          <w:b/>
        </w:rPr>
        <w:t>137</w:t>
      </w:r>
      <w:r>
        <w:rPr>
          <w:b/>
        </w:rPr>
        <w:t> </w:t>
      </w:r>
      <w:r w:rsidRPr="00297E88">
        <w:rPr>
          <w:b/>
        </w:rPr>
        <w:t>519</w:t>
      </w:r>
      <w:r w:rsidRPr="00297E88">
        <w:t xml:space="preserve"> (десять миллионов сто тридцать семь тысяч пятьсот девятнадцать) руб. 00 коп.</w:t>
      </w:r>
      <w:r>
        <w:t xml:space="preserve">, </w:t>
      </w:r>
      <w:r w:rsidRPr="006E4191">
        <w:t>с учетом НД</w:t>
      </w:r>
      <w:r w:rsidRPr="003B39F3">
        <w:t xml:space="preserve">С </w:t>
      </w:r>
      <w:r>
        <w:t>20</w:t>
      </w:r>
      <w:r w:rsidRPr="003B39F3">
        <w:t>%</w:t>
      </w:r>
      <w:r w:rsidRPr="00BD2C58">
        <w:rPr>
          <w:rStyle w:val="ac"/>
        </w:rPr>
        <w:footnoteReference w:id="2"/>
      </w:r>
      <w:r w:rsidRPr="0054561A">
        <w:t>.</w:t>
      </w:r>
      <w:r w:rsidRPr="006E4191">
        <w:t xml:space="preserve"> </w:t>
      </w:r>
    </w:p>
    <w:p w14:paraId="3ACF5C1C" w14:textId="77777777" w:rsidR="005F2B34" w:rsidRPr="006E4191" w:rsidRDefault="005F2B34" w:rsidP="005F2B34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>
        <w:rPr>
          <w:b/>
        </w:rPr>
        <w:t>260 </w:t>
      </w:r>
      <w:r w:rsidRPr="00525A88">
        <w:rPr>
          <w:b/>
        </w:rPr>
        <w:t>000</w:t>
      </w:r>
      <w:r>
        <w:t xml:space="preserve"> (двести шестьдесят тысяч) </w:t>
      </w:r>
      <w:r w:rsidRPr="001C002E">
        <w:t>руб</w:t>
      </w:r>
      <w:r>
        <w:t>.</w:t>
      </w:r>
      <w:r w:rsidRPr="001C002E">
        <w:t xml:space="preserve"> </w:t>
      </w:r>
      <w:r>
        <w:t>00</w:t>
      </w:r>
      <w:r w:rsidRPr="001C002E">
        <w:t xml:space="preserve"> коп.</w:t>
      </w:r>
      <w:r w:rsidRPr="006E4191">
        <w:t xml:space="preserve"> </w:t>
      </w:r>
    </w:p>
    <w:p w14:paraId="400D7431" w14:textId="77777777" w:rsidR="005F2B34" w:rsidRPr="004F3B14" w:rsidRDefault="005F2B34" w:rsidP="005F2B3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Pr="00297E88">
        <w:rPr>
          <w:b/>
        </w:rPr>
        <w:t>253</w:t>
      </w:r>
      <w:r>
        <w:rPr>
          <w:b/>
        </w:rPr>
        <w:t> </w:t>
      </w:r>
      <w:r w:rsidRPr="00297E88">
        <w:rPr>
          <w:b/>
        </w:rPr>
        <w:t xml:space="preserve">437 </w:t>
      </w:r>
      <w:r>
        <w:t>(двести пятьдесят три тысячи четыреста тридцать семь)</w:t>
      </w:r>
      <w:r w:rsidRPr="00297E88">
        <w:rPr>
          <w:b/>
        </w:rPr>
        <w:t xml:space="preserve"> </w:t>
      </w:r>
      <w:r>
        <w:t xml:space="preserve">руб. 95 коп. </w:t>
      </w:r>
    </w:p>
    <w:p w14:paraId="5F2F435B" w14:textId="77777777" w:rsidR="005F2B34" w:rsidRPr="004F3B14" w:rsidRDefault="005F2B34" w:rsidP="005F2B3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Pr="00297E88">
        <w:rPr>
          <w:b/>
        </w:rPr>
        <w:t>253</w:t>
      </w:r>
      <w:r>
        <w:rPr>
          <w:b/>
        </w:rPr>
        <w:t> </w:t>
      </w:r>
      <w:r w:rsidRPr="00297E88">
        <w:rPr>
          <w:b/>
        </w:rPr>
        <w:t xml:space="preserve">437 </w:t>
      </w:r>
      <w:r>
        <w:t>(двести пятьдесят три тысячи четыреста тридцать семь)</w:t>
      </w:r>
      <w:r w:rsidRPr="00297E88">
        <w:rPr>
          <w:b/>
        </w:rPr>
        <w:t xml:space="preserve"> </w:t>
      </w:r>
      <w:r>
        <w:t xml:space="preserve">руб. 95 коп.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7347C2D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34BA2CF" w14:textId="77777777" w:rsidR="00952C80" w:rsidRDefault="00952C80" w:rsidP="00952C80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14:paraId="77B1A22F" w14:textId="77777777" w:rsidR="00952C80" w:rsidRDefault="00952C80" w:rsidP="00952C8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</w:t>
      </w:r>
      <w:r w:rsidRPr="00D24A7D">
        <w:rPr>
          <w:rFonts w:eastAsia="Times New Roman"/>
          <w:b/>
        </w:rPr>
        <w:lastRenderedPageBreak/>
        <w:t>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14:paraId="0BA1B2E4" w14:textId="77777777" w:rsidR="00015124" w:rsidRDefault="00015124" w:rsidP="00952C8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A7CDBF" w14:textId="30A89A74" w:rsidR="00952C80" w:rsidRDefault="00952C80" w:rsidP="00952C8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500,9 кв. м, расположенного на 1-ом этаже здания, с арендной ставкой в размере не более 215 (двести пятнадцать ) руб. 05 коп., в том числе НДС 20%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кв.</w:t>
      </w:r>
      <w:r w:rsidR="00017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 в месяц без учета величины коммунальных расходов, сроком не менее 10 лет по форме банка, между ПАО Сбербанк и Покупателем Объектов и Земельного участка. </w:t>
      </w:r>
    </w:p>
    <w:p w14:paraId="648D0F25" w14:textId="77777777" w:rsidR="00952C80" w:rsidRPr="00C535AC" w:rsidRDefault="00952C80" w:rsidP="00952C8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C535A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2C99C2C2" w14:textId="77777777" w:rsidR="001C563B" w:rsidRDefault="001C563B" w:rsidP="00952C8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9E9B259" w14:textId="09C470D1" w:rsidR="00C96D22" w:rsidRPr="00283604" w:rsidRDefault="00952C80" w:rsidP="00283604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sectPr w:rsidR="00C96D22" w:rsidRPr="00283604" w:rsidSect="002A2A7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30112" w14:textId="77777777" w:rsidR="0055739A" w:rsidRDefault="0055739A" w:rsidP="008C3E4E">
      <w:r>
        <w:separator/>
      </w:r>
    </w:p>
  </w:endnote>
  <w:endnote w:type="continuationSeparator" w:id="0">
    <w:p w14:paraId="2E2EC4C5" w14:textId="77777777" w:rsidR="0055739A" w:rsidRDefault="0055739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6C71" w14:textId="77777777" w:rsidR="0055739A" w:rsidRDefault="0055739A" w:rsidP="008C3E4E">
      <w:r>
        <w:separator/>
      </w:r>
    </w:p>
  </w:footnote>
  <w:footnote w:type="continuationSeparator" w:id="0">
    <w:p w14:paraId="762F3CA7" w14:textId="77777777" w:rsidR="0055739A" w:rsidRDefault="0055739A" w:rsidP="008C3E4E">
      <w:r>
        <w:continuationSeparator/>
      </w:r>
    </w:p>
  </w:footnote>
  <w:footnote w:id="1">
    <w:p w14:paraId="3337E5CE" w14:textId="77777777" w:rsidR="005F2B34" w:rsidRPr="00F16E65" w:rsidRDefault="005F2B34" w:rsidP="005F2B34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r w:rsidRPr="00D337D6">
        <w:t xml:space="preserve">тоимость Земельного участка в размере </w:t>
      </w:r>
      <w:r w:rsidRPr="00463B8C">
        <w:t>165</w:t>
      </w:r>
      <w:r>
        <w:rPr>
          <w:lang w:val="ru-RU"/>
        </w:rPr>
        <w:t> </w:t>
      </w:r>
      <w:r w:rsidRPr="00463B8C">
        <w:t xml:space="preserve">600 (сто </w:t>
      </w:r>
      <w:r>
        <w:rPr>
          <w:lang w:val="ru-RU"/>
        </w:rPr>
        <w:t>шестьдесят п</w:t>
      </w:r>
      <w:r w:rsidRPr="00463B8C">
        <w:t xml:space="preserve">ять тысяч </w:t>
      </w:r>
      <w:r>
        <w:rPr>
          <w:lang w:val="ru-RU"/>
        </w:rPr>
        <w:t>шестьсот</w:t>
      </w:r>
      <w:r w:rsidRPr="00463B8C">
        <w:t xml:space="preserve">) </w:t>
      </w:r>
      <w:r>
        <w:rPr>
          <w:lang w:val="ru-RU"/>
        </w:rPr>
        <w:t xml:space="preserve">руб. </w:t>
      </w:r>
      <w:r w:rsidRPr="00463B8C">
        <w:t xml:space="preserve">00 </w:t>
      </w:r>
      <w:r w:rsidRPr="006B4C7F">
        <w:t xml:space="preserve">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  <w:footnote w:id="2">
    <w:p w14:paraId="0277F152" w14:textId="77777777" w:rsidR="005F2B34" w:rsidRPr="00F16E65" w:rsidRDefault="005F2B34" w:rsidP="005F2B34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r w:rsidRPr="00D337D6">
        <w:t xml:space="preserve">тоимость Земельного участка в размере </w:t>
      </w:r>
      <w:r>
        <w:rPr>
          <w:lang w:val="ru-RU"/>
        </w:rPr>
        <w:t xml:space="preserve">110 400 </w:t>
      </w:r>
      <w:r w:rsidRPr="006B4C7F">
        <w:t xml:space="preserve">(сто </w:t>
      </w:r>
      <w:r>
        <w:rPr>
          <w:lang w:val="ru-RU"/>
        </w:rPr>
        <w:t xml:space="preserve">десять </w:t>
      </w:r>
      <w:r w:rsidRPr="006B4C7F">
        <w:t xml:space="preserve">тысяч </w:t>
      </w:r>
      <w:r>
        <w:rPr>
          <w:lang w:val="ru-RU"/>
        </w:rPr>
        <w:t>четыреста</w:t>
      </w:r>
      <w:r w:rsidRPr="006B4C7F">
        <w:t>) руб</w:t>
      </w:r>
      <w:r>
        <w:rPr>
          <w:lang w:val="ru-RU"/>
        </w:rPr>
        <w:t>.</w:t>
      </w:r>
      <w:r w:rsidRPr="006B4C7F">
        <w:t xml:space="preserve"> </w:t>
      </w:r>
      <w:r>
        <w:rPr>
          <w:lang w:val="ru-RU"/>
        </w:rPr>
        <w:t>00</w:t>
      </w:r>
      <w:r w:rsidRPr="006B4C7F">
        <w:t xml:space="preserve"> 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6C32"/>
    <w:rsid w:val="0000792B"/>
    <w:rsid w:val="0001102C"/>
    <w:rsid w:val="00011EF4"/>
    <w:rsid w:val="00013A76"/>
    <w:rsid w:val="00015124"/>
    <w:rsid w:val="0001531F"/>
    <w:rsid w:val="00015C3E"/>
    <w:rsid w:val="00016B7B"/>
    <w:rsid w:val="00017444"/>
    <w:rsid w:val="00017556"/>
    <w:rsid w:val="0001760E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1EB0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990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1D8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2F7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63B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3604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2A74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3705"/>
    <w:rsid w:val="0055739A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2B34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375C4"/>
    <w:rsid w:val="006420DC"/>
    <w:rsid w:val="00643747"/>
    <w:rsid w:val="00643F30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5B5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63DD"/>
    <w:rsid w:val="006D710E"/>
    <w:rsid w:val="006E1CD6"/>
    <w:rsid w:val="006E23DB"/>
    <w:rsid w:val="006E2C5F"/>
    <w:rsid w:val="006E3514"/>
    <w:rsid w:val="006E3E6D"/>
    <w:rsid w:val="006E4011"/>
    <w:rsid w:val="006E4191"/>
    <w:rsid w:val="006E48D7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3CFB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55ED1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4F3C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6B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C80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7AE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314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41D44"/>
    <w:rsid w:val="00A42220"/>
    <w:rsid w:val="00A44308"/>
    <w:rsid w:val="00A44EC2"/>
    <w:rsid w:val="00A51B4A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3456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583"/>
    <w:rsid w:val="00B01A6F"/>
    <w:rsid w:val="00B022FF"/>
    <w:rsid w:val="00B0393F"/>
    <w:rsid w:val="00B04889"/>
    <w:rsid w:val="00B07580"/>
    <w:rsid w:val="00B10277"/>
    <w:rsid w:val="00B11631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2CA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6D2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099B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0F2D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0A1B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956F7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27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42E2-E8C4-4CA7-91FB-BC5E5A93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17814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48</cp:revision>
  <dcterms:created xsi:type="dcterms:W3CDTF">2020-03-30T09:33:00Z</dcterms:created>
  <dcterms:modified xsi:type="dcterms:W3CDTF">2020-04-16T09:34:00Z</dcterms:modified>
</cp:coreProperties>
</file>