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9397495" w:rsidR="00950CC9" w:rsidRPr="007E31C1" w:rsidRDefault="007E31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по делу №А40-155329/14 конкурсным управляющим (ликвидатором) Акционерным Коммерческим Банком «</w:t>
      </w:r>
      <w:proofErr w:type="spell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7E31C1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зарегистрированным по адресу: 115054, г. Москва, </w:t>
      </w:r>
      <w:proofErr w:type="spellStart"/>
      <w:r w:rsidRPr="007E31C1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</w:t>
      </w:r>
      <w:r w:rsidR="009E6456"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7E31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7E3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7E31C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1C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119137F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 xml:space="preserve">Лот 1 - ООО "Анкер-С", ИНН 3442063531 (солидарно с Киселевым Алексеем Алексеевичем, Даниловым Денисом Владимировичем,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Дробушем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Петром Григорьевичем, Полетаевым Юрием Александровичем, ООО "Волгоградский судоремонтный судостроительный завод", ИНН 3448049766), определения АС Волгоградской обл. от 22.07.2015 по делу А12-33974/2014, от 29.07.2016 по делу А12-51141/2015, от 20.12.2016 по делу А12-36440/2016, от 28.03.2018 по делу А12-35396/2017 о включении в третью очередь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в РТК, решение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районного суда г. Волгограда от 26.03.2015 по делу 2-623/2015, от 26.03.2015 по делу 2-624/2015, ООО "Анкер-С", Полетаев Ю.А.,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Дробуш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П.Г., ООО "Волгоградский судоремонтный судостроительный завод" находятся в стадии банкротства (63 390 814,14 руб.) - 63 390 814,14 руб.;</w:t>
      </w:r>
    </w:p>
    <w:p w14:paraId="6A0DD99C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 xml:space="preserve">Лот 2 - Сельскохозяйственный кредитный потребительский кооператив (СКПК) "Стандарт", ИНН 3428003756 (солидарно с НП "Региональный гарантийный фонд",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Бочарниковым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Виктором Сергеевичем, Андриановым Сергеем Васильевичем,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Анной Викторовной, Петренко Сергеем Васильевичем, Петренко Надеждой Николаевной), определение АС Волгоградской обл. от 19.05.2015 по делу А12-23178/2014 о включении в третью очередь в РТК, СКПК "Стандарт" находится в стадии банкротства (4 687 537,76 руб.) - 4 687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537,76 руб.;</w:t>
      </w:r>
    </w:p>
    <w:p w14:paraId="306213DC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 xml:space="preserve">Лот 3 - ООО "АЗР МОТОРС Самара", ИНН 5038082731 (солидарно с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Колинченко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Владимиром Михайловичем,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Колис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", ИНН 6376120490), определения АС Самарской обл. от 12.10.2015 по делу А55-2435/2015, от 12.11.2015 по делу А55-1697/2015 о включении в третью очередь в РТК, ООО "АЗР МОТОРС Самара",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ОО</w:t>
      </w:r>
      <w:proofErr w:type="gramStart"/>
      <w:r w:rsidRPr="003F035B">
        <w:rPr>
          <w:rFonts w:ascii="Times New Roman" w:hAnsi="Times New Roman" w:cs="Times New Roman"/>
          <w:sz w:val="24"/>
          <w:szCs w:val="24"/>
        </w:rPr>
        <w:t>О"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>Колис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 находятся в стадии банкротства (23 814 447,14 руб.) - 23 814 447,14 руб.;</w:t>
      </w:r>
    </w:p>
    <w:p w14:paraId="3DA09EC3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>Лот 4 - ООО "СК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ВолгоСтрой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", ИНН 3443926445 (солидарно с Киселевым Алексеем Алексеевичем, Даниловым Денисом Владимировичем,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Дробушем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Петром Григорьевичем, Полетаевым Юрием Александровичем), решение Ворошиловского районного суда г. Волгограда от 11.03.2015 по делу 2-735/2015, определения АС Волгоградской обл. от 29.07.2016 по делу А12-51141/2015, от 20.12.2016 по делу А12-36440/2016 о включении в третью очередь в РТК, определение Ворошиловского районного суда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г. Волгограда от 24.08.2017 по делу 2-735/2015 (13-902/2017),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Дробуш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П.Г., Полетаев Ю. А. находятся в стадии банкротства (5 775 242,09 руб.) - 5 775 242,09 руб.;</w:t>
      </w:r>
    </w:p>
    <w:p w14:paraId="55F76F63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5 - ООО "РЛК "XXI ВЕК", ИНН 7810186317 (солидарно с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БалтСпецТранс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 ИНН 7801496150, Бычковой Анной Эммануиловной), определение АС республики Алтай от 07.06.2018 по делу А02-1921/2017 о включении в третью очередь в РТК, ООО "РЛК "XXI ВЕК" находится в стадии банкротства (4 043 634,09 руб.) - 4 043 634,09 руб.;</w:t>
      </w:r>
    </w:p>
    <w:p w14:paraId="10790CEC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6 -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Техснаб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-М", ИНН 7839347479, решение АС г. Санкт-Петербурга и </w:t>
      </w:r>
      <w:proofErr w:type="gramStart"/>
      <w:r w:rsidRPr="003F035B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обл. от 06.08.2015 по делу А56-24638/2015 (21 405 389,25 руб.) - 21 405 389,25 руб.;</w:t>
      </w:r>
    </w:p>
    <w:p w14:paraId="0EF1790D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7 - ИП Казакова Рита Андреевна, ИНН 673105327112 (солидарно с Казаковым Леонидом Леонидовичем), решение Промышленного районного суда г. Смоленска от 19.06.2013 по делу 2-2236/2013 (759 187,35 руб.) - 759 187,35 руб.;</w:t>
      </w:r>
    </w:p>
    <w:p w14:paraId="60BDADDB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 xml:space="preserve">Лот 8 - ООО "Сплав", ИНН 6714031340 (солидарно с Новиковым Павлом Владимировичем, Новиковым Владимиром Федоровичем,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Романенковой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Еленой Владимировной), решение </w:t>
      </w:r>
      <w:r w:rsidRPr="003F035B">
        <w:rPr>
          <w:rFonts w:ascii="Times New Roman" w:hAnsi="Times New Roman" w:cs="Times New Roman"/>
          <w:sz w:val="24"/>
          <w:szCs w:val="24"/>
        </w:rPr>
        <w:lastRenderedPageBreak/>
        <w:t>Смоленского районного суда Смоленской обл. от 23.08.2017 по делу 2-20/2017, решение Смоленского районного суда Смоленской обл. от 15.08.2019 по делу 2-967/2019 (7 541 564,74 руб.) - 7 541 564,74 руб.;</w:t>
      </w:r>
    </w:p>
    <w:p w14:paraId="67C384FF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9 - ООО "Профдвижение", ИНН 6730084452 (солидарно с Панфиловым Вадимом Александровичем), решение Промышленного районного суда г. Смоленска от 19.12.2017 по делу 2-3931/2017  (2 150 145,17 руб.) - 2 150 145,17 руб.;</w:t>
      </w:r>
    </w:p>
    <w:p w14:paraId="52D20DB1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10 -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Удмуртагропромсервис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1832008620, решение АС Удмуртской Республики от 05.08.2016 по делу А71-64922016 (3 016 064,14 руб.) - 3 016 064,14 руб.;</w:t>
      </w:r>
    </w:p>
    <w:p w14:paraId="5F641E15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11 - ООО "Транс-Лизинг", ИНН 7804460579, решение Калининского районного суда г. Санкт-Петербурга от 08.06.2017 по делу 2-9238/2016  (7 992,26 руб.) - 7 992,26 руб.;</w:t>
      </w:r>
    </w:p>
    <w:p w14:paraId="1EE30338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12 -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Автоком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7811377547, определение АС г. Санкт-Петербурга и Ленинградской обл. от 13.11.2017 по делу А56-26713/2017 о включении в третью очередь в РТК, находится в стадии банкротства (15 064 733,92 руб.) - 15 064 733,92 руб.;</w:t>
      </w:r>
    </w:p>
    <w:p w14:paraId="05FF2AED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13 - ООО "Торговый дом "Дубрава", ИНН 3663086576, определение АС г. Москвы от 30.06.2015 по делу А40-155329/14, решение АС Воронежской обл. от 08.02.2018 по делу А14-4593-2016 (134 718 111,58 руб.) - 134 718 111,58 руб.;</w:t>
      </w:r>
    </w:p>
    <w:p w14:paraId="291E86B0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14 - ООО "Русич", ИНН 6319070500 (солидарно с ООО "Уран", ИНН 6319105440), определение АС Самарской обл. от 16.06.2014 по делу А55-9253/2013 о включении в третью очередь в РТК, находится в стадии банкротства (13 620 958,74 руб.) - 13 620 958,74 руб.;</w:t>
      </w:r>
    </w:p>
    <w:p w14:paraId="1321D772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15 - ООО ТД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", ИНН 3444198037 (солидарно с Денисовым Дмитрием Юрьевичем,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Момотовым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Алексеем Викторовичем,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Ковылиным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Эдуардом Сергеевичем), решение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городского суда Волгоградской обл. от 15.09.2015 по делу 2-843/2015, определение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городского суда Волгоградской обл. от 16.10.2017 по делу 2-843/2015 (2 830 979,84 руб.) - 2 830 979,84 руб.;</w:t>
      </w:r>
    </w:p>
    <w:p w14:paraId="1452EB29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16 -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", ИНН 3661059030, решение АС </w:t>
      </w:r>
      <w:proofErr w:type="gramStart"/>
      <w:r w:rsidRPr="003F035B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обл. от 27.03.2015 по делу А14-37/2015 (11 993 948,40 руб.) - 11 993 948,40 руб.;</w:t>
      </w:r>
    </w:p>
    <w:p w14:paraId="4C1446F4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 xml:space="preserve">Лот 17 - ООО "Бородино-2006", ИНН 6713007225 (солидарно с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Абсандзе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Гурамом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Валиковичем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Отхозория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Элгудже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Нугзаровичем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), решение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районного суда Смоленской обл. от 20.07.2017 по делу 2-275/2017, определение АС Самарской обл. от 07.11.2018 по делу А62-4708/2017 (129 406 469,30 руб.) - 129 406 469,30 руб.;</w:t>
      </w:r>
    </w:p>
    <w:p w14:paraId="40F2EE49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 xml:space="preserve">Лот 18 - ООО "Респект-Лизинг", ИНН 7723548031 (солидарно с Третьяковым Александром Николаевичем,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Шункаревым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Евгением Борисовичем, Мальцевой Юлией Владимировной), решение Ленинского района суда г. Ижевска Удмуртской Республики от 11.04.2016 по делу 2-33/16, от 28.06.2016 по делу 2-48/16, от 30.06.2016 по делу 2-24/16, от 15.03.2016 по делу 2-85/16, решения Первомайского районного суда г. Ижевска Удмуртской Республики от 24.12.2015 по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делу 2-1132/2015, от 09.06.2016 по делу 2-57/16, от 22.12.2015 по делу 2-1133/2015, от 03.08.2017 по делу 2-2051/17, от 12.10.2015 по делу 2-2789/15, от 28.06.2016 по делу 2-48/16, </w:t>
      </w:r>
      <w:proofErr w:type="gramStart"/>
      <w:r w:rsidRPr="003F03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15.03.2016 </w:t>
      </w:r>
      <w:proofErr w:type="gramStart"/>
      <w:r w:rsidRPr="003F03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035B">
        <w:rPr>
          <w:rFonts w:ascii="Times New Roman" w:hAnsi="Times New Roman" w:cs="Times New Roman"/>
          <w:sz w:val="24"/>
          <w:szCs w:val="24"/>
        </w:rPr>
        <w:t xml:space="preserve"> делу 2-64/16 (31 047 214,60 руб.) - 31 047 214,60 руб.;</w:t>
      </w:r>
    </w:p>
    <w:p w14:paraId="42AC32B9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19 - ООО "СП-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6312067386 (солидарно с Солдатенко Сергеем Владимировичем), решение Железнодорожного районного суда г. Самары от 17.08.2010 по делу 2-2568/10 (16 701 547,81 руб.) - 16 701 547,81 руб.;</w:t>
      </w:r>
    </w:p>
    <w:p w14:paraId="6322B2A1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20 - ООО «АКВАМАРИН», ИНН 6318006742 (правопреемник ООО «ФКЛ-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Руссия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», ИНН 3662126988), определение АС г. Москвы от 29.09.2015 по делу А40-155329/14 (15 331 915,80 руб.) - 15 331 915,80 руб.;</w:t>
      </w:r>
    </w:p>
    <w:p w14:paraId="452BB902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21 - ООО "Фотон", ИНН 3666179081, определение АС г. Москвы от 22.09.2015 по делу А40-155329/14 (2 953 000,00 руб.) - 2 953 000,00 руб.;</w:t>
      </w:r>
    </w:p>
    <w:p w14:paraId="3965587F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22 -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Тарсус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3666179243, определение АС г. Москвы от 17.11.2015 по делу А40-155329/14 (3 003 000,00 руб.) - 3 003 000,00 руб.;</w:t>
      </w:r>
    </w:p>
    <w:p w14:paraId="0000C0A7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23 - ООО "Агропромышленный дом Техника-Сервис", ИНН 3662186419, определение АС г. Москвы от 22.09.2015 по делу А40-155329/14 (9 503 000,00 руб.) - 9 503 000,00 руб.;</w:t>
      </w:r>
    </w:p>
    <w:p w14:paraId="37EB8935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24 - ООО "ММТ", ИНН 3664125235, определение АС г. Москвы от 29.10.2015 по делу А40-155329/14 (3 998 257,00 руб.) - 3 998 257,00 руб.;</w:t>
      </w:r>
    </w:p>
    <w:p w14:paraId="61FB751E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lastRenderedPageBreak/>
        <w:t>Лот 25 - ООО "РУСМА", ИНН 3665081615, определение АС г. Москвы от 22.09.2015 по делу А40-155329/14 (2 036 700,00 руб.) - 2 036 700,00 руб.;</w:t>
      </w:r>
    </w:p>
    <w:p w14:paraId="06C8F6BD" w14:textId="0F8181FD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26</w:t>
      </w:r>
      <w:r w:rsidR="00C462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035B">
        <w:rPr>
          <w:rFonts w:ascii="Times New Roman" w:hAnsi="Times New Roman" w:cs="Times New Roman"/>
          <w:sz w:val="24"/>
          <w:szCs w:val="24"/>
        </w:rPr>
        <w:t>- ООО «ПРИЗМА», ИНН 1632015571 (правопреемник ООО "КОНСУЛЬТАЦИОННЫЙ ЦЕНТР БАНКОВСКИХ ТЕХНОЛОГИЙ", ИНН 7612024890), определение АС г. Москвы от 29.09.2015 по делу А40-155329/14 (1 943 000,00 руб.) - 1 943 000,00 руб.;</w:t>
      </w:r>
    </w:p>
    <w:p w14:paraId="66AE6748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27 -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Автометансервис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7705830042, определение АС г. Москвы от 20.06.2016 по делу А14-6754/2015 о включении в третью очередь в РТК, находится в стадии банкротства (18 746 745,00 руб.) - 18 746 745,00 руб.;</w:t>
      </w:r>
    </w:p>
    <w:p w14:paraId="4BBD1EF4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28 -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Армтэк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-Прим", ИНН 2539029966, определение АС Приморского края от 13.07.2016 по делу А51-3391/2016 80104 о включении в третью очередь в РТК, находится в стадии банкротства (19 294 554,77 руб.) - 19 294 554,77 руб.;</w:t>
      </w:r>
    </w:p>
    <w:p w14:paraId="315962C3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29 - ООО "СМП-77", ИНН 7717671990, решение АС г. Москвы от 04.12.2015 по делу А40-164742/1598-1360  (141 472 506,34 руб.) - 141 472 506,34 руб.;</w:t>
      </w:r>
    </w:p>
    <w:p w14:paraId="4D2EB0CD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30 -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Электроизол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>", ИНН 7705545327, решение Арбитражного суд г. Москвы от 20.06.2016 по делу А40-183857/15-98-1528 (1 134 933 693,15 руб.) - 1 134 933 693,15 руб.;</w:t>
      </w:r>
    </w:p>
    <w:p w14:paraId="134179C6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31 - ЗАО "Национальная строительная корпорация", ИНН 7704650255, определение АС Московской обл. от 10.03.2016 по делу А41-24723/14 о включении в третью очередь в РТК, находится в стадии банкротства (76 950 348,24 руб.) - 76 950 348,24 руб.;</w:t>
      </w:r>
    </w:p>
    <w:p w14:paraId="51E9577A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32 - КБ "Первый Экспресс" (ОАО), ИНН 7100002710, решение АС Тульской обл. от 25.12.2013 по делу А68-10784/13, уведомление от 23.12.2013 ВА 231213-00966ю о включении в третью очередь в РТК, находится в стадии банкротства (30 086 301,37 руб.) - 30 086 301,37 руб.;</w:t>
      </w:r>
    </w:p>
    <w:p w14:paraId="7FCDC626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33 - Пирогова Наталья Михайловна, определение АС г. Москвы от 22.07.2016 по делу А40-192408/15-73-367 «Б» о включении в третью очередь в РТК, находится в стадии банкротства (38 249 294,69 руб.) - 38 249 294,69 руб.;</w:t>
      </w:r>
    </w:p>
    <w:p w14:paraId="1437900D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 xml:space="preserve">Лот 34 -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Корюшкина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Александра Андреевна, солидарно с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Корюшкиным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Вадимом Викторовичем, ООО "Фабрика детских товаров "Игра", ИНН 7811149893, решение Всеволожского городского суда Ленинградской обл. от 12.12.2016 по делу 2-4847/2016,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Корюшкин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Вадим Викторович, решение Всеволожского городского суда Ленинградской обл. от 15.09.2015 по делу 2-3759/2015 (20 976 889,76 руб.) - 20 976 889,76 руб.;</w:t>
      </w:r>
      <w:proofErr w:type="gramEnd"/>
    </w:p>
    <w:p w14:paraId="329DFA19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35B">
        <w:rPr>
          <w:rFonts w:ascii="Times New Roman" w:hAnsi="Times New Roman" w:cs="Times New Roman"/>
          <w:sz w:val="24"/>
          <w:szCs w:val="24"/>
        </w:rPr>
        <w:t xml:space="preserve">Лот 35 -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Ляднов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Игорь Анатольевич, солидарно с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Лядновой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Любовью Сергеевной, Егоровой Ольгой Олеговной, решение Калининского районного суда г. Санкт-Петербурга от 16.03.2016 по делу 2-52/2016,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Ляднова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Любовь Сергеевна, солидарно с 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Лядновым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Игорем Анатольевичем, ООО "</w:t>
      </w:r>
      <w:proofErr w:type="spellStart"/>
      <w:r w:rsidRPr="003F035B">
        <w:rPr>
          <w:rFonts w:ascii="Times New Roman" w:hAnsi="Times New Roman" w:cs="Times New Roman"/>
          <w:sz w:val="24"/>
          <w:szCs w:val="24"/>
        </w:rPr>
        <w:t>Хеппи</w:t>
      </w:r>
      <w:proofErr w:type="spellEnd"/>
      <w:r w:rsidRPr="003F035B">
        <w:rPr>
          <w:rFonts w:ascii="Times New Roman" w:hAnsi="Times New Roman" w:cs="Times New Roman"/>
          <w:sz w:val="24"/>
          <w:szCs w:val="24"/>
        </w:rPr>
        <w:t xml:space="preserve"> Бэби Компани", ИНН 7811353842, решение Калининского районного суда г. Санкт-Петербурга от 12.01.2015 по делу 2-787/2015 (10 315 238,40 руб.) - 10 315 238,40 руб.;</w:t>
      </w:r>
      <w:proofErr w:type="gramEnd"/>
    </w:p>
    <w:p w14:paraId="71904D79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36 - Власов Сергей Дмитриевич, солидарно с Власовой Светланой Александровной, решение Невского районного суда г. Санкт-Петербурга от 18.06.2015 по делу 2-3020/2015  (4 466 710,13 руб.) - 4 466 710,13 руб.;</w:t>
      </w:r>
    </w:p>
    <w:p w14:paraId="47F9043B" w14:textId="77777777" w:rsidR="003F035B" w:rsidRPr="003F035B" w:rsidRDefault="003F035B" w:rsidP="003F03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35B">
        <w:rPr>
          <w:rFonts w:ascii="Times New Roman" w:hAnsi="Times New Roman" w:cs="Times New Roman"/>
          <w:sz w:val="24"/>
          <w:szCs w:val="24"/>
        </w:rPr>
        <w:t>Лот 37 - Права требования к 15 физическим лицам (16 088 984,34 руб.) - 16 088 984,34 руб.;</w:t>
      </w:r>
    </w:p>
    <w:p w14:paraId="2959BDAF" w14:textId="0E900B31" w:rsidR="009E6456" w:rsidRPr="007E31C1" w:rsidRDefault="003F035B" w:rsidP="003F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3F035B">
        <w:t xml:space="preserve">Лот 38 - </w:t>
      </w:r>
      <w:proofErr w:type="spellStart"/>
      <w:r w:rsidRPr="003F035B">
        <w:t>Сыревич</w:t>
      </w:r>
      <w:proofErr w:type="spellEnd"/>
      <w:r w:rsidRPr="003F035B">
        <w:t xml:space="preserve"> Александр Валерьевич, ИНН 672900414168, определение АС Смоленской обл. от 31.03.2017 по делу А62-6114/2015 о включении в третью очередь в РТК, находится в стадии банкротства (82 443 72</w:t>
      </w:r>
      <w:r>
        <w:t>1,61 руб.) - 82 443 721,61 руб.</w:t>
      </w:r>
    </w:p>
    <w:p w14:paraId="72CEA841" w14:textId="7777777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610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8610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8610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8610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610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65FA63B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8610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610C" w:rsidRPr="00E8610C">
        <w:rPr>
          <w:rFonts w:ascii="Times New Roman CYR" w:hAnsi="Times New Roman CYR" w:cs="Times New Roman CYR"/>
          <w:color w:val="000000"/>
        </w:rPr>
        <w:t>5(пять)</w:t>
      </w:r>
      <w:r w:rsidRPr="00E8610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9F9864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861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610C">
        <w:rPr>
          <w:rFonts w:ascii="Times New Roman CYR" w:hAnsi="Times New Roman CYR" w:cs="Times New Roman CYR"/>
          <w:color w:val="000000"/>
        </w:rPr>
        <w:t xml:space="preserve"> </w:t>
      </w:r>
      <w:r w:rsidR="00E8610C" w:rsidRPr="00E8610C">
        <w:rPr>
          <w:rFonts w:ascii="Times New Roman CYR" w:hAnsi="Times New Roman CYR" w:cs="Times New Roman CYR"/>
          <w:b/>
          <w:color w:val="000000"/>
        </w:rPr>
        <w:t>13</w:t>
      </w:r>
      <w:r w:rsidRPr="00E8610C">
        <w:rPr>
          <w:b/>
        </w:rPr>
        <w:t xml:space="preserve"> </w:t>
      </w:r>
      <w:r w:rsidR="00E8610C" w:rsidRPr="00E8610C">
        <w:rPr>
          <w:b/>
        </w:rPr>
        <w:t>апреля</w:t>
      </w:r>
      <w:r w:rsidRPr="00E8610C">
        <w:rPr>
          <w:b/>
        </w:rPr>
        <w:t xml:space="preserve"> </w:t>
      </w:r>
      <w:r w:rsidR="00BD0E8E" w:rsidRPr="00E8610C">
        <w:rPr>
          <w:b/>
        </w:rPr>
        <w:t>2020</w:t>
      </w:r>
      <w:r w:rsidRPr="00E8610C">
        <w:rPr>
          <w:b/>
        </w:rPr>
        <w:t xml:space="preserve"> г.</w:t>
      </w:r>
      <w:r w:rsidRPr="00E8610C">
        <w:t xml:space="preserve"> </w:t>
      </w:r>
      <w:r w:rsidRPr="00E861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8610C">
        <w:rPr>
          <w:color w:val="000000"/>
        </w:rPr>
        <w:t xml:space="preserve">АО «Российский аукционный дом» по адресу: </w:t>
      </w:r>
      <w:hyperlink r:id="rId7" w:history="1">
        <w:r w:rsidRPr="00E8610C">
          <w:rPr>
            <w:rStyle w:val="a4"/>
          </w:rPr>
          <w:t>http://lot-online.ru</w:t>
        </w:r>
      </w:hyperlink>
      <w:r w:rsidRPr="00E8610C">
        <w:rPr>
          <w:color w:val="000000"/>
        </w:rPr>
        <w:t xml:space="preserve"> (далее – ЭТП)</w:t>
      </w:r>
      <w:r w:rsidRPr="00E8610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color w:val="000000"/>
        </w:rPr>
        <w:t>Время окончания Торгов:</w:t>
      </w:r>
    </w:p>
    <w:p w14:paraId="3271C2BD" w14:textId="7777777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B0BB32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color w:val="000000"/>
        </w:rPr>
        <w:t>В случае</w:t>
      </w:r>
      <w:proofErr w:type="gramStart"/>
      <w:r w:rsidRPr="00E8610C">
        <w:rPr>
          <w:color w:val="000000"/>
        </w:rPr>
        <w:t>,</w:t>
      </w:r>
      <w:proofErr w:type="gramEnd"/>
      <w:r w:rsidRPr="00E8610C">
        <w:rPr>
          <w:color w:val="000000"/>
        </w:rPr>
        <w:t xml:space="preserve"> если по итогам Торгов, назначенных на </w:t>
      </w:r>
      <w:r w:rsidR="00E8610C" w:rsidRPr="00E8610C">
        <w:rPr>
          <w:color w:val="000000"/>
        </w:rPr>
        <w:t>13</w:t>
      </w:r>
      <w:r w:rsidRPr="00E8610C">
        <w:rPr>
          <w:color w:val="000000"/>
        </w:rPr>
        <w:t xml:space="preserve"> </w:t>
      </w:r>
      <w:r w:rsidR="00E8610C" w:rsidRPr="00E8610C">
        <w:rPr>
          <w:color w:val="000000"/>
        </w:rPr>
        <w:t>апреля</w:t>
      </w:r>
      <w:r w:rsidRPr="00E8610C">
        <w:rPr>
          <w:color w:val="000000"/>
        </w:rPr>
        <w:t xml:space="preserve"> </w:t>
      </w:r>
      <w:r w:rsidR="00BD0E8E" w:rsidRPr="00E8610C">
        <w:rPr>
          <w:color w:val="000000"/>
        </w:rPr>
        <w:t>2020</w:t>
      </w:r>
      <w:r w:rsidRPr="00E8610C">
        <w:rPr>
          <w:color w:val="000000"/>
        </w:rPr>
        <w:t xml:space="preserve"> г., лоты не реализованы, то в 14:00 часов по московскому времени </w:t>
      </w:r>
      <w:r w:rsidR="00E8610C" w:rsidRPr="00E8610C">
        <w:rPr>
          <w:b/>
          <w:color w:val="000000"/>
        </w:rPr>
        <w:t>03</w:t>
      </w:r>
      <w:r w:rsidRPr="00E8610C">
        <w:rPr>
          <w:b/>
        </w:rPr>
        <w:t xml:space="preserve"> </w:t>
      </w:r>
      <w:r w:rsidR="00E8610C" w:rsidRPr="00E8610C">
        <w:rPr>
          <w:b/>
        </w:rPr>
        <w:t>июня</w:t>
      </w:r>
      <w:r w:rsidRPr="00E8610C">
        <w:rPr>
          <w:b/>
        </w:rPr>
        <w:t xml:space="preserve"> </w:t>
      </w:r>
      <w:r w:rsidR="00BD0E8E" w:rsidRPr="00E8610C">
        <w:rPr>
          <w:b/>
        </w:rPr>
        <w:t>2020</w:t>
      </w:r>
      <w:r w:rsidRPr="00E8610C">
        <w:rPr>
          <w:b/>
        </w:rPr>
        <w:t xml:space="preserve"> г.</w:t>
      </w:r>
      <w:r w:rsidRPr="00E8610C">
        <w:t xml:space="preserve"> </w:t>
      </w:r>
      <w:r w:rsidRPr="00E8610C">
        <w:rPr>
          <w:color w:val="000000"/>
        </w:rPr>
        <w:t>на ЭТП</w:t>
      </w:r>
      <w:r w:rsidRPr="00E8610C">
        <w:t xml:space="preserve"> </w:t>
      </w:r>
      <w:r w:rsidRPr="00E8610C">
        <w:rPr>
          <w:color w:val="000000"/>
        </w:rPr>
        <w:t>будут проведены</w:t>
      </w:r>
      <w:r w:rsidRPr="00E8610C">
        <w:rPr>
          <w:b/>
          <w:bCs/>
          <w:color w:val="000000"/>
        </w:rPr>
        <w:t xml:space="preserve"> повторные Торги </w:t>
      </w:r>
      <w:r w:rsidRPr="00E8610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0C">
        <w:rPr>
          <w:color w:val="000000"/>
        </w:rPr>
        <w:t>Оператор ЭТП (далее – Оператор) обеспечивает проведение Торгов.</w:t>
      </w:r>
    </w:p>
    <w:p w14:paraId="11C03E9D" w14:textId="39342A67" w:rsidR="009E6456" w:rsidRPr="00E861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61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8610C">
        <w:rPr>
          <w:color w:val="000000"/>
        </w:rPr>
        <w:t>первых Торгах начинается в 00:00</w:t>
      </w:r>
      <w:r w:rsidRPr="00E8610C">
        <w:rPr>
          <w:color w:val="000000"/>
        </w:rPr>
        <w:t xml:space="preserve"> часов по московскому времени 2</w:t>
      </w:r>
      <w:r w:rsidR="00E8610C" w:rsidRPr="00E8610C">
        <w:rPr>
          <w:color w:val="000000"/>
        </w:rPr>
        <w:t>6</w:t>
      </w:r>
      <w:r w:rsidRPr="00E8610C">
        <w:t xml:space="preserve"> </w:t>
      </w:r>
      <w:r w:rsidR="00E8610C" w:rsidRPr="00E8610C">
        <w:t xml:space="preserve">февраля </w:t>
      </w:r>
      <w:r w:rsidRPr="00E8610C">
        <w:t xml:space="preserve"> 20</w:t>
      </w:r>
      <w:r w:rsidR="00E8610C" w:rsidRPr="00E8610C">
        <w:t>20</w:t>
      </w:r>
      <w:r w:rsidRPr="00E8610C">
        <w:t xml:space="preserve"> г.</w:t>
      </w:r>
      <w:r w:rsidRPr="00E8610C">
        <w:rPr>
          <w:color w:val="000000"/>
        </w:rPr>
        <w:t>, а на участие в пов</w:t>
      </w:r>
      <w:r w:rsidR="007B55CF" w:rsidRPr="00E8610C">
        <w:rPr>
          <w:color w:val="000000"/>
        </w:rPr>
        <w:t>торных Торгах начинается в 00:00</w:t>
      </w:r>
      <w:r w:rsidRPr="00E8610C">
        <w:rPr>
          <w:color w:val="000000"/>
        </w:rPr>
        <w:t xml:space="preserve"> часов по московскому времени </w:t>
      </w:r>
      <w:r w:rsidR="00E8610C" w:rsidRPr="00E8610C">
        <w:rPr>
          <w:color w:val="000000"/>
        </w:rPr>
        <w:t>20</w:t>
      </w:r>
      <w:r w:rsidRPr="00E8610C">
        <w:t xml:space="preserve"> </w:t>
      </w:r>
      <w:r w:rsidR="00E8610C" w:rsidRPr="00E8610C">
        <w:t>апреля</w:t>
      </w:r>
      <w:r w:rsidRPr="00E8610C">
        <w:t xml:space="preserve"> </w:t>
      </w:r>
      <w:r w:rsidR="00BD0E8E" w:rsidRPr="00E8610C">
        <w:t>2020</w:t>
      </w:r>
      <w:r w:rsidRPr="00E8610C">
        <w:t xml:space="preserve"> г.</w:t>
      </w:r>
      <w:r w:rsidRPr="00E8610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8610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861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10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614B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4B8E">
        <w:rPr>
          <w:b/>
          <w:bCs/>
          <w:color w:val="000000"/>
        </w:rPr>
        <w:t>Торги ППП</w:t>
      </w:r>
      <w:r w:rsidRPr="00614B8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13F9841" w:rsidR="00950CC9" w:rsidRPr="00614B8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4B8E">
        <w:rPr>
          <w:b/>
          <w:bCs/>
          <w:color w:val="000000"/>
        </w:rPr>
        <w:t>по лотам 1-</w:t>
      </w:r>
      <w:r w:rsidR="00E8610C" w:rsidRPr="00614B8E">
        <w:rPr>
          <w:b/>
          <w:bCs/>
          <w:color w:val="000000"/>
        </w:rPr>
        <w:t>33, 37, 38</w:t>
      </w:r>
      <w:r w:rsidRPr="00614B8E">
        <w:rPr>
          <w:b/>
          <w:bCs/>
          <w:color w:val="000000"/>
        </w:rPr>
        <w:t xml:space="preserve"> - с </w:t>
      </w:r>
      <w:r w:rsidR="00E8610C" w:rsidRPr="00614B8E">
        <w:rPr>
          <w:b/>
          <w:bCs/>
          <w:color w:val="000000"/>
        </w:rPr>
        <w:t>09</w:t>
      </w:r>
      <w:r w:rsidR="009E6456" w:rsidRPr="00614B8E">
        <w:rPr>
          <w:b/>
          <w:bCs/>
          <w:color w:val="000000"/>
        </w:rPr>
        <w:t xml:space="preserve"> </w:t>
      </w:r>
      <w:r w:rsidR="00E8610C" w:rsidRPr="00614B8E">
        <w:rPr>
          <w:b/>
          <w:bCs/>
          <w:color w:val="000000"/>
        </w:rPr>
        <w:t>июня</w:t>
      </w:r>
      <w:r w:rsidR="009E6456" w:rsidRPr="00614B8E">
        <w:rPr>
          <w:b/>
          <w:bCs/>
          <w:color w:val="000000"/>
        </w:rPr>
        <w:t xml:space="preserve"> </w:t>
      </w:r>
      <w:r w:rsidR="00BD0E8E" w:rsidRPr="00614B8E">
        <w:rPr>
          <w:b/>
          <w:bCs/>
          <w:color w:val="000000"/>
        </w:rPr>
        <w:t>2020</w:t>
      </w:r>
      <w:r w:rsidRPr="00614B8E">
        <w:rPr>
          <w:b/>
          <w:bCs/>
          <w:color w:val="000000"/>
        </w:rPr>
        <w:t xml:space="preserve"> г. по </w:t>
      </w:r>
      <w:r w:rsidR="00E8610C" w:rsidRPr="00614B8E">
        <w:rPr>
          <w:b/>
          <w:bCs/>
          <w:color w:val="000000"/>
        </w:rPr>
        <w:t>27</w:t>
      </w:r>
      <w:r w:rsidRPr="00614B8E">
        <w:rPr>
          <w:b/>
          <w:bCs/>
          <w:color w:val="000000"/>
        </w:rPr>
        <w:t xml:space="preserve"> </w:t>
      </w:r>
      <w:r w:rsidR="00E8610C" w:rsidRPr="00614B8E">
        <w:rPr>
          <w:b/>
          <w:bCs/>
          <w:color w:val="000000"/>
        </w:rPr>
        <w:t>октября</w:t>
      </w:r>
      <w:r w:rsidRPr="00614B8E">
        <w:rPr>
          <w:b/>
          <w:bCs/>
          <w:color w:val="000000"/>
        </w:rPr>
        <w:t xml:space="preserve"> </w:t>
      </w:r>
      <w:r w:rsidR="00BD0E8E" w:rsidRPr="00614B8E">
        <w:rPr>
          <w:b/>
          <w:bCs/>
          <w:color w:val="000000"/>
        </w:rPr>
        <w:t>2020</w:t>
      </w:r>
      <w:r w:rsidRPr="00614B8E">
        <w:rPr>
          <w:b/>
          <w:bCs/>
          <w:color w:val="000000"/>
        </w:rPr>
        <w:t xml:space="preserve"> г.;</w:t>
      </w:r>
    </w:p>
    <w:p w14:paraId="3BA44881" w14:textId="191DD25B" w:rsidR="00950CC9" w:rsidRPr="00614B8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B8E">
        <w:rPr>
          <w:b/>
          <w:bCs/>
          <w:color w:val="000000"/>
        </w:rPr>
        <w:t xml:space="preserve">по лотам </w:t>
      </w:r>
      <w:r w:rsidR="00CD1DEC" w:rsidRPr="00614B8E">
        <w:rPr>
          <w:b/>
          <w:bCs/>
          <w:color w:val="000000"/>
        </w:rPr>
        <w:t>34-36</w:t>
      </w:r>
      <w:r w:rsidRPr="00614B8E">
        <w:rPr>
          <w:b/>
          <w:bCs/>
          <w:color w:val="000000"/>
        </w:rPr>
        <w:t xml:space="preserve"> - с </w:t>
      </w:r>
      <w:r w:rsidR="00CD1DEC" w:rsidRPr="00614B8E">
        <w:rPr>
          <w:b/>
          <w:bCs/>
          <w:color w:val="000000"/>
        </w:rPr>
        <w:t>09</w:t>
      </w:r>
      <w:r w:rsidR="009E6456" w:rsidRPr="00614B8E">
        <w:rPr>
          <w:b/>
          <w:bCs/>
          <w:color w:val="000000"/>
        </w:rPr>
        <w:t xml:space="preserve"> </w:t>
      </w:r>
      <w:r w:rsidR="00CD1DEC" w:rsidRPr="00614B8E">
        <w:rPr>
          <w:b/>
          <w:bCs/>
          <w:color w:val="000000"/>
        </w:rPr>
        <w:t>июня</w:t>
      </w:r>
      <w:r w:rsidR="009E6456" w:rsidRPr="00614B8E">
        <w:rPr>
          <w:b/>
          <w:bCs/>
          <w:color w:val="000000"/>
        </w:rPr>
        <w:t xml:space="preserve"> </w:t>
      </w:r>
      <w:r w:rsidR="00BD0E8E" w:rsidRPr="00614B8E">
        <w:rPr>
          <w:b/>
          <w:bCs/>
          <w:color w:val="000000"/>
        </w:rPr>
        <w:t>2020</w:t>
      </w:r>
      <w:r w:rsidRPr="00614B8E">
        <w:rPr>
          <w:b/>
          <w:bCs/>
          <w:color w:val="000000"/>
        </w:rPr>
        <w:t xml:space="preserve"> г. по </w:t>
      </w:r>
      <w:r w:rsidR="00CD1DEC" w:rsidRPr="00614B8E">
        <w:rPr>
          <w:b/>
          <w:bCs/>
          <w:color w:val="000000"/>
        </w:rPr>
        <w:t>06</w:t>
      </w:r>
      <w:r w:rsidRPr="00614B8E">
        <w:rPr>
          <w:b/>
          <w:bCs/>
          <w:color w:val="000000"/>
        </w:rPr>
        <w:t xml:space="preserve"> </w:t>
      </w:r>
      <w:r w:rsidR="00CD1DEC" w:rsidRPr="00614B8E">
        <w:rPr>
          <w:b/>
          <w:bCs/>
          <w:color w:val="000000"/>
        </w:rPr>
        <w:t>октября</w:t>
      </w:r>
      <w:r w:rsidRPr="00614B8E">
        <w:rPr>
          <w:b/>
          <w:bCs/>
          <w:color w:val="000000"/>
        </w:rPr>
        <w:t xml:space="preserve"> </w:t>
      </w:r>
      <w:r w:rsidR="00BD0E8E" w:rsidRPr="00614B8E">
        <w:rPr>
          <w:b/>
          <w:bCs/>
          <w:color w:val="000000"/>
        </w:rPr>
        <w:t>2020</w:t>
      </w:r>
      <w:r w:rsidRPr="00614B8E">
        <w:rPr>
          <w:b/>
          <w:bCs/>
          <w:color w:val="000000"/>
        </w:rPr>
        <w:t xml:space="preserve"> г.</w:t>
      </w:r>
    </w:p>
    <w:p w14:paraId="287E4339" w14:textId="3B4DDC50" w:rsidR="009E6456" w:rsidRPr="00614B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14B8E">
        <w:rPr>
          <w:color w:val="000000"/>
        </w:rPr>
        <w:t>Заявки на участие в Торгах ППП принима</w:t>
      </w:r>
      <w:r w:rsidR="007B55CF" w:rsidRPr="00614B8E">
        <w:rPr>
          <w:color w:val="000000"/>
        </w:rPr>
        <w:t>ются Оператором, начиная с 00:00</w:t>
      </w:r>
      <w:r w:rsidRPr="00614B8E">
        <w:rPr>
          <w:color w:val="000000"/>
        </w:rPr>
        <w:t xml:space="preserve"> часов по московскому времени </w:t>
      </w:r>
      <w:r w:rsidR="00614B8E" w:rsidRPr="00614B8E">
        <w:rPr>
          <w:color w:val="000000"/>
        </w:rPr>
        <w:t>09</w:t>
      </w:r>
      <w:r w:rsidRPr="00614B8E">
        <w:rPr>
          <w:color w:val="000000"/>
        </w:rPr>
        <w:t xml:space="preserve"> </w:t>
      </w:r>
      <w:r w:rsidR="00614B8E" w:rsidRPr="00614B8E">
        <w:rPr>
          <w:color w:val="000000"/>
        </w:rPr>
        <w:t>июня</w:t>
      </w:r>
      <w:r w:rsidRPr="00614B8E">
        <w:rPr>
          <w:color w:val="000000"/>
        </w:rPr>
        <w:t xml:space="preserve"> </w:t>
      </w:r>
      <w:r w:rsidR="00BD0E8E" w:rsidRPr="00614B8E">
        <w:rPr>
          <w:color w:val="000000"/>
        </w:rPr>
        <w:t>2020</w:t>
      </w:r>
      <w:r w:rsidRPr="00614B8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614B8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4B8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8777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D8777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7771">
        <w:rPr>
          <w:color w:val="000000"/>
        </w:rPr>
        <w:t>Начальные цены продажи лотов устанавливаются следующие:</w:t>
      </w:r>
    </w:p>
    <w:p w14:paraId="5980C7B6" w14:textId="504243B7" w:rsidR="00950CC9" w:rsidRPr="00D87771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b/>
          <w:color w:val="000000"/>
        </w:rPr>
        <w:t xml:space="preserve">Для лотов </w:t>
      </w:r>
      <w:r w:rsidR="00614B8E" w:rsidRPr="00D87771">
        <w:rPr>
          <w:b/>
          <w:color w:val="000000"/>
        </w:rPr>
        <w:t>1, 2, 5-13, 17, 18, 30, 38</w:t>
      </w:r>
      <w:r w:rsidRPr="00D87771">
        <w:rPr>
          <w:b/>
          <w:color w:val="000000"/>
        </w:rPr>
        <w:t>:</w:t>
      </w:r>
    </w:p>
    <w:p w14:paraId="07240613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09 июня 2020 г. по 25 июля 2020 г. - в размере начальной цены продажи лотов;</w:t>
      </w:r>
    </w:p>
    <w:p w14:paraId="0C09AAF2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июля 2020 г. по 04 августа 2020 г. - в размере 96,70% от начальной цены продажи лотов;</w:t>
      </w:r>
    </w:p>
    <w:p w14:paraId="69EFC78D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05 августа 2020 г. по 15 августа 2020 г. - в размере 93,40% от начальной цены продажи лотов;</w:t>
      </w:r>
    </w:p>
    <w:p w14:paraId="2EC74A8F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августа 2020 г. по 25 августа 2020 г. - в размере 90,10% от начальной цены продажи лотов;</w:t>
      </w:r>
    </w:p>
    <w:p w14:paraId="2E841DBA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августа 2020 г. по 05 сентября 2020 г. - в размере 86,80% от начальной цены продажи лотов;</w:t>
      </w:r>
    </w:p>
    <w:p w14:paraId="1D7530E1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06 сентября 2020 г. по 15 сентября 2020 г. - в размере 83,50% от начальной цены продажи лотов;</w:t>
      </w:r>
    </w:p>
    <w:p w14:paraId="33E0E614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сентября 2020 г. по 26 сентября 2020 г. - в размере 80,20% от начальной цены продажи лотов;</w:t>
      </w:r>
    </w:p>
    <w:p w14:paraId="55E76BE6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27 сентября 2020 г. по 06 октября 2020 г. - в размере 76,90% от начальной цены продажи лотов;</w:t>
      </w:r>
    </w:p>
    <w:p w14:paraId="2A234035" w14:textId="77777777" w:rsidR="002D21D7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07 октября 2020 г. по 17 октября 2020 г. - в размере 73,60% от начальной цены продажи лотов;</w:t>
      </w:r>
    </w:p>
    <w:p w14:paraId="60C9DEF5" w14:textId="7DD1305A" w:rsidR="00BC165C" w:rsidRPr="00D87771" w:rsidRDefault="002D21D7" w:rsidP="002D21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color w:val="000000"/>
        </w:rPr>
        <w:t xml:space="preserve">с 18 октября 2020 г. по 27 октября 2020 г. - в размере 70,30% </w:t>
      </w:r>
      <w:r w:rsidRPr="00D87771">
        <w:rPr>
          <w:color w:val="000000"/>
        </w:rPr>
        <w:t>от начальной цены продажи лотов</w:t>
      </w:r>
      <w:r w:rsidR="00950CC9" w:rsidRPr="00D87771">
        <w:rPr>
          <w:color w:val="000000"/>
        </w:rPr>
        <w:t>.</w:t>
      </w:r>
    </w:p>
    <w:p w14:paraId="35AC1602" w14:textId="390BDE58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b/>
          <w:color w:val="000000"/>
        </w:rPr>
        <w:lastRenderedPageBreak/>
        <w:t xml:space="preserve">Для лотов </w:t>
      </w:r>
      <w:r w:rsidRPr="00D87771">
        <w:rPr>
          <w:b/>
          <w:color w:val="000000"/>
        </w:rPr>
        <w:t>3, 4, 20-28</w:t>
      </w:r>
      <w:r w:rsidRPr="00D87771">
        <w:rPr>
          <w:b/>
          <w:color w:val="000000"/>
        </w:rPr>
        <w:t>:</w:t>
      </w:r>
    </w:p>
    <w:p w14:paraId="4B7087A6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09 июня 2020 г. по 25 июля 2020 г. - в размере начальной цены продажи лотов;</w:t>
      </w:r>
    </w:p>
    <w:p w14:paraId="3710C226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июля 2020 г. по 04 августа 2020 г. - в размере 92,80% от начальной цены продажи лотов;</w:t>
      </w:r>
    </w:p>
    <w:p w14:paraId="18F4F34A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05 августа 2020 г. по 15 августа 2020 г. - в размере 85,60% от начальной цены продажи лотов;</w:t>
      </w:r>
    </w:p>
    <w:p w14:paraId="08261C4D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августа 2020 г. по 25 августа 2020 г. - в размере 78,40% от начальной цены продажи лотов;</w:t>
      </w:r>
    </w:p>
    <w:p w14:paraId="39187536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августа 2020 г. по 05 сентября 2020 г. - в размере 71,20% от начальной цены продажи лотов;</w:t>
      </w:r>
    </w:p>
    <w:p w14:paraId="7A557E24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06 сентября 2020 г. по 15 сентября 2020 г. - в размере 64,00% от начальной цены продажи лотов;</w:t>
      </w:r>
    </w:p>
    <w:p w14:paraId="3CD53000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сентября 2020 г. по 26 сентября 2020 г. - в размере 56,80% от начальной цены продажи лотов;</w:t>
      </w:r>
    </w:p>
    <w:p w14:paraId="599F52D4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27 сентября 2020 г. по 06 октября 2020 г. - в размере 49,60% от начальной цены продажи лотов;</w:t>
      </w:r>
    </w:p>
    <w:p w14:paraId="50397F42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07 октября 2020 г. по 17 октября 2020 г. - в размере 42,40% от начальной цены продажи лотов;</w:t>
      </w:r>
    </w:p>
    <w:p w14:paraId="78C5B955" w14:textId="4BDA0C81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color w:val="000000"/>
        </w:rPr>
        <w:t xml:space="preserve">с 18 октября 2020 г. по 27 октября 2020 г. - в размере 35,20% </w:t>
      </w:r>
      <w:r w:rsidRPr="00D87771">
        <w:rPr>
          <w:color w:val="000000"/>
        </w:rPr>
        <w:t>от начальной цены продажи лотов</w:t>
      </w:r>
      <w:r w:rsidRPr="00D87771">
        <w:rPr>
          <w:color w:val="000000"/>
        </w:rPr>
        <w:t>.</w:t>
      </w:r>
    </w:p>
    <w:p w14:paraId="6C159319" w14:textId="3B222F73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b/>
          <w:color w:val="000000"/>
        </w:rPr>
        <w:t xml:space="preserve">Для лотов </w:t>
      </w:r>
      <w:r w:rsidRPr="00D87771">
        <w:rPr>
          <w:b/>
          <w:color w:val="000000"/>
        </w:rPr>
        <w:t>14-16, 19, 29, 31, 32</w:t>
      </w:r>
      <w:r w:rsidRPr="00D87771">
        <w:rPr>
          <w:b/>
          <w:color w:val="000000"/>
        </w:rPr>
        <w:t>:</w:t>
      </w:r>
    </w:p>
    <w:p w14:paraId="1CF74C1E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09 июня 2020 г. по 25 июля 2020 г. - в размере начальной цены продажи лотов;</w:t>
      </w:r>
    </w:p>
    <w:p w14:paraId="562FEA65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июля 2020 г. по 04 августа 2020 г. - в размере 90,00% от начальной цены продажи лотов;</w:t>
      </w:r>
    </w:p>
    <w:p w14:paraId="07401A2F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05 августа 2020 г. по 15 августа 2020 г. - в размере 80,00% от начальной цены продажи лотов;</w:t>
      </w:r>
    </w:p>
    <w:p w14:paraId="4139295B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августа 2020 г. по 25 августа 2020 г. - в размере 70,00% от начальной цены продажи лотов;</w:t>
      </w:r>
    </w:p>
    <w:p w14:paraId="48F46F4F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августа 2020 г. по 05 сентября 2020 г. - в размере 60,00% от начальной цены продажи лотов;</w:t>
      </w:r>
    </w:p>
    <w:p w14:paraId="645F0F13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06 сентября 2020 г. по 15 сентября 2020 г. - в размере 50,00% от начальной цены продажи лотов;</w:t>
      </w:r>
    </w:p>
    <w:p w14:paraId="2DD242E4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сентября 2020 г. по 26 сентября 2020 г. - в размере 40,00% от начальной цены продажи лотов;</w:t>
      </w:r>
    </w:p>
    <w:p w14:paraId="765CE962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27 сентября 2020 г. по 06 октября 2020 г. - в размере 30,00% от начальной цены продажи лотов;</w:t>
      </w:r>
    </w:p>
    <w:p w14:paraId="65725C85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07 октября 2020 г. по 17 октября 2020 г. - в размере 20,00% от начальной цены продажи лотов;</w:t>
      </w:r>
    </w:p>
    <w:p w14:paraId="01E5E883" w14:textId="74DF740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color w:val="000000"/>
        </w:rPr>
        <w:t xml:space="preserve">с 18 октября 2020 г. по 27 октября 2020 г. - в размере 10,00% </w:t>
      </w:r>
      <w:r w:rsidRPr="00D87771">
        <w:rPr>
          <w:color w:val="000000"/>
        </w:rPr>
        <w:t>от начальной цены продажи лотов</w:t>
      </w:r>
      <w:r w:rsidRPr="00D87771">
        <w:rPr>
          <w:color w:val="000000"/>
        </w:rPr>
        <w:t>.</w:t>
      </w:r>
    </w:p>
    <w:p w14:paraId="7E8D1298" w14:textId="43D49DE6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b/>
          <w:color w:val="000000"/>
        </w:rPr>
        <w:t xml:space="preserve">Для лотов </w:t>
      </w:r>
      <w:r w:rsidRPr="00D87771">
        <w:rPr>
          <w:b/>
          <w:color w:val="000000"/>
        </w:rPr>
        <w:t>33, 37</w:t>
      </w:r>
      <w:r w:rsidRPr="00D87771">
        <w:rPr>
          <w:b/>
          <w:color w:val="000000"/>
        </w:rPr>
        <w:t>:</w:t>
      </w:r>
    </w:p>
    <w:p w14:paraId="693F7E8B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09 июня 2020 г. по 25 июля 2020 г. - в размере начальной цены продажи лотов;</w:t>
      </w:r>
    </w:p>
    <w:p w14:paraId="43E690F5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июля 2020 г. по 04 августа 2020 г. - в размере 95,00% от начальной цены продажи лотов;</w:t>
      </w:r>
    </w:p>
    <w:p w14:paraId="7F53E782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05 августа 2020 г. по 15 августа 2020 г. - в размере 90,00% от начальной цены продажи лотов;</w:t>
      </w:r>
    </w:p>
    <w:p w14:paraId="50E564A1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16 августа 2020 г. по 25 августа 2020 г. - в размере 85,00% от начальной цены продажи лотов;</w:t>
      </w:r>
    </w:p>
    <w:p w14:paraId="0B525ED1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августа 2020 г. по 05 сентября 2020 г. - в размере 80,00% от начальной цены продажи лотов;</w:t>
      </w:r>
    </w:p>
    <w:p w14:paraId="720C21BC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06 сентября 2020 г. по 15 сентября 2020 г. - в размере 75,00% от начальной цены продажи лотов;</w:t>
      </w:r>
    </w:p>
    <w:p w14:paraId="567710C6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lastRenderedPageBreak/>
        <w:t>с 16 сентября 2020 г. по 26 сентября 2020 г. - в размере 70,00% от начальной цены продажи лотов;</w:t>
      </w:r>
    </w:p>
    <w:p w14:paraId="30CB4FED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27 сентября 2020 г. по 06 октября 2020 г. - в размере 65,00% от начальной цены продажи лотов;</w:t>
      </w:r>
    </w:p>
    <w:p w14:paraId="02C60254" w14:textId="77777777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07 октября 2020 г. по 17 октября 2020 г. - в размере 60,00% от начальной цены продажи лотов;</w:t>
      </w:r>
    </w:p>
    <w:p w14:paraId="1B4343CF" w14:textId="384F2A8F" w:rsidR="002D44BA" w:rsidRPr="00D87771" w:rsidRDefault="002D44BA" w:rsidP="002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D87771">
        <w:rPr>
          <w:color w:val="000000"/>
        </w:rPr>
        <w:t>с 18 октября 2020 г. по 27 октября 2020 г. - в размере 55,00% от начальной цены продажи лото</w:t>
      </w:r>
      <w:r w:rsidRPr="00D87771">
        <w:rPr>
          <w:color w:val="000000"/>
        </w:rPr>
        <w:t>в.</w:t>
      </w:r>
    </w:p>
    <w:p w14:paraId="3B7B5112" w14:textId="01ECC588" w:rsidR="00950CC9" w:rsidRPr="00D87771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b/>
          <w:color w:val="000000"/>
        </w:rPr>
        <w:t xml:space="preserve">Для лотов </w:t>
      </w:r>
      <w:r w:rsidR="00D163CC" w:rsidRPr="00D87771">
        <w:rPr>
          <w:b/>
          <w:color w:val="000000"/>
        </w:rPr>
        <w:t>34-36</w:t>
      </w:r>
      <w:r w:rsidRPr="00D87771">
        <w:rPr>
          <w:b/>
          <w:color w:val="000000"/>
        </w:rPr>
        <w:t>:</w:t>
      </w:r>
    </w:p>
    <w:p w14:paraId="5126B055" w14:textId="77777777" w:rsidR="00D163CC" w:rsidRPr="00D87771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09 июня 2020 г. по 25 июля 2020 г. - в размере начальной цены продажи лотов;</w:t>
      </w:r>
    </w:p>
    <w:p w14:paraId="54477EA0" w14:textId="77777777" w:rsidR="00D163CC" w:rsidRPr="00D87771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26 июля 2020 г. по 04 августа 2020 г. - в размере 96,80% от начальной цены продажи лотов;</w:t>
      </w:r>
    </w:p>
    <w:p w14:paraId="55D1A07B" w14:textId="77777777" w:rsidR="00D163CC" w:rsidRPr="00D163CC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771">
        <w:rPr>
          <w:color w:val="000000"/>
        </w:rPr>
        <w:t>с 05 августа 2020 г. по 15 авгус</w:t>
      </w:r>
      <w:r w:rsidRPr="00D163CC">
        <w:rPr>
          <w:color w:val="000000"/>
        </w:rPr>
        <w:t>та 2020 г. - в размере 93,60% от начальной цены продажи лотов;</w:t>
      </w:r>
    </w:p>
    <w:p w14:paraId="66067F26" w14:textId="77777777" w:rsidR="00D163CC" w:rsidRPr="00D163CC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63CC">
        <w:rPr>
          <w:color w:val="000000"/>
        </w:rPr>
        <w:t>с 16 августа 2020 г. по 25 августа 2020 г. - в размере 90,40% от начальной цены продажи лотов;</w:t>
      </w:r>
    </w:p>
    <w:p w14:paraId="2248C74C" w14:textId="77777777" w:rsidR="00D163CC" w:rsidRPr="00D163CC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63CC">
        <w:rPr>
          <w:color w:val="000000"/>
        </w:rPr>
        <w:t>с 26 августа 2020 г. по 05 сентября 2020 г. - в размере 87,20% от начальной цены продажи лотов;</w:t>
      </w:r>
    </w:p>
    <w:p w14:paraId="5D127710" w14:textId="77777777" w:rsidR="00D163CC" w:rsidRPr="00D163CC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63CC">
        <w:rPr>
          <w:color w:val="000000"/>
        </w:rPr>
        <w:t>с 06 сентября 2020 г. по 15 сентября 2020 г. - в размере 84,00% от начальной цены продажи лотов;</w:t>
      </w:r>
    </w:p>
    <w:p w14:paraId="286E9374" w14:textId="77777777" w:rsidR="00D163CC" w:rsidRPr="00D163CC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63CC">
        <w:rPr>
          <w:color w:val="000000"/>
        </w:rPr>
        <w:t>с 16 сентября 2020 г. по 26 сентября 2020 г. - в размере 80,80% от начальной цены продажи лотов;</w:t>
      </w:r>
    </w:p>
    <w:p w14:paraId="6466C035" w14:textId="1F78CBFB" w:rsidR="00950CC9" w:rsidRPr="00D87771" w:rsidRDefault="00D163CC" w:rsidP="00D163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7771">
        <w:rPr>
          <w:color w:val="000000"/>
        </w:rPr>
        <w:t xml:space="preserve">с 27 сентября 2020 г. по 06 октября 2020 г. - в размере 77,60% </w:t>
      </w:r>
      <w:r w:rsidRPr="00D87771">
        <w:rPr>
          <w:color w:val="000000"/>
        </w:rPr>
        <w:t>от начальной цены продажи лотов</w:t>
      </w:r>
      <w:r w:rsidR="00950CC9" w:rsidRPr="00D87771">
        <w:rPr>
          <w:color w:val="000000"/>
        </w:rPr>
        <w:t>.</w:t>
      </w:r>
    </w:p>
    <w:p w14:paraId="54E8AFA8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8777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77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D8777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877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D877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D877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D87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D877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77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D8777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8777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D8777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8777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D8777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D877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C46C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77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EC46C4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5B658B09" w14:textId="30CA400B" w:rsidR="009E6456" w:rsidRPr="00EC46C4" w:rsidRDefault="00AF25EA" w:rsidP="00EC4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9E6456"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с 10.00 до 16.00 часов </w:t>
      </w:r>
      <w:r w:rsidR="009E6456"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+7(495)961-25-26, доб.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63-06, 63-07, </w:t>
      </w:r>
      <w:proofErr w:type="gramStart"/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6C4" w:rsidRPr="00EC4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inform@auction-house.ru</w:t>
      </w:r>
      <w:r w:rsidR="009E6456" w:rsidRPr="00EC46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EC46C4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C46C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C46C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C46C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C46C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6C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2D21D7"/>
    <w:rsid w:val="002D44BA"/>
    <w:rsid w:val="003F035B"/>
    <w:rsid w:val="00467D6B"/>
    <w:rsid w:val="005F1F68"/>
    <w:rsid w:val="00614B8E"/>
    <w:rsid w:val="00662676"/>
    <w:rsid w:val="007229EA"/>
    <w:rsid w:val="007B55CF"/>
    <w:rsid w:val="007E31C1"/>
    <w:rsid w:val="00865FD7"/>
    <w:rsid w:val="00950CC9"/>
    <w:rsid w:val="009E6456"/>
    <w:rsid w:val="00AB284E"/>
    <w:rsid w:val="00AF25EA"/>
    <w:rsid w:val="00BC165C"/>
    <w:rsid w:val="00BD0E8E"/>
    <w:rsid w:val="00C11EFF"/>
    <w:rsid w:val="00C462D5"/>
    <w:rsid w:val="00CC76B5"/>
    <w:rsid w:val="00CD1DEC"/>
    <w:rsid w:val="00D163CC"/>
    <w:rsid w:val="00D62667"/>
    <w:rsid w:val="00D87771"/>
    <w:rsid w:val="00DE0234"/>
    <w:rsid w:val="00E614D3"/>
    <w:rsid w:val="00E8610C"/>
    <w:rsid w:val="00E86AA1"/>
    <w:rsid w:val="00EC46C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4051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2019-07-23T07:47:00Z</dcterms:created>
  <dcterms:modified xsi:type="dcterms:W3CDTF">2020-02-17T08:39:00Z</dcterms:modified>
</cp:coreProperties>
</file>