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F8" w:rsidRPr="006D7A40" w:rsidRDefault="00912CF8" w:rsidP="00912CF8">
      <w:pPr>
        <w:tabs>
          <w:tab w:val="left" w:pos="6663"/>
        </w:tabs>
        <w:jc w:val="right"/>
        <w:textAlignment w:val="baseline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«УТВЕРЖДЕНО»</w:t>
      </w:r>
    </w:p>
    <w:p w:rsidR="00912CF8" w:rsidRDefault="00912CF8" w:rsidP="00912CF8">
      <w:pPr>
        <w:tabs>
          <w:tab w:val="left" w:pos="6096"/>
          <w:tab w:val="left" w:pos="6237"/>
        </w:tabs>
        <w:jc w:val="right"/>
        <w:textAlignment w:val="baseline"/>
        <w:rPr>
          <w:b/>
          <w:bCs/>
          <w:sz w:val="24"/>
          <w:szCs w:val="24"/>
        </w:rPr>
      </w:pPr>
      <w:r w:rsidRPr="006D7A40">
        <w:rPr>
          <w:bCs/>
          <w:sz w:val="24"/>
          <w:szCs w:val="24"/>
        </w:rPr>
        <w:t xml:space="preserve">                                                                                                                        Собранием кредиторов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 w:rsidRPr="00912CF8">
        <w:rPr>
          <w:sz w:val="24"/>
          <w:szCs w:val="24"/>
        </w:rPr>
        <w:t>ЗАО «</w:t>
      </w:r>
      <w:proofErr w:type="spellStart"/>
      <w:r w:rsidRPr="00912CF8">
        <w:rPr>
          <w:sz w:val="24"/>
          <w:szCs w:val="24"/>
        </w:rPr>
        <w:t>Теплосервис</w:t>
      </w:r>
      <w:proofErr w:type="spellEnd"/>
      <w:r w:rsidRPr="00912CF8"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2CF8" w:rsidRPr="006D7A40" w:rsidRDefault="00912CF8" w:rsidP="00912CF8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  <w:r w:rsidRPr="006D7A40">
        <w:rPr>
          <w:bCs/>
          <w:sz w:val="24"/>
          <w:szCs w:val="24"/>
        </w:rPr>
        <w:t xml:space="preserve">           «</w:t>
      </w:r>
      <w:r>
        <w:rPr>
          <w:bCs/>
          <w:sz w:val="24"/>
          <w:szCs w:val="24"/>
        </w:rPr>
        <w:t>07</w:t>
      </w:r>
      <w:r w:rsidRPr="006D7A4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октября</w:t>
      </w:r>
      <w:r w:rsidRPr="006D7A40">
        <w:rPr>
          <w:bCs/>
          <w:sz w:val="24"/>
          <w:szCs w:val="24"/>
        </w:rPr>
        <w:t xml:space="preserve"> 2019 года</w:t>
      </w:r>
    </w:p>
    <w:p w:rsidR="00912CF8" w:rsidRPr="006D7A40" w:rsidRDefault="00912CF8" w:rsidP="00912CF8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912CF8" w:rsidRPr="006D7A40" w:rsidRDefault="00912CF8" w:rsidP="00456953">
      <w:pPr>
        <w:shd w:val="clear" w:color="auto" w:fill="FFFFFF"/>
        <w:tabs>
          <w:tab w:val="left" w:pos="6192"/>
        </w:tabs>
        <w:ind w:left="284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Предложения</w:t>
      </w:r>
    </w:p>
    <w:p w:rsidR="00912CF8" w:rsidRPr="006D7A40" w:rsidRDefault="00912CF8" w:rsidP="00912CF8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о порядке, сроках и об условиях продажи </w:t>
      </w:r>
    </w:p>
    <w:p w:rsidR="00912CF8" w:rsidRPr="006D7A40" w:rsidRDefault="00912CF8" w:rsidP="00912CF8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6D7A40">
        <w:rPr>
          <w:b/>
          <w:sz w:val="24"/>
          <w:szCs w:val="24"/>
        </w:rPr>
        <w:t xml:space="preserve">имущества должника – </w:t>
      </w:r>
      <w:r>
        <w:rPr>
          <w:b/>
          <w:sz w:val="24"/>
          <w:szCs w:val="24"/>
        </w:rPr>
        <w:t>ЗАО «</w:t>
      </w:r>
      <w:proofErr w:type="spellStart"/>
      <w:r>
        <w:rPr>
          <w:b/>
          <w:sz w:val="24"/>
          <w:szCs w:val="24"/>
        </w:rPr>
        <w:t>Теплосервис</w:t>
      </w:r>
      <w:proofErr w:type="spellEnd"/>
      <w:r>
        <w:rPr>
          <w:b/>
          <w:sz w:val="24"/>
          <w:szCs w:val="24"/>
        </w:rPr>
        <w:t>»</w:t>
      </w:r>
    </w:p>
    <w:p w:rsidR="00912CF8" w:rsidRPr="006D7A40" w:rsidRDefault="00912CF8" w:rsidP="00912CF8">
      <w:pPr>
        <w:ind w:left="284" w:firstLine="540"/>
        <w:jc w:val="both"/>
        <w:rPr>
          <w:sz w:val="24"/>
          <w:szCs w:val="24"/>
        </w:rPr>
      </w:pPr>
    </w:p>
    <w:p w:rsidR="00912CF8" w:rsidRPr="006D7A40" w:rsidRDefault="00912CF8" w:rsidP="00912CF8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 xml:space="preserve">Настоящие Предложения о порядке, сроках и об условиях продажи имущества должника – </w:t>
      </w:r>
      <w:r w:rsidRPr="00912CF8">
        <w:rPr>
          <w:sz w:val="24"/>
          <w:szCs w:val="24"/>
        </w:rPr>
        <w:t>ЗАО «</w:t>
      </w:r>
      <w:proofErr w:type="spellStart"/>
      <w:r w:rsidRPr="00912CF8">
        <w:rPr>
          <w:sz w:val="24"/>
          <w:szCs w:val="24"/>
        </w:rPr>
        <w:t>Теплосервис</w:t>
      </w:r>
      <w:proofErr w:type="spellEnd"/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(далее – Предложения) разработаны конкурсным управляющим </w:t>
      </w:r>
      <w:proofErr w:type="spellStart"/>
      <w:r>
        <w:rPr>
          <w:sz w:val="24"/>
          <w:szCs w:val="24"/>
        </w:rPr>
        <w:t>Рахваловым</w:t>
      </w:r>
      <w:proofErr w:type="spellEnd"/>
      <w:r w:rsidRPr="006D7A40">
        <w:rPr>
          <w:sz w:val="24"/>
          <w:szCs w:val="24"/>
        </w:rPr>
        <w:t xml:space="preserve"> О.</w:t>
      </w:r>
      <w:r>
        <w:rPr>
          <w:sz w:val="24"/>
          <w:szCs w:val="24"/>
        </w:rPr>
        <w:t>В</w:t>
      </w:r>
      <w:r w:rsidRPr="006D7A40">
        <w:rPr>
          <w:sz w:val="24"/>
          <w:szCs w:val="24"/>
        </w:rPr>
        <w:t>. на основании статей 110, 111, 112 и 139 Федерального закона от 26.10.2002 года № 127-ФЗ «О несостоятельности (банкротстве)», Приказа Министерства экономического развития РФ от 23.07.2015 года № 495 «Об утверждении Порядка проведения торгов в электронной форме по продаже имущества или предприятия</w:t>
      </w:r>
      <w:proofErr w:type="gramEnd"/>
      <w:r w:rsidRPr="006D7A40">
        <w:rPr>
          <w:sz w:val="24"/>
          <w:szCs w:val="24"/>
        </w:rPr>
        <w:t xml:space="preserve"> </w:t>
      </w:r>
      <w:proofErr w:type="gramStart"/>
      <w:r w:rsidRPr="006D7A40">
        <w:rPr>
          <w:sz w:val="24"/>
          <w:szCs w:val="24"/>
        </w:rPr>
        <w:t>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года № 178</w:t>
      </w:r>
      <w:proofErr w:type="gramEnd"/>
      <w:r w:rsidRPr="006D7A40">
        <w:rPr>
          <w:sz w:val="24"/>
          <w:szCs w:val="24"/>
        </w:rPr>
        <w:t xml:space="preserve"> и признании </w:t>
      </w:r>
      <w:proofErr w:type="gramStart"/>
      <w:r w:rsidRPr="006D7A40">
        <w:rPr>
          <w:sz w:val="24"/>
          <w:szCs w:val="24"/>
        </w:rPr>
        <w:t>утратившими</w:t>
      </w:r>
      <w:proofErr w:type="gramEnd"/>
      <w:r w:rsidRPr="006D7A40">
        <w:rPr>
          <w:sz w:val="24"/>
          <w:szCs w:val="24"/>
        </w:rPr>
        <w:t xml:space="preserve"> силу некоторых приказов Минэкономразвития России». </w:t>
      </w:r>
    </w:p>
    <w:p w:rsidR="00912CF8" w:rsidRPr="006D7A40" w:rsidRDefault="00912CF8" w:rsidP="00912C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Конкурсный управляющий приступает к уступке права требования должника путем его продажи с согласия Собрания кредиторов </w:t>
      </w:r>
      <w:r w:rsidRPr="00912CF8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12CF8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912CF8">
        <w:rPr>
          <w:rFonts w:ascii="Times New Roman" w:hAnsi="Times New Roman" w:cs="Times New Roman"/>
          <w:sz w:val="24"/>
          <w:szCs w:val="24"/>
        </w:rPr>
        <w:t>»</w:t>
      </w: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912CF8" w:rsidRPr="006D7A40" w:rsidRDefault="00912CF8" w:rsidP="00912CF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12CF8" w:rsidRPr="006D7A40" w:rsidRDefault="00912CF8" w:rsidP="00912CF8">
      <w:pPr>
        <w:numPr>
          <w:ilvl w:val="0"/>
          <w:numId w:val="8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B973E1" w:rsidRDefault="00912CF8" w:rsidP="00B973E1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pacing w:val="-19"/>
          <w:sz w:val="24"/>
          <w:szCs w:val="24"/>
        </w:rPr>
        <w:t>1.1.</w:t>
      </w:r>
      <w:r w:rsidRPr="006D7A40">
        <w:rPr>
          <w:sz w:val="24"/>
          <w:szCs w:val="24"/>
        </w:rPr>
        <w:tab/>
        <w:t xml:space="preserve"> </w:t>
      </w:r>
      <w:proofErr w:type="gramStart"/>
      <w:r w:rsidR="00B973E1">
        <w:rPr>
          <w:sz w:val="24"/>
          <w:szCs w:val="24"/>
        </w:rPr>
        <w:t>«</w:t>
      </w:r>
      <w:r w:rsidR="00B973E1">
        <w:rPr>
          <w:spacing w:val="-1"/>
          <w:sz w:val="24"/>
          <w:szCs w:val="24"/>
        </w:rPr>
        <w:t xml:space="preserve">Должник» - </w:t>
      </w:r>
      <w:r w:rsidR="00B973E1">
        <w:rPr>
          <w:sz w:val="24"/>
          <w:szCs w:val="24"/>
        </w:rPr>
        <w:t>Закрытое акционерное общество</w:t>
      </w:r>
      <w:r w:rsidR="00B973E1" w:rsidRPr="006C50E3">
        <w:rPr>
          <w:sz w:val="24"/>
          <w:szCs w:val="24"/>
        </w:rPr>
        <w:t xml:space="preserve"> «</w:t>
      </w:r>
      <w:proofErr w:type="spellStart"/>
      <w:r w:rsidR="00B973E1">
        <w:rPr>
          <w:sz w:val="24"/>
          <w:szCs w:val="24"/>
        </w:rPr>
        <w:t>Теплосервис</w:t>
      </w:r>
      <w:proofErr w:type="spellEnd"/>
      <w:r w:rsidR="00B973E1" w:rsidRPr="006C50E3">
        <w:rPr>
          <w:sz w:val="24"/>
          <w:szCs w:val="24"/>
        </w:rPr>
        <w:t xml:space="preserve">» (сокращенное наименование –  </w:t>
      </w:r>
      <w:r w:rsidR="00B973E1">
        <w:rPr>
          <w:sz w:val="24"/>
          <w:szCs w:val="24"/>
        </w:rPr>
        <w:t>ЗА</w:t>
      </w:r>
      <w:r w:rsidR="00B973E1" w:rsidRPr="006C50E3">
        <w:rPr>
          <w:sz w:val="24"/>
          <w:szCs w:val="24"/>
        </w:rPr>
        <w:t>О «</w:t>
      </w:r>
      <w:proofErr w:type="spellStart"/>
      <w:r w:rsidR="00B973E1">
        <w:rPr>
          <w:sz w:val="24"/>
          <w:szCs w:val="24"/>
        </w:rPr>
        <w:t>Теплосервис</w:t>
      </w:r>
      <w:proofErr w:type="spellEnd"/>
      <w:r w:rsidR="00B973E1" w:rsidRPr="006C50E3">
        <w:rPr>
          <w:sz w:val="24"/>
          <w:szCs w:val="24"/>
        </w:rPr>
        <w:t xml:space="preserve">»); юридический адрес: </w:t>
      </w:r>
      <w:r w:rsidR="00B973E1">
        <w:rPr>
          <w:sz w:val="24"/>
          <w:szCs w:val="24"/>
        </w:rPr>
        <w:t>443069</w:t>
      </w:r>
      <w:r w:rsidR="00B973E1" w:rsidRPr="006C50E3">
        <w:rPr>
          <w:sz w:val="24"/>
          <w:szCs w:val="24"/>
        </w:rPr>
        <w:t xml:space="preserve">, г. Самара, ул. </w:t>
      </w:r>
      <w:r w:rsidR="00B973E1">
        <w:rPr>
          <w:sz w:val="24"/>
          <w:szCs w:val="24"/>
        </w:rPr>
        <w:t>Мориса Тореза</w:t>
      </w:r>
      <w:r w:rsidR="00B973E1" w:rsidRPr="006C50E3">
        <w:rPr>
          <w:sz w:val="24"/>
          <w:szCs w:val="24"/>
        </w:rPr>
        <w:t xml:space="preserve">, </w:t>
      </w:r>
      <w:r w:rsidR="00B973E1">
        <w:rPr>
          <w:sz w:val="24"/>
          <w:szCs w:val="24"/>
        </w:rPr>
        <w:t xml:space="preserve"> </w:t>
      </w:r>
      <w:r w:rsidR="00B973E1" w:rsidRPr="006C50E3">
        <w:rPr>
          <w:sz w:val="24"/>
          <w:szCs w:val="24"/>
        </w:rPr>
        <w:t xml:space="preserve">д. </w:t>
      </w:r>
      <w:r w:rsidR="00B973E1">
        <w:rPr>
          <w:sz w:val="24"/>
          <w:szCs w:val="24"/>
        </w:rPr>
        <w:t>67, 409</w:t>
      </w:r>
      <w:r w:rsidR="00B973E1" w:rsidRPr="006C50E3">
        <w:rPr>
          <w:spacing w:val="-4"/>
          <w:sz w:val="24"/>
          <w:szCs w:val="24"/>
        </w:rPr>
        <w:t>;</w:t>
      </w:r>
      <w:r w:rsidR="00B973E1" w:rsidRPr="006C50E3">
        <w:rPr>
          <w:sz w:val="24"/>
          <w:szCs w:val="24"/>
        </w:rPr>
        <w:t xml:space="preserve"> ИНН </w:t>
      </w:r>
      <w:r w:rsidR="00B973E1">
        <w:rPr>
          <w:sz w:val="24"/>
          <w:szCs w:val="24"/>
        </w:rPr>
        <w:t>6311040840</w:t>
      </w:r>
      <w:r w:rsidR="00B973E1" w:rsidRPr="006C50E3">
        <w:rPr>
          <w:spacing w:val="-4"/>
          <w:sz w:val="24"/>
          <w:szCs w:val="24"/>
        </w:rPr>
        <w:t xml:space="preserve">; КПП </w:t>
      </w:r>
      <w:r w:rsidR="00B973E1" w:rsidRPr="006C50E3">
        <w:rPr>
          <w:sz w:val="24"/>
          <w:szCs w:val="24"/>
        </w:rPr>
        <w:t>631101001</w:t>
      </w:r>
      <w:r w:rsidR="00B973E1" w:rsidRPr="006C50E3">
        <w:rPr>
          <w:spacing w:val="-4"/>
          <w:sz w:val="24"/>
          <w:szCs w:val="24"/>
        </w:rPr>
        <w:t>;</w:t>
      </w:r>
      <w:r w:rsidR="00B973E1" w:rsidRPr="006C50E3">
        <w:rPr>
          <w:sz w:val="24"/>
          <w:szCs w:val="24"/>
        </w:rPr>
        <w:t xml:space="preserve"> ОГРН </w:t>
      </w:r>
      <w:r w:rsidR="00B973E1">
        <w:rPr>
          <w:color w:val="000000"/>
          <w:sz w:val="24"/>
          <w:szCs w:val="24"/>
        </w:rPr>
        <w:t>1026300520311</w:t>
      </w:r>
      <w:r w:rsidR="00B973E1" w:rsidRPr="006C50E3">
        <w:rPr>
          <w:sz w:val="24"/>
          <w:szCs w:val="24"/>
        </w:rPr>
        <w:t>)</w:t>
      </w:r>
      <w:r w:rsidR="00B973E1">
        <w:rPr>
          <w:sz w:val="24"/>
          <w:szCs w:val="24"/>
        </w:rPr>
        <w:t>.</w:t>
      </w:r>
      <w:proofErr w:type="gramEnd"/>
    </w:p>
    <w:p w:rsidR="00B973E1" w:rsidRDefault="00B973E1" w:rsidP="00B973E1">
      <w:pPr>
        <w:tabs>
          <w:tab w:val="left" w:pos="1080"/>
        </w:tabs>
        <w:ind w:firstLine="540"/>
        <w:jc w:val="both"/>
        <w:rPr>
          <w:spacing w:val="-13"/>
          <w:sz w:val="24"/>
          <w:szCs w:val="24"/>
        </w:rPr>
      </w:pPr>
      <w:r>
        <w:rPr>
          <w:spacing w:val="-16"/>
          <w:sz w:val="24"/>
          <w:szCs w:val="24"/>
        </w:rPr>
        <w:t xml:space="preserve">1.2. </w:t>
      </w:r>
      <w:r>
        <w:rPr>
          <w:spacing w:val="-6"/>
          <w:sz w:val="24"/>
          <w:szCs w:val="24"/>
        </w:rPr>
        <w:t xml:space="preserve">«Имущество»: </w:t>
      </w:r>
    </w:p>
    <w:p w:rsidR="00B973E1" w:rsidRDefault="00B973E1" w:rsidP="00B973E1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1: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 xml:space="preserve">дебиторской задолженности к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Вентор</w:t>
      </w:r>
      <w:proofErr w:type="spellEnd"/>
      <w:r>
        <w:rPr>
          <w:color w:val="000000"/>
          <w:sz w:val="24"/>
          <w:szCs w:val="24"/>
          <w:shd w:val="clear" w:color="auto" w:fill="FFFFFF"/>
        </w:rPr>
        <w:t>»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(ОГРН </w:t>
      </w:r>
      <w:r>
        <w:rPr>
          <w:color w:val="000000"/>
          <w:sz w:val="24"/>
          <w:szCs w:val="24"/>
          <w:shd w:val="clear" w:color="auto" w:fill="FFFFFF"/>
        </w:rPr>
        <w:t>1135074000258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ИНН </w:t>
      </w:r>
      <w:r>
        <w:rPr>
          <w:color w:val="000000"/>
          <w:sz w:val="24"/>
          <w:szCs w:val="24"/>
          <w:shd w:val="clear" w:color="auto" w:fill="FFFFFF"/>
        </w:rPr>
        <w:t>5036127698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>
        <w:rPr>
          <w:color w:val="000000"/>
          <w:sz w:val="24"/>
          <w:szCs w:val="24"/>
          <w:shd w:val="clear" w:color="auto" w:fill="FFFFFF"/>
        </w:rPr>
        <w:t>адрес местонахождения: 142106, Московская область,      г. Подольск, проспект Ленина, д. 107/49)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1 419 339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(Один миллион четыреста девятнадцать тысяч триста тридцать девять)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 xml:space="preserve">лей, подтвержденной Решением Арбитражного суда города Москвы от 12.10.2016 года по делу № А40-104985/16-138-893 (Исполнительный лист серия ФС № 015785930), в том числе: </w:t>
      </w:r>
      <w:r w:rsidR="00E1506D">
        <w:rPr>
          <w:color w:val="000000"/>
          <w:sz w:val="24"/>
          <w:szCs w:val="24"/>
          <w:shd w:val="clear" w:color="auto" w:fill="FFFFFF"/>
        </w:rPr>
        <w:t>задолженность</w:t>
      </w:r>
      <w:r>
        <w:rPr>
          <w:color w:val="000000"/>
          <w:sz w:val="24"/>
          <w:szCs w:val="24"/>
          <w:shd w:val="clear" w:color="auto" w:fill="FFFFFF"/>
        </w:rPr>
        <w:t xml:space="preserve"> в </w:t>
      </w:r>
      <w:r w:rsidR="00E1506D">
        <w:rPr>
          <w:color w:val="000000"/>
          <w:sz w:val="24"/>
          <w:szCs w:val="24"/>
          <w:shd w:val="clear" w:color="auto" w:fill="FFFFFF"/>
        </w:rPr>
        <w:t>сумме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1506D">
        <w:rPr>
          <w:color w:val="000000"/>
          <w:sz w:val="24"/>
          <w:szCs w:val="24"/>
          <w:shd w:val="clear" w:color="auto" w:fill="FFFFFF"/>
        </w:rPr>
        <w:t>1 392 415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="00E1506D">
        <w:rPr>
          <w:color w:val="000000"/>
          <w:sz w:val="24"/>
          <w:szCs w:val="24"/>
          <w:shd w:val="clear" w:color="auto" w:fill="FFFFFF"/>
        </w:rPr>
        <w:t>Один миллион триста девяносто две тысячи четыреста</w:t>
      </w:r>
      <w:proofErr w:type="gramEnd"/>
      <w:r w:rsidR="00E1506D">
        <w:rPr>
          <w:color w:val="000000"/>
          <w:sz w:val="24"/>
          <w:szCs w:val="24"/>
          <w:shd w:val="clear" w:color="auto" w:fill="FFFFFF"/>
        </w:rPr>
        <w:t xml:space="preserve"> пятнадцать</w:t>
      </w:r>
      <w:r>
        <w:rPr>
          <w:color w:val="000000"/>
          <w:sz w:val="24"/>
          <w:szCs w:val="24"/>
          <w:shd w:val="clear" w:color="auto" w:fill="FFFFFF"/>
        </w:rPr>
        <w:t>) рубл</w:t>
      </w:r>
      <w:r w:rsidR="00E1506D">
        <w:rPr>
          <w:color w:val="000000"/>
          <w:sz w:val="24"/>
          <w:szCs w:val="24"/>
          <w:shd w:val="clear" w:color="auto" w:fill="FFFFFF"/>
        </w:rPr>
        <w:t>ей</w:t>
      </w:r>
      <w:r>
        <w:rPr>
          <w:color w:val="000000"/>
          <w:sz w:val="24"/>
          <w:szCs w:val="24"/>
          <w:shd w:val="clear" w:color="auto" w:fill="FFFFFF"/>
        </w:rPr>
        <w:t xml:space="preserve"> и расходы по </w:t>
      </w:r>
      <w:r w:rsidR="00E1506D">
        <w:rPr>
          <w:color w:val="000000"/>
          <w:sz w:val="24"/>
          <w:szCs w:val="24"/>
          <w:shd w:val="clear" w:color="auto" w:fill="FFFFFF"/>
        </w:rPr>
        <w:t>уплате государственной пошлины</w:t>
      </w:r>
      <w:r>
        <w:rPr>
          <w:color w:val="000000"/>
          <w:sz w:val="24"/>
          <w:szCs w:val="24"/>
          <w:shd w:val="clear" w:color="auto" w:fill="FFFFFF"/>
        </w:rPr>
        <w:t xml:space="preserve"> в </w:t>
      </w:r>
      <w:r w:rsidR="00E1506D">
        <w:rPr>
          <w:color w:val="000000"/>
          <w:sz w:val="24"/>
          <w:szCs w:val="24"/>
          <w:shd w:val="clear" w:color="auto" w:fill="FFFFFF"/>
        </w:rPr>
        <w:t>сумме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1506D">
        <w:rPr>
          <w:color w:val="000000"/>
          <w:sz w:val="24"/>
          <w:szCs w:val="24"/>
          <w:shd w:val="clear" w:color="auto" w:fill="FFFFFF"/>
        </w:rPr>
        <w:t>26 924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="00E1506D">
        <w:rPr>
          <w:color w:val="000000"/>
          <w:sz w:val="24"/>
          <w:szCs w:val="24"/>
          <w:shd w:val="clear" w:color="auto" w:fill="FFFFFF"/>
        </w:rPr>
        <w:t>Двадцать шесть тысяч девятьсот двадцать четыре</w:t>
      </w:r>
      <w:r>
        <w:rPr>
          <w:color w:val="000000"/>
          <w:sz w:val="24"/>
          <w:szCs w:val="24"/>
          <w:shd w:val="clear" w:color="auto" w:fill="FFFFFF"/>
        </w:rPr>
        <w:t>) рубл</w:t>
      </w:r>
      <w:r w:rsidR="00E1506D">
        <w:rPr>
          <w:color w:val="000000"/>
          <w:sz w:val="24"/>
          <w:szCs w:val="24"/>
          <w:shd w:val="clear" w:color="auto" w:fill="FFFFFF"/>
        </w:rPr>
        <w:t>я.</w:t>
      </w:r>
    </w:p>
    <w:p w:rsidR="00B973E1" w:rsidRPr="006D7A40" w:rsidRDefault="00B973E1" w:rsidP="00B973E1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B6436A" w:rsidRDefault="00B6436A" w:rsidP="00B6436A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2: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>дебиторской задолженности к Андрееву Олегу Юрьевичу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дата рождения 09.07.1969, место рождения: г. Донецк, место жительства: 443011, г. Самара, Первая просека, д. 10А)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12 568 036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(Двенадцать миллионов пятьсот шестьдесят восемь тысяч тридцать шесть)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 57 копеек, подтвержденной Решением Арбитражного суда Самарской области от 23.10.2017 года по делу № А55-6169/2017 (Исполнительный лист серия ФС № 0</w:t>
      </w:r>
      <w:r w:rsidR="00C22E44">
        <w:rPr>
          <w:color w:val="000000"/>
          <w:sz w:val="24"/>
          <w:szCs w:val="24"/>
          <w:shd w:val="clear" w:color="auto" w:fill="FFFFFF"/>
        </w:rPr>
        <w:t>20580607</w:t>
      </w:r>
      <w:r>
        <w:rPr>
          <w:color w:val="000000"/>
          <w:sz w:val="24"/>
          <w:szCs w:val="24"/>
          <w:shd w:val="clear" w:color="auto" w:fill="FFFFFF"/>
        </w:rPr>
        <w:t>).</w:t>
      </w:r>
    </w:p>
    <w:p w:rsidR="00B6436A" w:rsidRPr="006D7A40" w:rsidRDefault="00B6436A" w:rsidP="00B6436A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</w:t>
      </w:r>
      <w:r w:rsidRPr="006D7A40">
        <w:rPr>
          <w:sz w:val="24"/>
          <w:szCs w:val="24"/>
        </w:rPr>
        <w:lastRenderedPageBreak/>
        <w:t xml:space="preserve">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C22E44" w:rsidRDefault="00C22E44" w:rsidP="00C22E44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3: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 xml:space="preserve">дебиторской задолженности к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color w:val="000000"/>
          <w:sz w:val="24"/>
          <w:szCs w:val="24"/>
          <w:shd w:val="clear" w:color="auto" w:fill="FFFFFF"/>
        </w:rPr>
        <w:t>«КНГК-ФЛАГМАН»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(ОГРН </w:t>
      </w:r>
      <w:r>
        <w:rPr>
          <w:color w:val="000000"/>
          <w:sz w:val="24"/>
          <w:szCs w:val="24"/>
          <w:shd w:val="clear" w:color="auto" w:fill="FFFFFF"/>
        </w:rPr>
        <w:t>1082310017558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ИНН </w:t>
      </w:r>
      <w:r>
        <w:rPr>
          <w:color w:val="000000"/>
          <w:sz w:val="24"/>
          <w:szCs w:val="24"/>
          <w:shd w:val="clear" w:color="auto" w:fill="FFFFFF"/>
        </w:rPr>
        <w:t>2310134022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адрес местонахождения: </w:t>
      </w:r>
      <w:r w:rsidRPr="00C22E44">
        <w:rPr>
          <w:sz w:val="24"/>
          <w:szCs w:val="24"/>
        </w:rPr>
        <w:t>350000, Краснодарский край, г</w:t>
      </w:r>
      <w:r>
        <w:rPr>
          <w:sz w:val="24"/>
          <w:szCs w:val="24"/>
        </w:rPr>
        <w:t>.</w:t>
      </w:r>
      <w:r w:rsidRPr="00C22E44">
        <w:rPr>
          <w:sz w:val="24"/>
          <w:szCs w:val="24"/>
        </w:rPr>
        <w:t xml:space="preserve"> Краснодар, ул</w:t>
      </w:r>
      <w:r>
        <w:rPr>
          <w:sz w:val="24"/>
          <w:szCs w:val="24"/>
        </w:rPr>
        <w:t>.</w:t>
      </w:r>
      <w:r w:rsidRPr="00C22E44">
        <w:rPr>
          <w:sz w:val="24"/>
          <w:szCs w:val="24"/>
        </w:rPr>
        <w:t xml:space="preserve"> Кирова, </w:t>
      </w:r>
      <w:r>
        <w:rPr>
          <w:sz w:val="24"/>
          <w:szCs w:val="24"/>
        </w:rPr>
        <w:t xml:space="preserve">д. </w:t>
      </w:r>
      <w:r w:rsidRPr="00C22E44">
        <w:rPr>
          <w:sz w:val="24"/>
          <w:szCs w:val="24"/>
        </w:rPr>
        <w:t>131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832 118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(Восемьсот тридцать две тысячи сто восемнадцать)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 72 копейки, подтвержденной Решением Арбитражного суда Краснодарского края от 18.11.2016 года по делу № А32-29091/2016 (Исполнительный лист серия ФС № 011211950), в том числе: задолженность по договору поставки № 321 от 16.10.2014 г. в размере 543 547 (Пятьсот сорок три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тысячи пятьсот сорок семь) рублей </w:t>
      </w:r>
      <w:r w:rsidR="00445755">
        <w:rPr>
          <w:color w:val="000000"/>
          <w:sz w:val="24"/>
          <w:szCs w:val="24"/>
          <w:shd w:val="clear" w:color="auto" w:fill="FFFFFF"/>
        </w:rPr>
        <w:t xml:space="preserve">13 копеек, </w:t>
      </w:r>
      <w:proofErr w:type="spellStart"/>
      <w:r w:rsidR="00445755">
        <w:rPr>
          <w:color w:val="000000"/>
          <w:sz w:val="24"/>
          <w:szCs w:val="24"/>
          <w:shd w:val="clear" w:color="auto" w:fill="FFFFFF"/>
        </w:rPr>
        <w:t>пяня</w:t>
      </w:r>
      <w:proofErr w:type="spellEnd"/>
      <w:r w:rsidR="00445755">
        <w:rPr>
          <w:color w:val="000000"/>
          <w:sz w:val="24"/>
          <w:szCs w:val="24"/>
          <w:shd w:val="clear" w:color="auto" w:fill="FFFFFF"/>
        </w:rPr>
        <w:t xml:space="preserve"> по договору за период просрочки платежа с 17.10.2015 г. 30.06.2016 г. включительно в размере 269 314 (Двести шестьдесят девять тысяч триста четырнадцать) рублей 59 копеек,</w:t>
      </w:r>
      <w:r>
        <w:rPr>
          <w:color w:val="000000"/>
          <w:sz w:val="24"/>
          <w:szCs w:val="24"/>
          <w:shd w:val="clear" w:color="auto" w:fill="FFFFFF"/>
        </w:rPr>
        <w:t xml:space="preserve"> расходы по уплате государственной пошлины в </w:t>
      </w:r>
      <w:r w:rsidR="00445755">
        <w:rPr>
          <w:color w:val="000000"/>
          <w:sz w:val="24"/>
          <w:szCs w:val="24"/>
          <w:shd w:val="clear" w:color="auto" w:fill="FFFFFF"/>
        </w:rPr>
        <w:t>размере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45755">
        <w:rPr>
          <w:color w:val="000000"/>
          <w:sz w:val="24"/>
          <w:szCs w:val="24"/>
          <w:shd w:val="clear" w:color="auto" w:fill="FFFFFF"/>
        </w:rPr>
        <w:t>19 257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="00445755">
        <w:rPr>
          <w:color w:val="000000"/>
          <w:sz w:val="24"/>
          <w:szCs w:val="24"/>
          <w:shd w:val="clear" w:color="auto" w:fill="FFFFFF"/>
        </w:rPr>
        <w:t>Девятнадцать тысяч двести пятьдесят семь</w:t>
      </w:r>
      <w:r>
        <w:rPr>
          <w:color w:val="000000"/>
          <w:sz w:val="24"/>
          <w:szCs w:val="24"/>
          <w:shd w:val="clear" w:color="auto" w:fill="FFFFFF"/>
        </w:rPr>
        <w:t>) рубл</w:t>
      </w:r>
      <w:r w:rsidR="00445755">
        <w:rPr>
          <w:color w:val="000000"/>
          <w:sz w:val="24"/>
          <w:szCs w:val="24"/>
          <w:shd w:val="clear" w:color="auto" w:fill="FFFFFF"/>
        </w:rPr>
        <w:t>ей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22E44" w:rsidRPr="006D7A40" w:rsidRDefault="00C22E44" w:rsidP="00C22E44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B973E1" w:rsidRDefault="00B973E1" w:rsidP="00B973E1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1.3. </w:t>
      </w:r>
      <w:proofErr w:type="gramStart"/>
      <w:r>
        <w:rPr>
          <w:spacing w:val="-1"/>
          <w:sz w:val="24"/>
          <w:szCs w:val="24"/>
        </w:rPr>
        <w:t xml:space="preserve">«Конкурсный управляющий» - </w:t>
      </w:r>
      <w:proofErr w:type="spellStart"/>
      <w:r w:rsidRPr="009D2BDE">
        <w:rPr>
          <w:spacing w:val="-1"/>
          <w:sz w:val="24"/>
          <w:szCs w:val="24"/>
        </w:rPr>
        <w:t>Рахвалов</w:t>
      </w:r>
      <w:proofErr w:type="spellEnd"/>
      <w:r w:rsidRPr="009D2BDE">
        <w:rPr>
          <w:spacing w:val="-1"/>
          <w:sz w:val="24"/>
          <w:szCs w:val="24"/>
        </w:rPr>
        <w:t xml:space="preserve"> Олег Викторович (реестровый номер </w:t>
      </w:r>
      <w:r w:rsidRPr="009D2BDE">
        <w:rPr>
          <w:sz w:val="24"/>
          <w:szCs w:val="24"/>
        </w:rPr>
        <w:t>6526</w:t>
      </w:r>
      <w:r w:rsidRPr="009D2BDE">
        <w:rPr>
          <w:spacing w:val="-1"/>
          <w:sz w:val="24"/>
          <w:szCs w:val="24"/>
        </w:rPr>
        <w:t xml:space="preserve">, ИНН </w:t>
      </w:r>
      <w:r w:rsidRPr="009D2BDE">
        <w:rPr>
          <w:sz w:val="24"/>
          <w:szCs w:val="24"/>
        </w:rPr>
        <w:t xml:space="preserve">525000454391, СНИЛС </w:t>
      </w:r>
      <w:r w:rsidRPr="009D2BDE">
        <w:rPr>
          <w:spacing w:val="-1"/>
          <w:sz w:val="24"/>
          <w:szCs w:val="24"/>
        </w:rPr>
        <w:t xml:space="preserve"> </w:t>
      </w:r>
      <w:r w:rsidRPr="009D2BDE">
        <w:rPr>
          <w:sz w:val="24"/>
          <w:szCs w:val="24"/>
        </w:rPr>
        <w:t xml:space="preserve">004-569-054-37, 607663, Нижегородская обл., г. Кстово-13, а/я 5), </w:t>
      </w:r>
      <w:r w:rsidRPr="009D2BDE">
        <w:rPr>
          <w:spacing w:val="-1"/>
          <w:sz w:val="24"/>
          <w:szCs w:val="24"/>
        </w:rPr>
        <w:t>действующий на основании</w:t>
      </w:r>
      <w:r w:rsidRPr="009D2BDE">
        <w:rPr>
          <w:sz w:val="24"/>
          <w:szCs w:val="24"/>
        </w:rPr>
        <w:t xml:space="preserve"> Федерального закона от 26 октября 2002 года № 127–ФЗ «О  несостоятельности (банкротстве)», Решения Арбитражного суда Самарской области от </w:t>
      </w:r>
      <w:r w:rsidR="00445755">
        <w:rPr>
          <w:sz w:val="24"/>
          <w:szCs w:val="24"/>
        </w:rPr>
        <w:t xml:space="preserve">04 октября 2018 года (резолютивная часть решения объявлена </w:t>
      </w:r>
      <w:r>
        <w:rPr>
          <w:sz w:val="24"/>
          <w:szCs w:val="24"/>
        </w:rPr>
        <w:t>27</w:t>
      </w:r>
      <w:r w:rsidRPr="009D2BDE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9D2BD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D2BDE">
        <w:rPr>
          <w:sz w:val="24"/>
          <w:szCs w:val="24"/>
        </w:rPr>
        <w:t xml:space="preserve"> года</w:t>
      </w:r>
      <w:r w:rsidR="00445755">
        <w:rPr>
          <w:sz w:val="24"/>
          <w:szCs w:val="24"/>
        </w:rPr>
        <w:t>)</w:t>
      </w:r>
      <w:r w:rsidRPr="009D2BDE">
        <w:rPr>
          <w:sz w:val="24"/>
          <w:szCs w:val="24"/>
        </w:rPr>
        <w:t xml:space="preserve"> в рамках дела о </w:t>
      </w:r>
      <w:r w:rsidRPr="009D2BDE">
        <w:rPr>
          <w:spacing w:val="-1"/>
          <w:sz w:val="24"/>
          <w:szCs w:val="24"/>
        </w:rPr>
        <w:t xml:space="preserve">несостоятельности (банкротстве) </w:t>
      </w:r>
      <w:r>
        <w:rPr>
          <w:sz w:val="24"/>
          <w:szCs w:val="24"/>
        </w:rPr>
        <w:t>Закрытого акционерного</w:t>
      </w:r>
      <w:proofErr w:type="gramEnd"/>
      <w:r>
        <w:rPr>
          <w:sz w:val="24"/>
          <w:szCs w:val="24"/>
        </w:rPr>
        <w:t xml:space="preserve"> общества</w:t>
      </w:r>
      <w:r w:rsidRPr="009D2BDE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Теплосервис</w:t>
      </w:r>
      <w:proofErr w:type="spellEnd"/>
      <w:r w:rsidRPr="009D2BDE">
        <w:rPr>
          <w:sz w:val="24"/>
          <w:szCs w:val="24"/>
        </w:rPr>
        <w:t xml:space="preserve">» </w:t>
      </w:r>
      <w:r w:rsidR="00445755">
        <w:rPr>
          <w:sz w:val="24"/>
          <w:szCs w:val="24"/>
        </w:rPr>
        <w:t xml:space="preserve"> </w:t>
      </w:r>
      <w:r w:rsidRPr="009D2BDE">
        <w:rPr>
          <w:sz w:val="24"/>
          <w:szCs w:val="24"/>
        </w:rPr>
        <w:t>№ А55-</w:t>
      </w:r>
      <w:r>
        <w:rPr>
          <w:sz w:val="24"/>
          <w:szCs w:val="24"/>
        </w:rPr>
        <w:t>34602/2017</w:t>
      </w:r>
      <w:r w:rsidRPr="009D2BDE">
        <w:rPr>
          <w:spacing w:val="-1"/>
          <w:sz w:val="24"/>
          <w:szCs w:val="24"/>
        </w:rPr>
        <w:t xml:space="preserve">, </w:t>
      </w:r>
      <w:proofErr w:type="gramStart"/>
      <w:r w:rsidRPr="009D2BDE">
        <w:rPr>
          <w:spacing w:val="-1"/>
          <w:sz w:val="24"/>
          <w:szCs w:val="24"/>
        </w:rPr>
        <w:t>являющийся</w:t>
      </w:r>
      <w:proofErr w:type="gramEnd"/>
      <w:r w:rsidRPr="009D2BDE">
        <w:rPr>
          <w:spacing w:val="-1"/>
          <w:sz w:val="24"/>
          <w:szCs w:val="24"/>
        </w:rPr>
        <w:t xml:space="preserve"> членом саморегулируемой организации арбитражных управляющих Ассоциация «Саморегулируемая организация арбитражных</w:t>
      </w:r>
      <w:r w:rsidRPr="009D2BDE">
        <w:rPr>
          <w:sz w:val="24"/>
          <w:szCs w:val="24"/>
        </w:rPr>
        <w:t xml:space="preserve"> управляющих Центрального Федерального округа»</w:t>
      </w:r>
      <w:r>
        <w:rPr>
          <w:sz w:val="24"/>
          <w:szCs w:val="24"/>
        </w:rPr>
        <w:t>.</w:t>
      </w:r>
    </w:p>
    <w:p w:rsidR="00B973E1" w:rsidRDefault="00B973E1" w:rsidP="00B973E1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</w:t>
      </w:r>
      <w:r>
        <w:rPr>
          <w:sz w:val="24"/>
          <w:szCs w:val="24"/>
        </w:rPr>
        <w:t xml:space="preserve">                                </w:t>
      </w:r>
      <w:r w:rsidRPr="00B475C1">
        <w:rPr>
          <w:sz w:val="24"/>
          <w:szCs w:val="24"/>
        </w:rPr>
        <w:t>«О несостоятельности (банкротстве)»</w:t>
      </w:r>
      <w:r>
        <w:rPr>
          <w:sz w:val="24"/>
          <w:szCs w:val="24"/>
        </w:rPr>
        <w:t>.</w:t>
      </w:r>
    </w:p>
    <w:p w:rsidR="00B973E1" w:rsidRDefault="00B973E1" w:rsidP="00B973E1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«Организатор торгов» - </w:t>
      </w:r>
      <w:r>
        <w:rPr>
          <w:spacing w:val="-1"/>
          <w:sz w:val="24"/>
          <w:szCs w:val="24"/>
        </w:rPr>
        <w:t xml:space="preserve">Общество с ограниченной ответственностью «Консалтинг-Спектр» </w:t>
      </w:r>
      <w:r>
        <w:rPr>
          <w:sz w:val="24"/>
          <w:szCs w:val="24"/>
        </w:rPr>
        <w:t xml:space="preserve">(ОГРН 1165275016290; ИНН 5260426872; КПП 526001001; </w:t>
      </w:r>
      <w:proofErr w:type="gramStart"/>
      <w:r>
        <w:rPr>
          <w:sz w:val="24"/>
          <w:szCs w:val="24"/>
        </w:rPr>
        <w:t>юридический адрес: 603005, г. Нижний Новгород, ул. Минина, д. 10В, пом. 4)</w:t>
      </w:r>
      <w:r>
        <w:rPr>
          <w:spacing w:val="-1"/>
          <w:sz w:val="24"/>
          <w:szCs w:val="24"/>
        </w:rPr>
        <w:t xml:space="preserve">, привлекаемое с согласия собрания кредиторов </w:t>
      </w:r>
      <w:r>
        <w:rPr>
          <w:sz w:val="24"/>
          <w:szCs w:val="24"/>
        </w:rPr>
        <w:t xml:space="preserve">ЗАО </w:t>
      </w:r>
      <w:r w:rsidRPr="00172AEA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 xml:space="preserve">», </w:t>
      </w:r>
      <w:r>
        <w:rPr>
          <w:spacing w:val="-1"/>
          <w:sz w:val="24"/>
          <w:szCs w:val="24"/>
        </w:rPr>
        <w:t>действующее в соответствии с</w:t>
      </w:r>
      <w:r>
        <w:rPr>
          <w:sz w:val="24"/>
          <w:szCs w:val="24"/>
        </w:rPr>
        <w:t xml:space="preserve"> Федеральным законом от 26 октября 2002 года № 127–ФЗ «О несостоятельности (банкротстве)», Приказом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некоторых приказов Минэкономразвития России» </w:t>
      </w:r>
      <w:r>
        <w:rPr>
          <w:spacing w:val="-1"/>
          <w:sz w:val="24"/>
          <w:szCs w:val="24"/>
        </w:rPr>
        <w:t>по отдельному договору поручения на организацию и проведение торгов</w:t>
      </w:r>
      <w:r w:rsidRPr="00CE2BEA">
        <w:rPr>
          <w:sz w:val="24"/>
          <w:szCs w:val="24"/>
        </w:rPr>
        <w:t>.</w:t>
      </w:r>
    </w:p>
    <w:p w:rsidR="00912CF8" w:rsidRPr="00512ACC" w:rsidRDefault="00912CF8" w:rsidP="00512ACC">
      <w:pPr>
        <w:pStyle w:val="a8"/>
        <w:numPr>
          <w:ilvl w:val="0"/>
          <w:numId w:val="8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512ACC">
        <w:rPr>
          <w:b/>
          <w:bCs/>
          <w:spacing w:val="-1"/>
          <w:sz w:val="24"/>
          <w:szCs w:val="24"/>
        </w:rPr>
        <w:t>Общие положения</w:t>
      </w:r>
    </w:p>
    <w:p w:rsidR="00912CF8" w:rsidRDefault="00FB422E" w:rsidP="0071668B">
      <w:pPr>
        <w:pStyle w:val="a8"/>
        <w:numPr>
          <w:ilvl w:val="1"/>
          <w:numId w:val="13"/>
        </w:numPr>
        <w:shd w:val="clear" w:color="auto" w:fill="FFFFFF"/>
        <w:tabs>
          <w:tab w:val="left" w:pos="0"/>
          <w:tab w:val="left" w:pos="993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proofErr w:type="gramStart"/>
      <w:r w:rsidRPr="000C39B2">
        <w:rPr>
          <w:sz w:val="24"/>
          <w:szCs w:val="24"/>
        </w:rPr>
        <w:t>Решением Арбитражного суда Самарской области от 04 октября 2018 года (резолютивная часть решения объявлена 27 сентября 2018 года) по делу № А55-34602/2017 Закрытое акционерное общество «</w:t>
      </w:r>
      <w:proofErr w:type="spellStart"/>
      <w:r w:rsidRPr="000C39B2">
        <w:rPr>
          <w:sz w:val="24"/>
          <w:szCs w:val="24"/>
        </w:rPr>
        <w:t>Теплосервис</w:t>
      </w:r>
      <w:proofErr w:type="spellEnd"/>
      <w:r w:rsidRPr="000C39B2">
        <w:rPr>
          <w:sz w:val="24"/>
          <w:szCs w:val="24"/>
        </w:rPr>
        <w:t>» (сокращенное наименование – ЗАО «</w:t>
      </w:r>
      <w:proofErr w:type="spellStart"/>
      <w:r w:rsidRPr="000C39B2">
        <w:rPr>
          <w:sz w:val="24"/>
          <w:szCs w:val="24"/>
        </w:rPr>
        <w:t>Теплосервис</w:t>
      </w:r>
      <w:proofErr w:type="spellEnd"/>
      <w:r w:rsidRPr="000C39B2">
        <w:rPr>
          <w:sz w:val="24"/>
          <w:szCs w:val="24"/>
        </w:rPr>
        <w:t>»); юридический адрес: 443069, г. Самара, ул. Мориса Тореза,  д. 67, 409</w:t>
      </w:r>
      <w:r w:rsidRPr="000C39B2">
        <w:rPr>
          <w:spacing w:val="-4"/>
          <w:sz w:val="24"/>
          <w:szCs w:val="24"/>
        </w:rPr>
        <w:t>;</w:t>
      </w:r>
      <w:r w:rsidRPr="000C39B2">
        <w:rPr>
          <w:sz w:val="24"/>
          <w:szCs w:val="24"/>
        </w:rPr>
        <w:t xml:space="preserve"> ИНН 6311040840</w:t>
      </w:r>
      <w:r w:rsidRPr="000C39B2">
        <w:rPr>
          <w:spacing w:val="-4"/>
          <w:sz w:val="24"/>
          <w:szCs w:val="24"/>
        </w:rPr>
        <w:t xml:space="preserve">; КПП </w:t>
      </w:r>
      <w:r w:rsidRPr="000C39B2">
        <w:rPr>
          <w:sz w:val="24"/>
          <w:szCs w:val="24"/>
        </w:rPr>
        <w:t>631101001</w:t>
      </w:r>
      <w:r w:rsidRPr="000C39B2">
        <w:rPr>
          <w:spacing w:val="-4"/>
          <w:sz w:val="24"/>
          <w:szCs w:val="24"/>
        </w:rPr>
        <w:t>;</w:t>
      </w:r>
      <w:r w:rsidRPr="000C39B2">
        <w:rPr>
          <w:sz w:val="24"/>
          <w:szCs w:val="24"/>
        </w:rPr>
        <w:t xml:space="preserve"> ОГРН </w:t>
      </w:r>
      <w:r w:rsidRPr="000C39B2">
        <w:rPr>
          <w:color w:val="000000"/>
          <w:sz w:val="24"/>
          <w:szCs w:val="24"/>
        </w:rPr>
        <w:t>1026300520311</w:t>
      </w:r>
      <w:r w:rsidRPr="000C39B2">
        <w:rPr>
          <w:sz w:val="24"/>
          <w:szCs w:val="24"/>
        </w:rPr>
        <w:t>), признано несостоятельным (банкротом) и в отношении ЗАО «</w:t>
      </w:r>
      <w:proofErr w:type="spellStart"/>
      <w:r w:rsidRPr="000C39B2">
        <w:rPr>
          <w:sz w:val="24"/>
          <w:szCs w:val="24"/>
        </w:rPr>
        <w:t>Теплосервис</w:t>
      </w:r>
      <w:proofErr w:type="spellEnd"/>
      <w:r w:rsidRPr="000C39B2">
        <w:rPr>
          <w:sz w:val="24"/>
          <w:szCs w:val="24"/>
        </w:rPr>
        <w:t>» открыто конкурсное производство.</w:t>
      </w:r>
      <w:proofErr w:type="gramEnd"/>
      <w:r w:rsidRPr="000C39B2">
        <w:rPr>
          <w:sz w:val="24"/>
          <w:szCs w:val="24"/>
        </w:rPr>
        <w:t xml:space="preserve"> Конкурсным управляющим утвержден </w:t>
      </w:r>
      <w:proofErr w:type="spellStart"/>
      <w:r w:rsidRPr="000C39B2">
        <w:rPr>
          <w:spacing w:val="-1"/>
          <w:sz w:val="24"/>
          <w:szCs w:val="24"/>
        </w:rPr>
        <w:t>Рахвалов</w:t>
      </w:r>
      <w:proofErr w:type="spellEnd"/>
      <w:r w:rsidRPr="000C39B2">
        <w:rPr>
          <w:spacing w:val="-1"/>
          <w:sz w:val="24"/>
          <w:szCs w:val="24"/>
        </w:rPr>
        <w:t xml:space="preserve"> Олег Викторович</w:t>
      </w:r>
      <w:r w:rsidRPr="000C39B2">
        <w:rPr>
          <w:sz w:val="24"/>
          <w:szCs w:val="24"/>
        </w:rPr>
        <w:t>.</w:t>
      </w:r>
    </w:p>
    <w:p w:rsidR="00FB422E" w:rsidRPr="004450B7" w:rsidRDefault="00912CF8" w:rsidP="00EE0F3D">
      <w:pPr>
        <w:pStyle w:val="a8"/>
        <w:numPr>
          <w:ilvl w:val="1"/>
          <w:numId w:val="13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  <w:sz w:val="24"/>
          <w:szCs w:val="24"/>
        </w:rPr>
      </w:pPr>
      <w:r w:rsidRPr="00FB422E">
        <w:rPr>
          <w:sz w:val="24"/>
          <w:szCs w:val="24"/>
        </w:rPr>
        <w:t xml:space="preserve">Продажа имущества, принадлежащего Должнику, осуществляется </w:t>
      </w:r>
      <w:r w:rsidR="00FB422E">
        <w:rPr>
          <w:sz w:val="24"/>
          <w:szCs w:val="24"/>
        </w:rPr>
        <w:t xml:space="preserve">Организатором </w:t>
      </w:r>
      <w:r w:rsidR="00FB422E">
        <w:rPr>
          <w:sz w:val="24"/>
          <w:szCs w:val="24"/>
        </w:rPr>
        <w:lastRenderedPageBreak/>
        <w:t xml:space="preserve">торгов </w:t>
      </w:r>
      <w:r w:rsidR="00FB422E">
        <w:rPr>
          <w:spacing w:val="-1"/>
          <w:sz w:val="24"/>
          <w:szCs w:val="24"/>
        </w:rPr>
        <w:t>по отдельному договору поручения на организацию и проведение торгов</w:t>
      </w:r>
      <w:r w:rsidR="00FB422E" w:rsidRPr="004450B7">
        <w:rPr>
          <w:spacing w:val="-1"/>
          <w:sz w:val="24"/>
          <w:szCs w:val="24"/>
        </w:rPr>
        <w:t>.</w:t>
      </w:r>
    </w:p>
    <w:p w:rsidR="0071668B" w:rsidRPr="0071668B" w:rsidRDefault="0071668B" w:rsidP="00EE0F3D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ascii="Arial" w:eastAsiaTheme="minorHAnsi" w:hAnsi="Arial" w:cs="Arial"/>
          <w:lang w:eastAsia="en-US"/>
        </w:rPr>
      </w:pPr>
      <w:r>
        <w:rPr>
          <w:sz w:val="24"/>
          <w:szCs w:val="24"/>
        </w:rPr>
        <w:t>2.3.</w:t>
      </w:r>
      <w:r w:rsidRPr="0071668B">
        <w:rPr>
          <w:sz w:val="24"/>
          <w:szCs w:val="24"/>
        </w:rPr>
        <w:t xml:space="preserve"> Продажа Имущества осуществляется путем проведения открытых торгов в электронной форме. </w:t>
      </w:r>
    </w:p>
    <w:p w:rsidR="0071668B" w:rsidRPr="0071668B" w:rsidRDefault="0071668B" w:rsidP="00EE0F3D">
      <w:pPr>
        <w:widowControl/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right="14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1668B">
        <w:rPr>
          <w:sz w:val="24"/>
          <w:szCs w:val="24"/>
        </w:rPr>
        <w:t xml:space="preserve"> </w:t>
      </w:r>
      <w:r w:rsidR="00912CF8" w:rsidRPr="0071668B">
        <w:rPr>
          <w:sz w:val="24"/>
          <w:szCs w:val="24"/>
        </w:rPr>
        <w:t xml:space="preserve">Продажа имущества осуществляется путем проведения открытых электронных торгов в форме аукциона (в отношении имущества </w:t>
      </w:r>
      <w:r w:rsidR="00912CF8" w:rsidRPr="0071668B">
        <w:rPr>
          <w:spacing w:val="-1"/>
          <w:sz w:val="24"/>
          <w:szCs w:val="24"/>
        </w:rPr>
        <w:t xml:space="preserve">покупатель не должен выполнять какие-либо условия). </w:t>
      </w:r>
      <w:r w:rsidRPr="0071668B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71668B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71668B">
        <w:rPr>
          <w:rFonts w:eastAsiaTheme="minorHAnsi"/>
          <w:sz w:val="24"/>
          <w:szCs w:val="24"/>
          <w:lang w:eastAsia="en-US"/>
        </w:rPr>
        <w:t xml:space="preserve"> если повторные торги по продаже Имущества признаны несостоявшимися или договор уступки права требования (цессии) не был заключен с их единственным участником, а также в случае не заключения договора уступки права требования (цессии) по результатам повторных торгов продаваемое на торгах Имущество подлежит продаже посредством публичного предложения.</w:t>
      </w:r>
    </w:p>
    <w:p w:rsidR="00912CF8" w:rsidRPr="0071668B" w:rsidRDefault="0071668B" w:rsidP="00EE0F3D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912CF8" w:rsidRPr="0071668B">
        <w:rPr>
          <w:sz w:val="24"/>
          <w:szCs w:val="24"/>
        </w:rPr>
        <w:t xml:space="preserve">При проведении торгов используется открытая форма представления предложений о цене имущества (предложения о цене </w:t>
      </w:r>
      <w:proofErr w:type="gramStart"/>
      <w:r w:rsidR="00912CF8" w:rsidRPr="0071668B">
        <w:rPr>
          <w:sz w:val="24"/>
          <w:szCs w:val="24"/>
        </w:rPr>
        <w:t>заявляются</w:t>
      </w:r>
      <w:proofErr w:type="gramEnd"/>
      <w:r w:rsidR="00912CF8" w:rsidRPr="0071668B">
        <w:rPr>
          <w:sz w:val="24"/>
          <w:szCs w:val="24"/>
        </w:rPr>
        <w:t xml:space="preserve"> участниками торгов открыто в ходе проведения торгов). </w:t>
      </w:r>
    </w:p>
    <w:p w:rsidR="00912CF8" w:rsidRPr="0071668B" w:rsidRDefault="0071668B" w:rsidP="00EE0F3D">
      <w:pPr>
        <w:pStyle w:val="a8"/>
        <w:numPr>
          <w:ilvl w:val="1"/>
          <w:numId w:val="15"/>
        </w:numPr>
        <w:shd w:val="clear" w:color="auto" w:fill="FFFFFF"/>
        <w:tabs>
          <w:tab w:val="left" w:pos="0"/>
          <w:tab w:val="left" w:pos="284"/>
          <w:tab w:val="left" w:pos="56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12CF8" w:rsidRPr="0071668B">
        <w:rPr>
          <w:bCs/>
          <w:sz w:val="24"/>
          <w:szCs w:val="24"/>
        </w:rPr>
        <w:t>Начальная цена продажи имущества, указанная в разделе 3 настоящих Предложений, установлена Собранием кредиторов</w:t>
      </w:r>
      <w:r w:rsidRPr="0071668B">
        <w:rPr>
          <w:bCs/>
          <w:sz w:val="24"/>
          <w:szCs w:val="24"/>
        </w:rPr>
        <w:t xml:space="preserve"> ЗАО </w:t>
      </w:r>
      <w:r w:rsidRPr="0071668B">
        <w:rPr>
          <w:sz w:val="24"/>
          <w:szCs w:val="24"/>
        </w:rPr>
        <w:t>«</w:t>
      </w:r>
      <w:proofErr w:type="spellStart"/>
      <w:r w:rsidRPr="0071668B">
        <w:rPr>
          <w:sz w:val="24"/>
          <w:szCs w:val="24"/>
        </w:rPr>
        <w:t>Теплосервис</w:t>
      </w:r>
      <w:proofErr w:type="spellEnd"/>
      <w:r w:rsidRPr="0071668B">
        <w:rPr>
          <w:sz w:val="24"/>
          <w:szCs w:val="24"/>
        </w:rPr>
        <w:t>»</w:t>
      </w:r>
      <w:r w:rsidR="00912CF8" w:rsidRPr="0071668B">
        <w:rPr>
          <w:sz w:val="24"/>
          <w:szCs w:val="24"/>
        </w:rPr>
        <w:t>.</w:t>
      </w:r>
    </w:p>
    <w:p w:rsidR="00912CF8" w:rsidRPr="006D7A40" w:rsidRDefault="0071668B" w:rsidP="0071668B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2.7.  </w:t>
      </w:r>
      <w:r w:rsidR="00912CF8" w:rsidRPr="006D7A40">
        <w:rPr>
          <w:spacing w:val="-1"/>
          <w:sz w:val="24"/>
          <w:szCs w:val="24"/>
        </w:rPr>
        <w:t xml:space="preserve">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="00912CF8" w:rsidRPr="006D7A40">
        <w:rPr>
          <w:spacing w:val="-1"/>
          <w:sz w:val="24"/>
          <w:szCs w:val="24"/>
        </w:rPr>
        <w:t>с даты начала</w:t>
      </w:r>
      <w:proofErr w:type="gramEnd"/>
      <w:r w:rsidR="00912CF8" w:rsidRPr="006D7A40">
        <w:rPr>
          <w:spacing w:val="-1"/>
          <w:sz w:val="24"/>
          <w:szCs w:val="24"/>
        </w:rPr>
        <w:t xml:space="preserve"> приема заявок на участие в торгах.</w:t>
      </w:r>
    </w:p>
    <w:p w:rsidR="00912CF8" w:rsidRPr="006D7A40" w:rsidRDefault="0071668B" w:rsidP="0071668B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2.8</w:t>
      </w:r>
      <w:r w:rsidR="00912CF8" w:rsidRPr="006D7A40">
        <w:rPr>
          <w:spacing w:val="-1"/>
          <w:sz w:val="24"/>
          <w:szCs w:val="24"/>
        </w:rPr>
        <w:t>.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="00912CF8" w:rsidRPr="006D7A40">
        <w:rPr>
          <w:spacing w:val="-1"/>
          <w:sz w:val="24"/>
          <w:szCs w:val="24"/>
        </w:rPr>
        <w:t>мск</w:t>
      </w:r>
      <w:proofErr w:type="spellEnd"/>
      <w:proofErr w:type="gramEnd"/>
      <w:r w:rsidR="00912CF8" w:rsidRPr="006D7A40">
        <w:rPr>
          <w:spacing w:val="-1"/>
          <w:sz w:val="24"/>
          <w:szCs w:val="24"/>
        </w:rPr>
        <w:t>) и заканчивается в 16.00 (</w:t>
      </w:r>
      <w:proofErr w:type="spellStart"/>
      <w:r w:rsidR="00912CF8" w:rsidRPr="006D7A40">
        <w:rPr>
          <w:spacing w:val="-1"/>
          <w:sz w:val="24"/>
          <w:szCs w:val="24"/>
        </w:rPr>
        <w:t>мск</w:t>
      </w:r>
      <w:proofErr w:type="spellEnd"/>
      <w:r w:rsidR="00912CF8" w:rsidRPr="006D7A40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912CF8" w:rsidRPr="006D7A40" w:rsidRDefault="0071668B" w:rsidP="0071668B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2.9</w:t>
      </w:r>
      <w:r w:rsidR="00912CF8" w:rsidRPr="006D7A40">
        <w:rPr>
          <w:spacing w:val="-1"/>
          <w:sz w:val="24"/>
          <w:szCs w:val="24"/>
        </w:rPr>
        <w:t xml:space="preserve">. </w:t>
      </w:r>
      <w:r w:rsidR="00912CF8" w:rsidRPr="006D7A40">
        <w:rPr>
          <w:sz w:val="24"/>
          <w:szCs w:val="24"/>
        </w:rPr>
        <w:t xml:space="preserve">Дата проведения торгов </w:t>
      </w:r>
      <w:r w:rsidR="00912CF8" w:rsidRPr="006D7A40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="00912CF8" w:rsidRPr="006D7A40">
        <w:rPr>
          <w:sz w:val="24"/>
          <w:szCs w:val="24"/>
        </w:rPr>
        <w:t xml:space="preserve">прием заявок </w:t>
      </w:r>
      <w:r w:rsidR="00912CF8" w:rsidRPr="006D7A40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="00912CF8" w:rsidRPr="006D7A40">
        <w:rPr>
          <w:spacing w:val="-1"/>
          <w:sz w:val="24"/>
          <w:szCs w:val="24"/>
        </w:rPr>
        <w:t>мск</w:t>
      </w:r>
      <w:proofErr w:type="spellEnd"/>
      <w:proofErr w:type="gramEnd"/>
      <w:r w:rsidR="00912CF8" w:rsidRPr="006D7A40">
        <w:rPr>
          <w:spacing w:val="-1"/>
          <w:sz w:val="24"/>
          <w:szCs w:val="24"/>
        </w:rPr>
        <w:t>).</w:t>
      </w:r>
    </w:p>
    <w:p w:rsidR="00912CF8" w:rsidRPr="0071668B" w:rsidRDefault="00EE0F3D" w:rsidP="00EE0F3D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2.10</w:t>
      </w:r>
      <w:r w:rsidR="0071668B">
        <w:rPr>
          <w:sz w:val="24"/>
          <w:szCs w:val="24"/>
        </w:rPr>
        <w:t xml:space="preserve">. </w:t>
      </w:r>
      <w:r w:rsidR="00912CF8" w:rsidRPr="0071668B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 w:rsidR="0071668B">
        <w:rPr>
          <w:sz w:val="24"/>
          <w:szCs w:val="24"/>
        </w:rPr>
        <w:t>устанавливается в</w:t>
      </w:r>
      <w:r w:rsidR="00912CF8" w:rsidRPr="0071668B">
        <w:rPr>
          <w:sz w:val="24"/>
          <w:szCs w:val="24"/>
        </w:rPr>
        <w:t xml:space="preserve"> 10.00 (</w:t>
      </w:r>
      <w:proofErr w:type="spellStart"/>
      <w:proofErr w:type="gramStart"/>
      <w:r w:rsidR="00912CF8" w:rsidRPr="0071668B">
        <w:rPr>
          <w:sz w:val="24"/>
          <w:szCs w:val="24"/>
        </w:rPr>
        <w:t>мск</w:t>
      </w:r>
      <w:proofErr w:type="spellEnd"/>
      <w:proofErr w:type="gramEnd"/>
      <w:r w:rsidR="00912CF8" w:rsidRPr="0071668B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912CF8" w:rsidRPr="0071668B" w:rsidRDefault="00912CF8" w:rsidP="00EE0F3D">
      <w:pPr>
        <w:pStyle w:val="a8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71668B">
        <w:rPr>
          <w:sz w:val="24"/>
          <w:szCs w:val="24"/>
        </w:rPr>
        <w:t xml:space="preserve">Место проведения торгов – электронная торговая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912CF8" w:rsidRPr="000D6864" w:rsidRDefault="00912CF8" w:rsidP="000D6864">
      <w:pPr>
        <w:pStyle w:val="a8"/>
        <w:numPr>
          <w:ilvl w:val="0"/>
          <w:numId w:val="17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0D6864">
        <w:rPr>
          <w:b/>
          <w:bCs/>
          <w:sz w:val="24"/>
          <w:szCs w:val="24"/>
        </w:rPr>
        <w:t>Предмет торгов</w:t>
      </w:r>
    </w:p>
    <w:p w:rsidR="00912CF8" w:rsidRPr="006D7A40" w:rsidRDefault="00912CF8" w:rsidP="00912CF8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3.1. В соответствии с настоящими Предложениями, предметом торгов является:</w:t>
      </w:r>
    </w:p>
    <w:p w:rsidR="000D6864" w:rsidRDefault="000D6864" w:rsidP="000D6864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1: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 xml:space="preserve">дебиторской задолженности к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Вентор</w:t>
      </w:r>
      <w:proofErr w:type="spellEnd"/>
      <w:r>
        <w:rPr>
          <w:color w:val="000000"/>
          <w:sz w:val="24"/>
          <w:szCs w:val="24"/>
          <w:shd w:val="clear" w:color="auto" w:fill="FFFFFF"/>
        </w:rPr>
        <w:t>»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(ОГРН </w:t>
      </w:r>
      <w:r>
        <w:rPr>
          <w:color w:val="000000"/>
          <w:sz w:val="24"/>
          <w:szCs w:val="24"/>
          <w:shd w:val="clear" w:color="auto" w:fill="FFFFFF"/>
        </w:rPr>
        <w:t>1135074000258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ИНН </w:t>
      </w:r>
      <w:r>
        <w:rPr>
          <w:color w:val="000000"/>
          <w:sz w:val="24"/>
          <w:szCs w:val="24"/>
          <w:shd w:val="clear" w:color="auto" w:fill="FFFFFF"/>
        </w:rPr>
        <w:t>5036127698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>
        <w:rPr>
          <w:color w:val="000000"/>
          <w:sz w:val="24"/>
          <w:szCs w:val="24"/>
          <w:shd w:val="clear" w:color="auto" w:fill="FFFFFF"/>
        </w:rPr>
        <w:t>адрес местонахождения: 142106, Московская область,      г. Подольск, проспект Ленина, д. 107/49)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1 419 339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(Один миллион четыреста девятнадцать тысяч триста тридцать девять)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лей, подтвержденной Решением Арбитражного суда города Москвы от 12.10.2016 года по делу № А40-104985/16-138-893 (Исполнительный лист серия ФС № 015785930), в том числе: задолженность в сумме 1 392 415 (Один миллион триста девяносто две тысячи четыреста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пятнадцать) рублей и расходы по уплате государственной пошлины в сумме 26 924 (Двадцать шесть тысяч девятьсот двадцать четыре) рубля.</w:t>
      </w:r>
    </w:p>
    <w:p w:rsidR="000D6864" w:rsidRDefault="000D6864" w:rsidP="000D6864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0D6864" w:rsidRPr="006D7A40" w:rsidRDefault="000D6864" w:rsidP="000D6864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1,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 </w:t>
      </w:r>
      <w:r w:rsidR="00FE77B5" w:rsidRPr="00FE77B5">
        <w:rPr>
          <w:b/>
          <w:color w:val="000000"/>
          <w:sz w:val="24"/>
          <w:szCs w:val="24"/>
          <w:shd w:val="clear" w:color="auto" w:fill="FFFFFF"/>
        </w:rPr>
        <w:t xml:space="preserve">354 834 (Триста пятьдесят четыре тысячи восемьсот тридцать четыре) </w:t>
      </w:r>
      <w:r w:rsidRPr="00FE77B5">
        <w:rPr>
          <w:b/>
          <w:color w:val="000000"/>
          <w:sz w:val="24"/>
          <w:szCs w:val="24"/>
          <w:shd w:val="clear" w:color="auto" w:fill="FFFFFF"/>
        </w:rPr>
        <w:t>рубл</w:t>
      </w:r>
      <w:r w:rsidR="00FE77B5" w:rsidRPr="00FE77B5">
        <w:rPr>
          <w:b/>
          <w:color w:val="000000"/>
          <w:sz w:val="24"/>
          <w:szCs w:val="24"/>
          <w:shd w:val="clear" w:color="auto" w:fill="FFFFFF"/>
        </w:rPr>
        <w:t>я 75 копеек</w:t>
      </w:r>
      <w:r w:rsidRPr="006D7A40">
        <w:rPr>
          <w:color w:val="000000"/>
          <w:sz w:val="24"/>
          <w:szCs w:val="24"/>
          <w:shd w:val="clear" w:color="auto" w:fill="FFFFFF"/>
        </w:rPr>
        <w:t xml:space="preserve">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0D6864" w:rsidRDefault="000D6864" w:rsidP="000D6864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2: </w:t>
      </w:r>
      <w:proofErr w:type="gramStart"/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>дебиторской задолженности к Андрееву Олегу Юрьевичу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дата рождения 09.07.1969, место рождения: г. Донецк, место жительства: 443011, г. Самара, Первая просека, д. 10А)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12 568 036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(Двенадцать миллионов пятьсот шестьдесят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восемь тысяч тридцать шесть)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 57 копеек, подтвержденной Решением Арбитражного суда Самарской области от 23.10.2017 года по делу № А55-6169/2017 (Исполнительный лист серия ФС № 020580607).</w:t>
      </w:r>
      <w:proofErr w:type="gramEnd"/>
    </w:p>
    <w:p w:rsidR="000D6864" w:rsidRDefault="000D6864" w:rsidP="000D6864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0D6864" w:rsidRPr="006D7A40" w:rsidRDefault="000D6864" w:rsidP="000D6864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2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 </w:t>
      </w:r>
      <w:r w:rsidR="008D53B0" w:rsidRPr="008D53B0">
        <w:rPr>
          <w:b/>
          <w:color w:val="000000"/>
          <w:sz w:val="24"/>
          <w:szCs w:val="24"/>
          <w:shd w:val="clear" w:color="auto" w:fill="FFFFFF"/>
        </w:rPr>
        <w:t>3 142 009 (Три миллиона сто сорок две тысячи девять) 14 копеек</w:t>
      </w:r>
      <w:r w:rsidRPr="006D7A40">
        <w:rPr>
          <w:color w:val="000000"/>
          <w:sz w:val="24"/>
          <w:szCs w:val="24"/>
          <w:shd w:val="clear" w:color="auto" w:fill="FFFFFF"/>
        </w:rPr>
        <w:t xml:space="preserve">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0D6864" w:rsidRDefault="000D6864" w:rsidP="000D6864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Лот № 3: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>
        <w:rPr>
          <w:color w:val="000000"/>
          <w:sz w:val="24"/>
          <w:szCs w:val="24"/>
          <w:shd w:val="clear" w:color="auto" w:fill="FFFFFF"/>
        </w:rPr>
        <w:t xml:space="preserve">дебиторской задолженности к 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color w:val="000000"/>
          <w:sz w:val="24"/>
          <w:szCs w:val="24"/>
          <w:shd w:val="clear" w:color="auto" w:fill="FFFFFF"/>
        </w:rPr>
        <w:t>«КНГК-ФЛАГМАН»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(ОГРН </w:t>
      </w:r>
      <w:r>
        <w:rPr>
          <w:color w:val="000000"/>
          <w:sz w:val="24"/>
          <w:szCs w:val="24"/>
          <w:shd w:val="clear" w:color="auto" w:fill="FFFFFF"/>
        </w:rPr>
        <w:t>1082310017558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ИНН </w:t>
      </w:r>
      <w:r>
        <w:rPr>
          <w:color w:val="000000"/>
          <w:sz w:val="24"/>
          <w:szCs w:val="24"/>
          <w:shd w:val="clear" w:color="auto" w:fill="FFFFFF"/>
        </w:rPr>
        <w:t>2310134022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адрес местонахождения: </w:t>
      </w:r>
      <w:r w:rsidRPr="00C22E44">
        <w:rPr>
          <w:sz w:val="24"/>
          <w:szCs w:val="24"/>
        </w:rPr>
        <w:t>350000, Краснодарский край, г</w:t>
      </w:r>
      <w:r>
        <w:rPr>
          <w:sz w:val="24"/>
          <w:szCs w:val="24"/>
        </w:rPr>
        <w:t>.</w:t>
      </w:r>
      <w:r w:rsidRPr="00C22E44">
        <w:rPr>
          <w:sz w:val="24"/>
          <w:szCs w:val="24"/>
        </w:rPr>
        <w:t xml:space="preserve"> Краснодар, ул</w:t>
      </w:r>
      <w:r>
        <w:rPr>
          <w:sz w:val="24"/>
          <w:szCs w:val="24"/>
        </w:rPr>
        <w:t>.</w:t>
      </w:r>
      <w:r w:rsidRPr="00C22E44">
        <w:rPr>
          <w:sz w:val="24"/>
          <w:szCs w:val="24"/>
        </w:rPr>
        <w:t xml:space="preserve"> Кирова, </w:t>
      </w:r>
      <w:r>
        <w:rPr>
          <w:sz w:val="24"/>
          <w:szCs w:val="24"/>
        </w:rPr>
        <w:t xml:space="preserve">д. </w:t>
      </w:r>
      <w:r w:rsidRPr="00C22E44">
        <w:rPr>
          <w:sz w:val="24"/>
          <w:szCs w:val="24"/>
        </w:rPr>
        <w:t>131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446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размере 832 118</w:t>
      </w:r>
      <w:r w:rsidRPr="00962C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(Восемьсот тридцать две тысячи сто восемнадцать) </w:t>
      </w:r>
      <w:r w:rsidRPr="00962C84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 72 копейки, подтвержденной Решением Арбитражного суда Краснодарского края от 18.11.2016 года по делу № А32-29091/2016 (Исполнительный лист серия ФС № 011211950), в том числе: задолженность по договору поставки № 321 от 16.10.2014 г. в размере 543 547 (Пятьсот сорок три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тысячи пятьсот сорок семь) рублей 13 копеек,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пяня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по договору за период просрочки платежа с 17.10.2015 г. 30.06.2016 г. включительно в размере 269 314 (Двести шестьдесят девять тысяч триста четырнадцать) рублей 59 копеек, расходы по уплате государственной пошлины в размере 19 257 (Девятнадцать тысяч двести пятьдесят семь) рублей.</w:t>
      </w:r>
    </w:p>
    <w:p w:rsidR="000D6864" w:rsidRPr="006D7A40" w:rsidRDefault="000D6864" w:rsidP="000D6864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0D6864" w:rsidRPr="006D7A40" w:rsidRDefault="000D6864" w:rsidP="000D6864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3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 </w:t>
      </w:r>
      <w:bookmarkStart w:id="0" w:name="_GoBack"/>
      <w:r w:rsidR="00EE10BC" w:rsidRPr="00EE10BC">
        <w:rPr>
          <w:b/>
          <w:bCs/>
          <w:sz w:val="24"/>
          <w:szCs w:val="24"/>
        </w:rPr>
        <w:t>208 029 (Двести восемь тысяч двадцать девять) рублей 68 копеек</w:t>
      </w:r>
      <w:r w:rsidRPr="006D7A40">
        <w:rPr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</w:p>
    <w:p w:rsidR="00912CF8" w:rsidRPr="006D7A40" w:rsidRDefault="00912CF8" w:rsidP="00912CF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6D7A40">
          <w:rPr>
            <w:rStyle w:val="a9"/>
            <w:color w:val="auto"/>
            <w:sz w:val="24"/>
            <w:szCs w:val="24"/>
            <w:u w:val="none"/>
          </w:rPr>
          <w:t>-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7A40">
        <w:rPr>
          <w:sz w:val="24"/>
          <w:szCs w:val="24"/>
        </w:rPr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 xml:space="preserve">). </w:t>
      </w:r>
    </w:p>
    <w:p w:rsidR="00912CF8" w:rsidRPr="006D7A40" w:rsidRDefault="00912CF8" w:rsidP="00912CF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D7A40">
        <w:rPr>
          <w:b/>
          <w:sz w:val="24"/>
          <w:szCs w:val="24"/>
        </w:rPr>
        <w:t>4.</w:t>
      </w:r>
      <w:r w:rsidRPr="006D7A40">
        <w:rPr>
          <w:sz w:val="24"/>
          <w:szCs w:val="24"/>
        </w:rPr>
        <w:t xml:space="preserve"> </w:t>
      </w:r>
      <w:r w:rsidRPr="006D7A40">
        <w:rPr>
          <w:b/>
          <w:bCs/>
          <w:sz w:val="24"/>
          <w:szCs w:val="24"/>
        </w:rPr>
        <w:t>Организатор торгов</w:t>
      </w:r>
    </w:p>
    <w:p w:rsidR="00912CF8" w:rsidRPr="006D7A40" w:rsidRDefault="0002549D" w:rsidP="00912CF8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284"/>
          <w:tab w:val="left" w:pos="108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9B459E">
        <w:rPr>
          <w:sz w:val="24"/>
          <w:szCs w:val="24"/>
        </w:rPr>
        <w:t>В качестве Организатора торгов выступает привлекаемая с согласия собрания кредиторов ЗАО «</w:t>
      </w:r>
      <w:proofErr w:type="spellStart"/>
      <w:r w:rsidRPr="009B459E">
        <w:rPr>
          <w:sz w:val="24"/>
          <w:szCs w:val="24"/>
        </w:rPr>
        <w:t>Теплосервис</w:t>
      </w:r>
      <w:proofErr w:type="spellEnd"/>
      <w:r w:rsidRPr="009B459E">
        <w:rPr>
          <w:sz w:val="24"/>
          <w:szCs w:val="24"/>
        </w:rPr>
        <w:t xml:space="preserve">» </w:t>
      </w:r>
      <w:r w:rsidRPr="009B459E">
        <w:rPr>
          <w:spacing w:val="-1"/>
          <w:sz w:val="24"/>
          <w:szCs w:val="24"/>
        </w:rPr>
        <w:t xml:space="preserve">по отдельному договору поручения на организацию и проведение торгов (далее – Договор поручения) </w:t>
      </w:r>
      <w:r w:rsidRPr="009B459E">
        <w:rPr>
          <w:sz w:val="24"/>
          <w:szCs w:val="24"/>
        </w:rPr>
        <w:t>для этих целей специализированная организация – ООО «Консалтинг-Спектр» (ОГРН 1165275016290; ИНН 5260426872; КПП 526001001; юридический адрес: 603005, г. Нижний Новгород, ул. Минина, д. 10В, пом. 4)</w:t>
      </w:r>
      <w:r w:rsidRPr="009B459E">
        <w:rPr>
          <w:spacing w:val="-1"/>
          <w:sz w:val="24"/>
          <w:szCs w:val="24"/>
        </w:rPr>
        <w:t>. Конкурсный управляющий обязан заключить Договор поручения с Организатором торгов в срок не позднее пяти рабочих дней с даты, подписания настоящих Предложений</w:t>
      </w:r>
      <w:r w:rsidR="00912CF8" w:rsidRPr="006D7A40">
        <w:rPr>
          <w:spacing w:val="-1"/>
          <w:sz w:val="24"/>
          <w:szCs w:val="24"/>
        </w:rPr>
        <w:t xml:space="preserve">. </w:t>
      </w:r>
    </w:p>
    <w:p w:rsidR="00912CF8" w:rsidRPr="006D7A40" w:rsidRDefault="00912CF8" w:rsidP="00912CF8">
      <w:pPr>
        <w:numPr>
          <w:ilvl w:val="1"/>
          <w:numId w:val="7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6D7A40">
        <w:rPr>
          <w:sz w:val="24"/>
          <w:szCs w:val="24"/>
        </w:rPr>
        <w:t xml:space="preserve"> Организатор торгов выполняет следующие функции:</w:t>
      </w:r>
    </w:p>
    <w:p w:rsidR="00912CF8" w:rsidRPr="006D7A40" w:rsidRDefault="00912CF8" w:rsidP="00912CF8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опубликовывает и размещает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912CF8" w:rsidRPr="006D7A40" w:rsidRDefault="00912CF8" w:rsidP="00912CF8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23.07.2015 года;</w:t>
      </w:r>
    </w:p>
    <w:p w:rsidR="00912CF8" w:rsidRPr="006D7A40" w:rsidRDefault="00912CF8" w:rsidP="00912CF8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заключает договоры о задатке;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определяет участников торгов;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lastRenderedPageBreak/>
        <w:t>осуществляет проведение торгов;</w:t>
      </w:r>
    </w:p>
    <w:p w:rsidR="00912CF8" w:rsidRPr="006D7A40" w:rsidRDefault="00912CF8" w:rsidP="00912CF8">
      <w:pPr>
        <w:pStyle w:val="a8"/>
        <w:numPr>
          <w:ilvl w:val="0"/>
          <w:numId w:val="2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912CF8" w:rsidRPr="006D7A40" w:rsidRDefault="00912CF8" w:rsidP="00912CF8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912CF8" w:rsidRPr="006D7A40" w:rsidRDefault="00912CF8" w:rsidP="00912CF8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912CF8" w:rsidRPr="006D7A40" w:rsidRDefault="00912CF8" w:rsidP="00912CF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6D7A40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6D7A40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912CF8" w:rsidRPr="006D7A40" w:rsidRDefault="00912CF8" w:rsidP="00912CF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912CF8" w:rsidRPr="006D7A40" w:rsidRDefault="00912CF8" w:rsidP="00912CF8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912CF8" w:rsidRPr="006D7A40" w:rsidRDefault="00912CF8" w:rsidP="00912CF8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02549D" w:rsidRPr="00777D7A" w:rsidRDefault="00912CF8" w:rsidP="000254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4.3. </w:t>
      </w:r>
      <w:r w:rsidR="0002549D" w:rsidRPr="00777D7A">
        <w:rPr>
          <w:rFonts w:ascii="Times New Roman" w:hAnsi="Times New Roman" w:cs="Times New Roman"/>
          <w:sz w:val="24"/>
          <w:szCs w:val="24"/>
        </w:rPr>
        <w:t xml:space="preserve"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тридцати дней </w:t>
      </w:r>
      <w:proofErr w:type="gramStart"/>
      <w:r w:rsidR="0002549D" w:rsidRPr="00777D7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02549D" w:rsidRPr="00777D7A">
        <w:rPr>
          <w:rFonts w:ascii="Times New Roman" w:hAnsi="Times New Roman" w:cs="Times New Roman"/>
          <w:sz w:val="24"/>
          <w:szCs w:val="24"/>
        </w:rPr>
        <w:t xml:space="preserve"> собранием кредиторов настоящих Предложений</w:t>
      </w:r>
      <w:r w:rsidR="0002549D" w:rsidRPr="00565CE9">
        <w:rPr>
          <w:rFonts w:ascii="Times New Roman" w:hAnsi="Times New Roman" w:cs="Times New Roman"/>
          <w:sz w:val="24"/>
          <w:szCs w:val="24"/>
        </w:rPr>
        <w:t xml:space="preserve">. </w:t>
      </w:r>
      <w:r w:rsidR="0002549D" w:rsidRPr="00777D7A">
        <w:rPr>
          <w:rFonts w:ascii="Times New Roman" w:hAnsi="Times New Roman" w:cs="Times New Roman"/>
          <w:sz w:val="24"/>
          <w:szCs w:val="24"/>
        </w:rPr>
        <w:t>Указан</w:t>
      </w:r>
      <w:r w:rsidR="0002549D">
        <w:rPr>
          <w:rFonts w:ascii="Times New Roman" w:hAnsi="Times New Roman" w:cs="Times New Roman"/>
          <w:sz w:val="24"/>
          <w:szCs w:val="24"/>
        </w:rPr>
        <w:t>н</w:t>
      </w:r>
      <w:r w:rsidR="0002549D" w:rsidRPr="00777D7A">
        <w:rPr>
          <w:rFonts w:ascii="Times New Roman" w:hAnsi="Times New Roman" w:cs="Times New Roman"/>
          <w:sz w:val="24"/>
          <w:szCs w:val="24"/>
        </w:rPr>
        <w:t xml:space="preserve">ое сообщение </w:t>
      </w:r>
      <w:r w:rsidR="0002549D"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</w:t>
      </w:r>
      <w:r w:rsidR="000254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2549D"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025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="0002549D"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федеральный реестр сведений о банкротстве</w:t>
      </w:r>
      <w:r w:rsidR="000254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2549D" w:rsidRPr="00777D7A" w:rsidRDefault="0002549D" w:rsidP="000254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77D7A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9D" w:rsidRPr="00F71898" w:rsidRDefault="0002549D" w:rsidP="0002549D">
      <w:pPr>
        <w:shd w:val="clear" w:color="auto" w:fill="FFFFFF"/>
        <w:ind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4.5.</w:t>
      </w:r>
      <w:r w:rsidRPr="00F71898">
        <w:rPr>
          <w:spacing w:val="-1"/>
          <w:sz w:val="24"/>
          <w:szCs w:val="24"/>
        </w:rPr>
        <w:t xml:space="preserve"> </w:t>
      </w:r>
      <w:r w:rsidRPr="00F71898">
        <w:rPr>
          <w:sz w:val="24"/>
          <w:szCs w:val="24"/>
        </w:rPr>
        <w:t>Организатор торгов обязан начать</w:t>
      </w:r>
      <w:r w:rsidRPr="00F71898">
        <w:rPr>
          <w:spacing w:val="-1"/>
          <w:sz w:val="24"/>
          <w:szCs w:val="24"/>
        </w:rPr>
        <w:t xml:space="preserve"> </w:t>
      </w:r>
      <w:r w:rsidRPr="00F71898">
        <w:rPr>
          <w:sz w:val="24"/>
          <w:szCs w:val="24"/>
        </w:rPr>
        <w:t xml:space="preserve">прием заявок </w:t>
      </w:r>
      <w:r w:rsidRPr="00F71898">
        <w:rPr>
          <w:spacing w:val="-1"/>
          <w:sz w:val="24"/>
          <w:szCs w:val="24"/>
        </w:rPr>
        <w:t xml:space="preserve">на участие в торгах </w:t>
      </w:r>
      <w:r w:rsidRPr="007F3DF2">
        <w:rPr>
          <w:spacing w:val="-1"/>
          <w:sz w:val="24"/>
          <w:szCs w:val="24"/>
        </w:rPr>
        <w:t xml:space="preserve">в форме аукциона </w:t>
      </w:r>
      <w:r w:rsidRPr="00F71898">
        <w:rPr>
          <w:spacing w:val="-1"/>
          <w:sz w:val="24"/>
          <w:szCs w:val="24"/>
        </w:rPr>
        <w:t xml:space="preserve">не позднее чем через 10 дней </w:t>
      </w:r>
      <w:proofErr w:type="gramStart"/>
      <w:r w:rsidRPr="00F71898">
        <w:rPr>
          <w:spacing w:val="-1"/>
          <w:sz w:val="24"/>
          <w:szCs w:val="24"/>
        </w:rPr>
        <w:t>с даты опубликования</w:t>
      </w:r>
      <w:proofErr w:type="gramEnd"/>
      <w:r w:rsidRPr="00F71898">
        <w:rPr>
          <w:spacing w:val="-1"/>
          <w:sz w:val="24"/>
          <w:szCs w:val="24"/>
        </w:rPr>
        <w:t xml:space="preserve"> сообщения о проведении торгов </w:t>
      </w:r>
      <w:r w:rsidRPr="00F71898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F71898">
        <w:rPr>
          <w:spacing w:val="-1"/>
          <w:sz w:val="24"/>
          <w:szCs w:val="24"/>
        </w:rPr>
        <w:t>.</w:t>
      </w:r>
    </w:p>
    <w:p w:rsidR="00912CF8" w:rsidRPr="0002549D" w:rsidRDefault="00912CF8" w:rsidP="0002549D">
      <w:pPr>
        <w:pStyle w:val="ConsPlusNormal"/>
        <w:tabs>
          <w:tab w:val="left" w:pos="28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9D">
        <w:rPr>
          <w:rFonts w:ascii="Times New Roman" w:hAnsi="Times New Roman" w:cs="Times New Roman"/>
          <w:b/>
          <w:bCs/>
          <w:sz w:val="24"/>
          <w:szCs w:val="24"/>
        </w:rPr>
        <w:t>5. Содержание сообщения о продаже имущества</w:t>
      </w:r>
    </w:p>
    <w:p w:rsidR="00912CF8" w:rsidRPr="006D7A40" w:rsidRDefault="00912CF8" w:rsidP="00912CF8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5.1. В сообщении о продаже имущества </w:t>
      </w:r>
      <w:r w:rsidRPr="006D7A40">
        <w:rPr>
          <w:color w:val="000000"/>
          <w:sz w:val="24"/>
          <w:szCs w:val="24"/>
        </w:rPr>
        <w:t>должны содержаться:</w:t>
      </w:r>
    </w:p>
    <w:p w:rsidR="00912CF8" w:rsidRPr="006D7A40" w:rsidRDefault="00912CF8" w:rsidP="00912CF8">
      <w:pPr>
        <w:numPr>
          <w:ilvl w:val="0"/>
          <w:numId w:val="3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912CF8" w:rsidRPr="006D7A40" w:rsidRDefault="00912CF8" w:rsidP="00912CF8">
      <w:pPr>
        <w:numPr>
          <w:ilvl w:val="0"/>
          <w:numId w:val="3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912CF8" w:rsidRPr="006D7A40" w:rsidRDefault="00912CF8" w:rsidP="00912CF8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</w:t>
      </w:r>
      <w:r w:rsidRPr="006D7A40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912CF8" w:rsidRPr="006D7A40" w:rsidRDefault="00912CF8" w:rsidP="00912CF8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начальная продажная цена имущества;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величина повышения начальной цены продажи имущества («шаг аукциона»);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порядок и критерии выявления победителя торгов;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дата, время и место подведения результатов торгов;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порядок и срок заключения договора </w:t>
      </w:r>
      <w:r w:rsidR="00AB4A47">
        <w:rPr>
          <w:sz w:val="24"/>
          <w:szCs w:val="24"/>
        </w:rPr>
        <w:t>уступки права требования (цессии)</w:t>
      </w:r>
      <w:r w:rsidRPr="006D7A40">
        <w:rPr>
          <w:sz w:val="24"/>
          <w:szCs w:val="24"/>
        </w:rPr>
        <w:t>;</w:t>
      </w:r>
    </w:p>
    <w:p w:rsidR="00912CF8" w:rsidRPr="006D7A40" w:rsidRDefault="00912CF8" w:rsidP="00912CF8">
      <w:pPr>
        <w:numPr>
          <w:ilvl w:val="0"/>
          <w:numId w:val="2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сроки платежей, реквизиты счетов, на которые вносятся платежи;</w:t>
      </w:r>
    </w:p>
    <w:p w:rsidR="00912CF8" w:rsidRPr="006D7A40" w:rsidRDefault="00912CF8" w:rsidP="00912CF8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912CF8" w:rsidRPr="006D7A40" w:rsidRDefault="00912CF8" w:rsidP="00912CF8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6.  Задаток для участия в торгах</w:t>
      </w:r>
    </w:p>
    <w:p w:rsidR="00B00573" w:rsidRDefault="00B00573" w:rsidP="00B00573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Pr="00276A39">
        <w:rPr>
          <w:spacing w:val="-2"/>
          <w:sz w:val="24"/>
          <w:szCs w:val="24"/>
        </w:rPr>
        <w:t>20 (Двадцать) процентов</w:t>
      </w:r>
      <w:r>
        <w:rPr>
          <w:spacing w:val="-2"/>
          <w:sz w:val="24"/>
          <w:szCs w:val="24"/>
        </w:rPr>
        <w:t xml:space="preserve"> от начальной </w:t>
      </w:r>
      <w:r>
        <w:rPr>
          <w:spacing w:val="-5"/>
          <w:sz w:val="24"/>
          <w:szCs w:val="24"/>
        </w:rPr>
        <w:t xml:space="preserve">цены продажи имущества, установленной для первых, повторных торгов в форме </w:t>
      </w:r>
      <w:r>
        <w:rPr>
          <w:spacing w:val="-5"/>
          <w:sz w:val="24"/>
          <w:szCs w:val="24"/>
        </w:rPr>
        <w:lastRenderedPageBreak/>
        <w:t xml:space="preserve">аукциона и продажи посредством </w:t>
      </w:r>
      <w:r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цены, по каждому из лотов. </w:t>
      </w:r>
    </w:p>
    <w:p w:rsidR="00B00573" w:rsidRDefault="00B00573" w:rsidP="00B00573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6.2.</w:t>
      </w:r>
      <w:r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>
        <w:rPr>
          <w:sz w:val="24"/>
          <w:szCs w:val="24"/>
        </w:rPr>
        <w:t>дств в в</w:t>
      </w:r>
      <w:proofErr w:type="gramEnd"/>
      <w:r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B00573" w:rsidRDefault="00B00573" w:rsidP="00B00573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</w:t>
      </w:r>
      <w:r>
        <w:rPr>
          <w:sz w:val="24"/>
          <w:szCs w:val="24"/>
        </w:rPr>
        <w:t xml:space="preserve"> на участие в торгах. </w:t>
      </w:r>
      <w:r w:rsidRPr="00005DA7">
        <w:rPr>
          <w:rFonts w:eastAsiaTheme="minorHAnsi"/>
          <w:sz w:val="24"/>
          <w:szCs w:val="24"/>
          <w:lang w:eastAsia="en-US"/>
        </w:rPr>
        <w:t>Сроки внесения задатков соответствуют срокам приема заявок на участие в торгах.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B00573" w:rsidRDefault="00B00573" w:rsidP="00B005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 для соответствующего периода проведения торгов</w:t>
      </w:r>
      <w:r>
        <w:rPr>
          <w:sz w:val="24"/>
          <w:szCs w:val="24"/>
        </w:rPr>
        <w:t>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B00573" w:rsidRPr="00242C82" w:rsidRDefault="00B00573" w:rsidP="00B005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4C119F">
        <w:rPr>
          <w:sz w:val="24"/>
          <w:szCs w:val="24"/>
        </w:rPr>
        <w:t xml:space="preserve">. </w:t>
      </w:r>
      <w:r w:rsidRPr="004C119F">
        <w:rPr>
          <w:rFonts w:eastAsiaTheme="minorHAnsi"/>
          <w:sz w:val="24"/>
          <w:szCs w:val="24"/>
          <w:lang w:eastAsia="en-US"/>
        </w:rPr>
        <w:t xml:space="preserve">Реквизиты счетов, на которые вносится задаток: Получатель: </w:t>
      </w:r>
      <w:r w:rsidRPr="004C119F">
        <w:rPr>
          <w:sz w:val="24"/>
          <w:szCs w:val="24"/>
        </w:rPr>
        <w:t>ЗАО «</w:t>
      </w:r>
      <w:proofErr w:type="spellStart"/>
      <w:r w:rsidRPr="004C119F">
        <w:rPr>
          <w:sz w:val="24"/>
          <w:szCs w:val="24"/>
        </w:rPr>
        <w:t>Теплосервис</w:t>
      </w:r>
      <w:proofErr w:type="spellEnd"/>
      <w:r w:rsidRPr="004C119F">
        <w:rPr>
          <w:sz w:val="24"/>
          <w:szCs w:val="24"/>
        </w:rPr>
        <w:t>»</w:t>
      </w:r>
      <w:r w:rsidRPr="004C119F">
        <w:rPr>
          <w:spacing w:val="-4"/>
          <w:sz w:val="24"/>
          <w:szCs w:val="24"/>
        </w:rPr>
        <w:t>;</w:t>
      </w:r>
      <w:r w:rsidRPr="004C119F">
        <w:rPr>
          <w:sz w:val="24"/>
          <w:szCs w:val="24"/>
        </w:rPr>
        <w:t xml:space="preserve"> ИНН 6311040840</w:t>
      </w:r>
      <w:r w:rsidRPr="004C119F">
        <w:rPr>
          <w:spacing w:val="-4"/>
          <w:sz w:val="24"/>
          <w:szCs w:val="24"/>
        </w:rPr>
        <w:t xml:space="preserve">;  КПП </w:t>
      </w:r>
      <w:r w:rsidRPr="004C119F">
        <w:rPr>
          <w:sz w:val="24"/>
          <w:szCs w:val="24"/>
        </w:rPr>
        <w:t>631101001</w:t>
      </w:r>
      <w:r w:rsidRPr="004C119F">
        <w:rPr>
          <w:spacing w:val="-4"/>
          <w:sz w:val="24"/>
          <w:szCs w:val="24"/>
        </w:rPr>
        <w:t>;</w:t>
      </w:r>
      <w:r w:rsidRPr="004C119F">
        <w:rPr>
          <w:sz w:val="24"/>
          <w:szCs w:val="24"/>
        </w:rPr>
        <w:t xml:space="preserve"> </w:t>
      </w:r>
      <w:proofErr w:type="spellStart"/>
      <w:r w:rsidRPr="004C119F">
        <w:rPr>
          <w:sz w:val="24"/>
          <w:szCs w:val="24"/>
        </w:rPr>
        <w:t>спец.сч</w:t>
      </w:r>
      <w:proofErr w:type="spellEnd"/>
      <w:r w:rsidRPr="004C119F">
        <w:rPr>
          <w:sz w:val="24"/>
          <w:szCs w:val="24"/>
        </w:rPr>
        <w:t xml:space="preserve">. 40702810242000001039 в Банке ВОЛГО-ВЯТСКИЙ БАНК ПАО СБЕРБАНК Г НИЖНИЙ НОВГОРОД; </w:t>
      </w:r>
      <w:proofErr w:type="gramStart"/>
      <w:r w:rsidRPr="004C119F">
        <w:rPr>
          <w:sz w:val="24"/>
          <w:szCs w:val="24"/>
        </w:rPr>
        <w:t>к</w:t>
      </w:r>
      <w:proofErr w:type="gramEnd"/>
      <w:r w:rsidRPr="004C119F">
        <w:rPr>
          <w:sz w:val="24"/>
          <w:szCs w:val="24"/>
        </w:rPr>
        <w:t>/с 30101810900000000603; БИК 042202603.</w:t>
      </w:r>
    </w:p>
    <w:p w:rsidR="00B00573" w:rsidRDefault="00B00573" w:rsidP="00B00573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6.6.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 или единственного участника, с которым Конкурсный управляющий заключает договор купли-продажи имущества в течение пяти рабочих дней с даты подписания Протокола о результатах проведения торгов или Протокола о признании торгов несостоявшимися (в случае если к участию в торгах допущен только один участник). </w:t>
      </w:r>
      <w:proofErr w:type="gramEnd"/>
    </w:p>
    <w:p w:rsidR="00912CF8" w:rsidRPr="006D7A40" w:rsidRDefault="00912CF8" w:rsidP="00912C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7A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6D7A40"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912CF8" w:rsidRPr="006D7A40" w:rsidRDefault="00912CF8" w:rsidP="0091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соответствующую требованиям, установленным </w:t>
      </w:r>
      <w:hyperlink r:id="rId9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6D7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CF8" w:rsidRPr="006D7A40" w:rsidRDefault="00912CF8" w:rsidP="00912C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7.2. Для участия в торгах в форме аукциона, а также в торгах посредством публичного предложения,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912CF8" w:rsidRPr="006D7A40" w:rsidRDefault="00912CF8" w:rsidP="00912CF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912CF8" w:rsidRPr="006D7A40" w:rsidRDefault="00912CF8" w:rsidP="00912CF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912CF8" w:rsidRPr="006D7A40" w:rsidRDefault="00912CF8" w:rsidP="00912CF8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912CF8" w:rsidRPr="006D7A40" w:rsidRDefault="00912CF8" w:rsidP="00912CF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912CF8" w:rsidRPr="006D7A40" w:rsidRDefault="00912CF8" w:rsidP="00912CF8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proofErr w:type="gramStart"/>
      <w:r w:rsidRPr="006D7A40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6D7A40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912CF8" w:rsidRPr="006D7A40" w:rsidRDefault="00912CF8" w:rsidP="00912CF8">
      <w:pPr>
        <w:pStyle w:val="a8"/>
        <w:widowControl/>
        <w:numPr>
          <w:ilvl w:val="1"/>
          <w:numId w:val="5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lastRenderedPageBreak/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6D7A40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6D7A40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6D7A40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6D7A40">
        <w:rPr>
          <w:sz w:val="24"/>
          <w:szCs w:val="24"/>
        </w:rPr>
        <w:t xml:space="preserve"> </w:t>
      </w:r>
      <w:r w:rsidRPr="006D7A40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912CF8" w:rsidRPr="006D7A40" w:rsidRDefault="00912CF8" w:rsidP="00912C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912CF8" w:rsidRPr="006D7A40" w:rsidRDefault="00912CF8" w:rsidP="00912CF8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pacing w:val="-11"/>
          <w:sz w:val="24"/>
          <w:szCs w:val="24"/>
        </w:rPr>
        <w:t>7.5.</w:t>
      </w:r>
      <w:r w:rsidRPr="006D7A4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912CF8" w:rsidRPr="006D7A40" w:rsidRDefault="00912CF8" w:rsidP="00912C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912CF8" w:rsidRPr="006D7A40" w:rsidRDefault="00912CF8" w:rsidP="00912C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12CF8" w:rsidRPr="006D7A40" w:rsidRDefault="00912CF8" w:rsidP="00912CF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912CF8" w:rsidRPr="006D7A40" w:rsidRDefault="00912CF8" w:rsidP="00B00573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0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Порядок проведения и </w:t>
      </w:r>
      <w:r w:rsidRPr="006D7A40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912CF8" w:rsidRPr="006D7A40" w:rsidRDefault="00912CF8" w:rsidP="00912CF8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Заключение договора уступки права требования (цессии)</w:t>
      </w:r>
    </w:p>
    <w:p w:rsidR="00912CF8" w:rsidRPr="006D7A40" w:rsidRDefault="00912CF8" w:rsidP="00912CF8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При проведении торгов в форме аукциона используется открытая форма представления предложений о цене имущества</w:t>
      </w:r>
      <w:r w:rsidRPr="006D7A40">
        <w:rPr>
          <w:sz w:val="24"/>
          <w:szCs w:val="24"/>
        </w:rPr>
        <w:t>.</w:t>
      </w:r>
    </w:p>
    <w:p w:rsidR="00912CF8" w:rsidRPr="006D7A40" w:rsidRDefault="00912CF8" w:rsidP="00912CF8">
      <w:pPr>
        <w:widowControl/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  <w:tab w:val="left" w:pos="1134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6D7A40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="00B00573">
        <w:rPr>
          <w:sz w:val="24"/>
          <w:szCs w:val="24"/>
        </w:rPr>
        <w:t>, по каждому из лотов</w:t>
      </w:r>
      <w:r w:rsidRPr="006D7A40">
        <w:rPr>
          <w:sz w:val="24"/>
          <w:szCs w:val="24"/>
        </w:rPr>
        <w:t>.</w:t>
      </w:r>
    </w:p>
    <w:p w:rsidR="00912CF8" w:rsidRPr="006D7A40" w:rsidRDefault="00912CF8" w:rsidP="00912CF8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</w:t>
      </w:r>
      <w:r w:rsidRPr="006D7A40">
        <w:rPr>
          <w:sz w:val="24"/>
          <w:szCs w:val="24"/>
        </w:rPr>
        <w:lastRenderedPageBreak/>
        <w:t>проведении торгов.</w:t>
      </w:r>
    </w:p>
    <w:p w:rsidR="00912CF8" w:rsidRPr="006D7A40" w:rsidRDefault="00912CF8" w:rsidP="00912CF8">
      <w:pPr>
        <w:pStyle w:val="a8"/>
        <w:widowControl/>
        <w:numPr>
          <w:ilvl w:val="1"/>
          <w:numId w:val="6"/>
        </w:numPr>
        <w:tabs>
          <w:tab w:val="clear" w:pos="374"/>
          <w:tab w:val="num" w:pos="0"/>
          <w:tab w:val="left" w:pos="851"/>
          <w:tab w:val="left" w:pos="993"/>
        </w:tabs>
        <w:ind w:left="0" w:firstLine="47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912CF8" w:rsidRPr="006D7A40" w:rsidRDefault="00912CF8" w:rsidP="00912CF8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47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6D7A40">
        <w:rPr>
          <w:sz w:val="24"/>
          <w:szCs w:val="24"/>
        </w:rPr>
        <w:t xml:space="preserve">Датой подведения итогов торгов в форме аукциона является назначенная дата проведения торгов. Место подведения итогов - по месту проведения торгов </w:t>
      </w:r>
    </w:p>
    <w:p w:rsidR="00912CF8" w:rsidRPr="006D7A40" w:rsidRDefault="00912CF8" w:rsidP="00912CF8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z w:val="24"/>
          <w:szCs w:val="24"/>
        </w:rPr>
        <w:t xml:space="preserve">8.5. Победителем торгов в форме аукциона признается участник торгов, предложивший </w:t>
      </w:r>
      <w:r w:rsidRPr="006D7A40">
        <w:rPr>
          <w:spacing w:val="-1"/>
          <w:sz w:val="24"/>
          <w:szCs w:val="24"/>
        </w:rPr>
        <w:t xml:space="preserve">наиболее высокую цену за имущество. </w:t>
      </w:r>
    </w:p>
    <w:p w:rsidR="00912CF8" w:rsidRPr="006D7A40" w:rsidRDefault="00912CF8" w:rsidP="00912CF8">
      <w:pPr>
        <w:suppressAutoHyphens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912CF8" w:rsidRPr="006D7A40" w:rsidRDefault="00912CF8" w:rsidP="00912CF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8.7. В случае если к участию в торгах был допущен только один участник и предложивший цену не ниже установленной начальной продажной цены имущества</w:t>
      </w:r>
      <w:r w:rsidRPr="006D7A40">
        <w:rPr>
          <w:color w:val="000000"/>
          <w:sz w:val="24"/>
          <w:szCs w:val="24"/>
        </w:rPr>
        <w:t xml:space="preserve">, </w:t>
      </w:r>
      <w:r w:rsidRPr="006D7A40">
        <w:rPr>
          <w:sz w:val="24"/>
          <w:szCs w:val="24"/>
        </w:rPr>
        <w:t>то договор уступки права требования (цессии) заключается конкурсным управляющим с этим участником торгов в соответствии с предложенной ценой.</w:t>
      </w:r>
    </w:p>
    <w:p w:rsidR="00912CF8" w:rsidRPr="006D7A40" w:rsidRDefault="00912CF8" w:rsidP="00912CF8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8.8. </w:t>
      </w:r>
      <w:proofErr w:type="gramStart"/>
      <w:r w:rsidRPr="006D7A40">
        <w:rPr>
          <w:sz w:val="24"/>
          <w:szCs w:val="24"/>
        </w:rPr>
        <w:t xml:space="preserve">В случае признания торгов несостоявшимися и не заключения договора уступки права требования (цессии) </w:t>
      </w:r>
      <w:r w:rsidRPr="006D7A40">
        <w:rPr>
          <w:spacing w:val="-1"/>
          <w:sz w:val="24"/>
          <w:szCs w:val="24"/>
        </w:rPr>
        <w:t xml:space="preserve">по результатам торгов, конкурсный управляющий в течение двух </w:t>
      </w:r>
      <w:r w:rsidRPr="006D7A40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6D7A40">
        <w:rPr>
          <w:color w:val="000000"/>
          <w:sz w:val="24"/>
          <w:szCs w:val="24"/>
        </w:rPr>
        <w:t>на повторных торгах.</w:t>
      </w:r>
      <w:proofErr w:type="gramEnd"/>
    </w:p>
    <w:p w:rsidR="00912CF8" w:rsidRPr="006D7A40" w:rsidRDefault="00912CF8" w:rsidP="00912CF8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8.9. </w:t>
      </w:r>
      <w:r w:rsidRPr="006D7A40">
        <w:rPr>
          <w:bCs/>
          <w:sz w:val="24"/>
          <w:szCs w:val="24"/>
        </w:rPr>
        <w:t>Повторные торги</w:t>
      </w:r>
      <w:r w:rsidRPr="006D7A40">
        <w:rPr>
          <w:b/>
          <w:bCs/>
          <w:sz w:val="24"/>
          <w:szCs w:val="24"/>
        </w:rPr>
        <w:t xml:space="preserve"> </w:t>
      </w:r>
      <w:r w:rsidRPr="006D7A40">
        <w:rPr>
          <w:sz w:val="24"/>
          <w:szCs w:val="24"/>
        </w:rPr>
        <w:t xml:space="preserve">проводятся на условиях настоящего Порядка. Начальная продажная цена имущества </w:t>
      </w:r>
      <w:r w:rsidRPr="006D7A40">
        <w:rPr>
          <w:color w:val="000000"/>
          <w:sz w:val="24"/>
          <w:szCs w:val="24"/>
        </w:rPr>
        <w:t>на</w:t>
      </w:r>
      <w:r w:rsidRPr="006D7A40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912CF8" w:rsidRPr="006D7A40" w:rsidRDefault="00912CF8" w:rsidP="00912CF8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 w:rsidRPr="006D7A40">
        <w:rPr>
          <w:sz w:val="24"/>
          <w:szCs w:val="24"/>
        </w:rPr>
        <w:t xml:space="preserve">8.10. </w:t>
      </w:r>
      <w:proofErr w:type="gramStart"/>
      <w:r w:rsidRPr="006D7A40">
        <w:rPr>
          <w:sz w:val="24"/>
          <w:szCs w:val="24"/>
        </w:rPr>
        <w:t xml:space="preserve">В случае признания повторных торгов по продаже имущества несостоявшимися или если договор уступки права требования (цессии) не был заключен с единственным участником, а также в случае не заключения договора уступки права требования (цессии) по результатам повторных торгов, </w:t>
      </w:r>
      <w:r w:rsidR="00B00573">
        <w:rPr>
          <w:sz w:val="24"/>
          <w:szCs w:val="24"/>
        </w:rPr>
        <w:t>и</w:t>
      </w:r>
      <w:r w:rsidRPr="006D7A40">
        <w:rPr>
          <w:sz w:val="24"/>
          <w:szCs w:val="24"/>
        </w:rPr>
        <w:t>мущество подлежит продаже посредством публичного предложения в порядке, установленном пунктом 4 статьи 139 Федерального закона.</w:t>
      </w:r>
      <w:proofErr w:type="gramEnd"/>
    </w:p>
    <w:p w:rsidR="00912CF8" w:rsidRPr="006D7A40" w:rsidRDefault="00912CF8" w:rsidP="00912CF8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8.11. </w:t>
      </w:r>
      <w:proofErr w:type="gramStart"/>
      <w:r w:rsidRPr="006D7A40">
        <w:rPr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 w:rsidRPr="006D7A40">
        <w:rPr>
          <w:spacing w:val="-1"/>
          <w:sz w:val="24"/>
          <w:szCs w:val="24"/>
        </w:rPr>
        <w:t xml:space="preserve">5.1. настоящих Предложений, указывается, что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    </w:t>
      </w:r>
      <w:r w:rsidR="00B00573" w:rsidRPr="00D7729D">
        <w:rPr>
          <w:sz w:val="24"/>
          <w:szCs w:val="24"/>
        </w:rPr>
        <w:t>5 (Пять)</w:t>
      </w:r>
      <w:r w:rsidR="00B00573">
        <w:rPr>
          <w:sz w:val="24"/>
          <w:szCs w:val="24"/>
        </w:rPr>
        <w:t>%</w:t>
      </w:r>
      <w:r w:rsidR="00B00573" w:rsidRPr="00D7729D">
        <w:rPr>
          <w:sz w:val="24"/>
          <w:szCs w:val="24"/>
        </w:rPr>
        <w:t xml:space="preserve"> от начальной цены продажи, </w:t>
      </w:r>
      <w:r w:rsidR="00B00573"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="00B00573" w:rsidRPr="00D7729D">
        <w:rPr>
          <w:sz w:val="24"/>
          <w:szCs w:val="24"/>
        </w:rPr>
        <w:t xml:space="preserve">и снижается каждые 5 </w:t>
      </w:r>
      <w:r w:rsidR="00B00573" w:rsidRPr="00D7729D">
        <w:rPr>
          <w:bCs/>
          <w:sz w:val="24"/>
          <w:szCs w:val="24"/>
        </w:rPr>
        <w:t xml:space="preserve">(Пять) рабочих дней </w:t>
      </w:r>
      <w:r w:rsidR="00B00573" w:rsidRPr="00D7729D">
        <w:rPr>
          <w:sz w:val="24"/>
          <w:szCs w:val="24"/>
        </w:rPr>
        <w:t>с даты начала приема заявок</w:t>
      </w:r>
      <w:r w:rsidRPr="006D7A40">
        <w:rPr>
          <w:sz w:val="24"/>
          <w:szCs w:val="24"/>
        </w:rPr>
        <w:t xml:space="preserve">. </w:t>
      </w:r>
      <w:proofErr w:type="gramEnd"/>
    </w:p>
    <w:p w:rsidR="00912CF8" w:rsidRPr="006D7A40" w:rsidRDefault="00912CF8" w:rsidP="00912CF8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8.12. Начальная цена продажи имущества посредством публичного предложения устанавливается в размере начальной продажной цены имущества, указанной в сообщении о продаже имущества на повторных торгах. </w:t>
      </w:r>
    </w:p>
    <w:p w:rsidR="00912CF8" w:rsidRPr="006D7A40" w:rsidRDefault="00912CF8" w:rsidP="00912CF8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8.13.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7.1.–7.5. настоящих Предложений.</w:t>
      </w:r>
    </w:p>
    <w:p w:rsidR="00912CF8" w:rsidRPr="006D7A40" w:rsidRDefault="00912CF8" w:rsidP="00912CF8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8.14. </w:t>
      </w:r>
      <w:proofErr w:type="gramStart"/>
      <w:r w:rsidRPr="006D7A40"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 w:rsidRPr="006D7A40"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6D7A40">
        <w:rPr>
          <w:sz w:val="24"/>
          <w:szCs w:val="24"/>
        </w:rPr>
        <w:t>снижение начальной цены продажи имущества осуществляется в сроки, указанные в п. 8.11. настоящих Предложений, а также сообщении о продаже имущества посредством публичного предложения.</w:t>
      </w:r>
      <w:proofErr w:type="gramEnd"/>
    </w:p>
    <w:p w:rsidR="00912CF8" w:rsidRPr="006D7A40" w:rsidRDefault="00912CF8" w:rsidP="00912CF8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lastRenderedPageBreak/>
        <w:t>8.15. Заявки на участие в торгах посредством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912CF8" w:rsidRPr="006D7A40" w:rsidRDefault="00912CF8" w:rsidP="00912CF8">
      <w:pPr>
        <w:shd w:val="clear" w:color="auto" w:fill="FFFFFF"/>
        <w:spacing w:line="274" w:lineRule="exact"/>
        <w:ind w:right="-16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8.16.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912CF8" w:rsidRPr="006D7A40" w:rsidRDefault="00912CF8" w:rsidP="00912CF8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912CF8" w:rsidRPr="006D7A40" w:rsidRDefault="00912CF8" w:rsidP="00912CF8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912CF8" w:rsidRPr="006D7A40" w:rsidRDefault="00912CF8" w:rsidP="00912CF8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8.17. С даты, определения победителя торгов по продаже имущества  посредством публичного предложения прием заявок прекращается</w:t>
      </w:r>
    </w:p>
    <w:p w:rsidR="00912CF8" w:rsidRPr="006D7A40" w:rsidRDefault="00912CF8" w:rsidP="00912CF8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8.18. </w:t>
      </w:r>
      <w:r w:rsidRPr="006D7A40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912CF8" w:rsidRPr="006D7A40" w:rsidRDefault="00912CF8" w:rsidP="00912CF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912CF8" w:rsidRPr="006D7A40" w:rsidRDefault="00912CF8" w:rsidP="00912CF8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6D7A40">
        <w:rPr>
          <w:sz w:val="24"/>
          <w:szCs w:val="24"/>
        </w:rPr>
        <w:t xml:space="preserve">8.19. В течение пятнадцати рабочих дней со дня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 xml:space="preserve">признании торгов несостоявшимися, </w:t>
      </w:r>
      <w:r w:rsidRPr="006D7A40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6D7A40">
        <w:rPr>
          <w:color w:val="000000"/>
          <w:spacing w:val="1"/>
          <w:sz w:val="24"/>
          <w:szCs w:val="24"/>
        </w:rPr>
        <w:t>.</w:t>
      </w:r>
    </w:p>
    <w:p w:rsidR="00912CF8" w:rsidRPr="006D7A40" w:rsidRDefault="00912CF8" w:rsidP="00912CF8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случае</w:t>
      </w:r>
      <w:proofErr w:type="gramStart"/>
      <w:r w:rsidRPr="006D7A40">
        <w:rPr>
          <w:sz w:val="24"/>
          <w:szCs w:val="24"/>
        </w:rPr>
        <w:t>,</w:t>
      </w:r>
      <w:proofErr w:type="gramEnd"/>
      <w:r w:rsidRPr="006D7A40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D7A40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6D7A40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6D7A40">
        <w:rPr>
          <w:sz w:val="24"/>
          <w:szCs w:val="24"/>
        </w:rPr>
        <w:t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912CF8" w:rsidRPr="006D7A40" w:rsidRDefault="00912CF8" w:rsidP="00912CF8">
      <w:pPr>
        <w:pStyle w:val="a8"/>
        <w:shd w:val="clear" w:color="auto" w:fill="FFFFFF"/>
        <w:tabs>
          <w:tab w:val="left" w:pos="284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8.20. </w:t>
      </w:r>
      <w:proofErr w:type="gramStart"/>
      <w:r w:rsidRPr="006D7A40">
        <w:rPr>
          <w:sz w:val="24"/>
          <w:szCs w:val="24"/>
        </w:rPr>
        <w:t xml:space="preserve">В течение пяти дней с даты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>признании торгов несостоявшимися (</w:t>
      </w:r>
      <w:r w:rsidRPr="006D7A40">
        <w:rPr>
          <w:sz w:val="24"/>
          <w:szCs w:val="24"/>
        </w:rPr>
        <w:t xml:space="preserve">в случае если к участию в торгах был допущен только один участник, предложивший цену не ниже установленной </w:t>
      </w:r>
      <w:r w:rsidRPr="006D7A40">
        <w:rPr>
          <w:sz w:val="24"/>
          <w:szCs w:val="24"/>
        </w:rPr>
        <w:lastRenderedPageBreak/>
        <w:t>начальной продажной цены имущества, и договор уступки права требования (цессии) заключается конкурсным управляющим с этим участником торгов в соответствии с предложенной ценой)</w:t>
      </w:r>
      <w:r w:rsidRPr="006D7A40">
        <w:rPr>
          <w:spacing w:val="-1"/>
          <w:sz w:val="24"/>
          <w:szCs w:val="24"/>
        </w:rPr>
        <w:t xml:space="preserve"> </w:t>
      </w:r>
      <w:r w:rsidRPr="006D7A40">
        <w:rPr>
          <w:sz w:val="24"/>
          <w:szCs w:val="24"/>
        </w:rPr>
        <w:t>конкурсный управляющий</w:t>
      </w:r>
      <w:proofErr w:type="gramEnd"/>
      <w:r w:rsidRPr="006D7A40">
        <w:rPr>
          <w:sz w:val="24"/>
          <w:szCs w:val="24"/>
        </w:rPr>
        <w:t xml:space="preserve"> направляет победителю торгов (единственному участнику) предложение заключить договор уступки права требования (цессии) с приложением проекта данного договора в соответствии с представленным победителем торгов (единственным участником) предложением о цене имущества.</w:t>
      </w:r>
    </w:p>
    <w:p w:rsidR="00912CF8" w:rsidRPr="006D7A40" w:rsidRDefault="00912CF8" w:rsidP="00912CF8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8.21. </w:t>
      </w:r>
      <w:proofErr w:type="gramStart"/>
      <w:r w:rsidRPr="006D7A40">
        <w:rPr>
          <w:sz w:val="24"/>
          <w:szCs w:val="24"/>
        </w:rPr>
        <w:t xml:space="preserve">В случае отказа или уклонения победителя торгов от подписания договора уступки права требования (цессии) в течение пяти дней с даты получения предложения конкурсного управляющего внесенный </w:t>
      </w:r>
      <w:r w:rsidRPr="006D7A40">
        <w:rPr>
          <w:spacing w:val="-1"/>
          <w:sz w:val="24"/>
          <w:szCs w:val="24"/>
        </w:rPr>
        <w:t xml:space="preserve">задаток ему не возвращается и конкурсный управляющий вправе предложить заключить договор </w:t>
      </w:r>
      <w:r w:rsidRPr="006D7A40">
        <w:rPr>
          <w:sz w:val="24"/>
          <w:szCs w:val="24"/>
        </w:rPr>
        <w:t>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</w:t>
      </w:r>
      <w:proofErr w:type="gramEnd"/>
      <w:r w:rsidRPr="006D7A40">
        <w:rPr>
          <w:sz w:val="24"/>
          <w:szCs w:val="24"/>
        </w:rPr>
        <w:t xml:space="preserve"> торгов.</w:t>
      </w:r>
    </w:p>
    <w:p w:rsidR="00912CF8" w:rsidRPr="006D7A40" w:rsidRDefault="00912CF8" w:rsidP="00912CF8">
      <w:pPr>
        <w:widowControl/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912CF8" w:rsidRPr="006D7A40" w:rsidRDefault="00912CF8" w:rsidP="00912CF8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6D7A40">
        <w:rPr>
          <w:sz w:val="24"/>
          <w:szCs w:val="24"/>
        </w:rPr>
        <w:t xml:space="preserve">8.22. Продажа имущества оформляется договором уступки права требования (цессии), который конкурсный управляющий заключает с победителем торгов. </w:t>
      </w:r>
    </w:p>
    <w:p w:rsidR="00912CF8" w:rsidRPr="006D7A40" w:rsidRDefault="00912CF8" w:rsidP="00912CF8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Обязательными условиями договора уступки права требования (цессии) являются: </w:t>
      </w:r>
      <w:r w:rsidRPr="006D7A40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6D7A40">
        <w:rPr>
          <w:sz w:val="24"/>
          <w:szCs w:val="24"/>
        </w:rPr>
        <w:t xml:space="preserve">цена продажи имущества; </w:t>
      </w:r>
      <w:r w:rsidRPr="006D7A40">
        <w:rPr>
          <w:spacing w:val="-1"/>
          <w:sz w:val="24"/>
          <w:szCs w:val="24"/>
        </w:rPr>
        <w:t>порядок и срок передачи имущества покупателю;</w:t>
      </w:r>
      <w:r w:rsidRPr="006D7A40">
        <w:rPr>
          <w:sz w:val="24"/>
          <w:szCs w:val="24"/>
        </w:rPr>
        <w:t xml:space="preserve"> </w:t>
      </w:r>
      <w:r w:rsidRPr="006D7A40">
        <w:rPr>
          <w:spacing w:val="-1"/>
          <w:sz w:val="24"/>
          <w:szCs w:val="24"/>
        </w:rPr>
        <w:t>сведения о наличии или об отсутствии обременении в отношении имущества</w:t>
      </w:r>
      <w:r w:rsidRPr="006D7A40">
        <w:rPr>
          <w:sz w:val="24"/>
          <w:szCs w:val="24"/>
        </w:rPr>
        <w:t xml:space="preserve">; </w:t>
      </w:r>
      <w:r w:rsidRPr="006D7A40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6D7A40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912CF8" w:rsidRPr="006D7A40" w:rsidRDefault="00912CF8" w:rsidP="00912CF8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 xml:space="preserve">8.23. При продаже имущества оплата в соответствии с договором должна быть осуществлена покупателем (единственным участником) в течение тридцати дней со дня подписания договора уступки права требования (цессии). Передача документов по имуществу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приобретенного на торгах имущества. </w:t>
      </w:r>
    </w:p>
    <w:p w:rsidR="00912CF8" w:rsidRPr="006D7A40" w:rsidRDefault="00912CF8" w:rsidP="00912CF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8.24. </w:t>
      </w:r>
      <w:r w:rsidRPr="006D7A40">
        <w:rPr>
          <w:sz w:val="24"/>
          <w:szCs w:val="24"/>
        </w:rPr>
        <w:t xml:space="preserve">Реквизиты для оплаты имущества: </w:t>
      </w:r>
      <w:r w:rsidR="00B00573" w:rsidRPr="004C119F">
        <w:rPr>
          <w:rFonts w:eastAsiaTheme="minorHAnsi"/>
          <w:sz w:val="24"/>
          <w:szCs w:val="24"/>
          <w:lang w:eastAsia="en-US"/>
        </w:rPr>
        <w:t xml:space="preserve">Получатель: </w:t>
      </w:r>
      <w:r w:rsidR="00B00573" w:rsidRPr="004C119F">
        <w:rPr>
          <w:sz w:val="24"/>
          <w:szCs w:val="24"/>
        </w:rPr>
        <w:t>ЗАО «</w:t>
      </w:r>
      <w:proofErr w:type="spellStart"/>
      <w:r w:rsidR="00B00573" w:rsidRPr="004C119F">
        <w:rPr>
          <w:sz w:val="24"/>
          <w:szCs w:val="24"/>
        </w:rPr>
        <w:t>Теплосервис</w:t>
      </w:r>
      <w:proofErr w:type="spellEnd"/>
      <w:r w:rsidR="00B00573" w:rsidRPr="004C119F">
        <w:rPr>
          <w:sz w:val="24"/>
          <w:szCs w:val="24"/>
        </w:rPr>
        <w:t>»</w:t>
      </w:r>
      <w:r w:rsidR="00B00573" w:rsidRPr="004C119F">
        <w:rPr>
          <w:spacing w:val="-4"/>
          <w:sz w:val="24"/>
          <w:szCs w:val="24"/>
        </w:rPr>
        <w:t>;</w:t>
      </w:r>
      <w:r w:rsidR="00B00573" w:rsidRPr="004C119F">
        <w:rPr>
          <w:sz w:val="24"/>
          <w:szCs w:val="24"/>
        </w:rPr>
        <w:t xml:space="preserve"> ИНН 6311040840</w:t>
      </w:r>
      <w:r w:rsidR="00B00573" w:rsidRPr="004C119F">
        <w:rPr>
          <w:spacing w:val="-4"/>
          <w:sz w:val="24"/>
          <w:szCs w:val="24"/>
        </w:rPr>
        <w:t xml:space="preserve">;  КПП </w:t>
      </w:r>
      <w:r w:rsidR="00B00573" w:rsidRPr="004C119F">
        <w:rPr>
          <w:sz w:val="24"/>
          <w:szCs w:val="24"/>
        </w:rPr>
        <w:t>631101001</w:t>
      </w:r>
      <w:r w:rsidR="00B00573" w:rsidRPr="004C119F">
        <w:rPr>
          <w:spacing w:val="-4"/>
          <w:sz w:val="24"/>
          <w:szCs w:val="24"/>
        </w:rPr>
        <w:t>;</w:t>
      </w:r>
      <w:r w:rsidR="00B00573" w:rsidRPr="004C119F">
        <w:rPr>
          <w:sz w:val="24"/>
          <w:szCs w:val="24"/>
        </w:rPr>
        <w:t xml:space="preserve"> </w:t>
      </w:r>
      <w:proofErr w:type="gramStart"/>
      <w:r w:rsidR="00B00573" w:rsidRPr="004C119F">
        <w:rPr>
          <w:sz w:val="24"/>
          <w:szCs w:val="24"/>
        </w:rPr>
        <w:t>р</w:t>
      </w:r>
      <w:proofErr w:type="gramEnd"/>
      <w:r w:rsidR="00B00573" w:rsidRPr="004C119F">
        <w:rPr>
          <w:sz w:val="24"/>
          <w:szCs w:val="24"/>
        </w:rPr>
        <w:t>/</w:t>
      </w:r>
      <w:proofErr w:type="spellStart"/>
      <w:r w:rsidR="00B00573" w:rsidRPr="004C119F">
        <w:rPr>
          <w:sz w:val="24"/>
          <w:szCs w:val="24"/>
        </w:rPr>
        <w:t>сч</w:t>
      </w:r>
      <w:proofErr w:type="spellEnd"/>
      <w:r w:rsidR="00B00573" w:rsidRPr="004C119F">
        <w:rPr>
          <w:sz w:val="24"/>
          <w:szCs w:val="24"/>
        </w:rPr>
        <w:t>. 40702810742000001979 в Банке ВОЛГО-ВЯТСКИЙ БАНК ПАО СБЕРБАНК Г НИЖНИЙ НОВГОРОД; к/с 30101810900000000603; БИК 042202603</w:t>
      </w:r>
      <w:r w:rsidRPr="006D7A40">
        <w:rPr>
          <w:sz w:val="24"/>
          <w:szCs w:val="24"/>
        </w:rPr>
        <w:t>.</w:t>
      </w:r>
    </w:p>
    <w:p w:rsidR="00912CF8" w:rsidRPr="006D7A40" w:rsidRDefault="00912CF8" w:rsidP="00912CF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8.25. </w:t>
      </w:r>
      <w:r w:rsidRPr="006D7A40">
        <w:rPr>
          <w:sz w:val="24"/>
          <w:szCs w:val="24"/>
        </w:rPr>
        <w:t>Переход права требования осуществляется только после его полной оплаты</w:t>
      </w:r>
    </w:p>
    <w:p w:rsidR="00912CF8" w:rsidRPr="006D7A40" w:rsidRDefault="00912CF8" w:rsidP="00912CF8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8.26. Денежные средства, вырученные от продажи Имущества</w:t>
      </w:r>
      <w:r w:rsidRPr="006D7A40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6D7A40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912CF8" w:rsidRPr="006D7A40" w:rsidRDefault="00912CF8" w:rsidP="00912CF8">
      <w:pPr>
        <w:shd w:val="clear" w:color="auto" w:fill="FFFFFF"/>
        <w:rPr>
          <w:b/>
          <w:sz w:val="24"/>
          <w:szCs w:val="24"/>
        </w:rPr>
      </w:pPr>
    </w:p>
    <w:p w:rsidR="00B00573" w:rsidRDefault="00B00573" w:rsidP="00B00573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B00573" w:rsidRDefault="00B00573" w:rsidP="00B00573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</w:t>
      </w:r>
      <w:r w:rsidRPr="00161DB0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Теплосервис</w:t>
      </w:r>
      <w:proofErr w:type="spellEnd"/>
      <w:r w:rsidRPr="00161DB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                                                                                       О.В. </w:t>
      </w:r>
      <w:proofErr w:type="spellStart"/>
      <w:r>
        <w:rPr>
          <w:b/>
          <w:sz w:val="24"/>
          <w:szCs w:val="24"/>
        </w:rPr>
        <w:t>Рахвалов</w:t>
      </w:r>
      <w:proofErr w:type="spellEnd"/>
    </w:p>
    <w:p w:rsidR="00DE32E0" w:rsidRDefault="00DE32E0"/>
    <w:sectPr w:rsidR="00DE32E0" w:rsidSect="00514487">
      <w:footerReference w:type="even" r:id="rId12"/>
      <w:footerReference w:type="default" r:id="rId13"/>
      <w:headerReference w:type="first" r:id="rId14"/>
      <w:pgSz w:w="11909" w:h="16834"/>
      <w:pgMar w:top="426" w:right="994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7A" w:rsidRDefault="00B1397A">
      <w:r>
        <w:separator/>
      </w:r>
    </w:p>
  </w:endnote>
  <w:endnote w:type="continuationSeparator" w:id="0">
    <w:p w:rsidR="00B1397A" w:rsidRDefault="00B1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AB4A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688E" w:rsidRDefault="00B139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2514"/>
      <w:docPartObj>
        <w:docPartGallery w:val="Page Numbers (Bottom of Page)"/>
        <w:docPartUnique/>
      </w:docPartObj>
    </w:sdtPr>
    <w:sdtEndPr/>
    <w:sdtContent>
      <w:p w:rsidR="00DF1BA9" w:rsidRDefault="00AB4A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0BC">
          <w:rPr>
            <w:noProof/>
          </w:rPr>
          <w:t>4</w:t>
        </w:r>
        <w:r>
          <w:fldChar w:fldCharType="end"/>
        </w:r>
      </w:p>
    </w:sdtContent>
  </w:sdt>
  <w:p w:rsidR="006D688E" w:rsidRDefault="00B139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7A" w:rsidRDefault="00B1397A">
      <w:r>
        <w:separator/>
      </w:r>
    </w:p>
  </w:footnote>
  <w:footnote w:type="continuationSeparator" w:id="0">
    <w:p w:rsidR="00B1397A" w:rsidRDefault="00B1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B1397A">
    <w:pPr>
      <w:pStyle w:val="a6"/>
    </w:pPr>
  </w:p>
  <w:p w:rsidR="006D688E" w:rsidRDefault="00B139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">
    <w:nsid w:val="2A203790"/>
    <w:multiLevelType w:val="multilevel"/>
    <w:tmpl w:val="A1FCD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B0A4DBF"/>
    <w:multiLevelType w:val="multilevel"/>
    <w:tmpl w:val="D56E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auto"/>
      </w:rPr>
    </w:lvl>
  </w:abstractNum>
  <w:abstractNum w:abstractNumId="5">
    <w:nsid w:val="3ECE1AF3"/>
    <w:multiLevelType w:val="multilevel"/>
    <w:tmpl w:val="30CC6C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6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7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63C3DC2"/>
    <w:multiLevelType w:val="multilevel"/>
    <w:tmpl w:val="96DAA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570A681E"/>
    <w:multiLevelType w:val="multilevel"/>
    <w:tmpl w:val="3900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009C4"/>
    <w:multiLevelType w:val="multilevel"/>
    <w:tmpl w:val="B516B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3F218F2"/>
    <w:multiLevelType w:val="multilevel"/>
    <w:tmpl w:val="7B9CAD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8"/>
    <w:rsid w:val="0002549D"/>
    <w:rsid w:val="000C39B2"/>
    <w:rsid w:val="000D6864"/>
    <w:rsid w:val="00445755"/>
    <w:rsid w:val="00456953"/>
    <w:rsid w:val="00512ACC"/>
    <w:rsid w:val="0071668B"/>
    <w:rsid w:val="008D53B0"/>
    <w:rsid w:val="00912CF8"/>
    <w:rsid w:val="00AB4A47"/>
    <w:rsid w:val="00AF34CB"/>
    <w:rsid w:val="00B00573"/>
    <w:rsid w:val="00B1397A"/>
    <w:rsid w:val="00B6436A"/>
    <w:rsid w:val="00B973E1"/>
    <w:rsid w:val="00C22E44"/>
    <w:rsid w:val="00DE32E0"/>
    <w:rsid w:val="00E1506D"/>
    <w:rsid w:val="00EE0F3D"/>
    <w:rsid w:val="00EE10BC"/>
    <w:rsid w:val="00FB422E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C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2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12CF8"/>
  </w:style>
  <w:style w:type="paragraph" w:styleId="a6">
    <w:name w:val="header"/>
    <w:basedOn w:val="a"/>
    <w:link w:val="a7"/>
    <w:uiPriority w:val="99"/>
    <w:unhideWhenUsed/>
    <w:rsid w:val="00912C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2CF8"/>
    <w:pPr>
      <w:ind w:left="720"/>
      <w:contextualSpacing/>
    </w:pPr>
  </w:style>
  <w:style w:type="character" w:styleId="a9">
    <w:name w:val="Hyperlink"/>
    <w:basedOn w:val="a0"/>
    <w:rsid w:val="00912CF8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912CF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1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C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2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12CF8"/>
  </w:style>
  <w:style w:type="paragraph" w:styleId="a6">
    <w:name w:val="header"/>
    <w:basedOn w:val="a"/>
    <w:link w:val="a7"/>
    <w:uiPriority w:val="99"/>
    <w:unhideWhenUsed/>
    <w:rsid w:val="00912C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2CF8"/>
    <w:pPr>
      <w:ind w:left="720"/>
      <w:contextualSpacing/>
    </w:pPr>
  </w:style>
  <w:style w:type="character" w:styleId="a9">
    <w:name w:val="Hyperlink"/>
    <w:basedOn w:val="a0"/>
    <w:rsid w:val="00912CF8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912CF8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912C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1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PzQgbmxMGcuFtBz+F86fNCroUYO+lSehG8w+zKlwVM4=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I4LMmVgj5Jik54u93J1s53b8gZ0QC+lz3CWn01hafAY=</DigestValue>
    </Reference>
  </SignedInfo>
  <SignatureValue>3AF+tenns9Q7o5lMj/ilqnEDhrjN6ZDAQ0EeFVPp98X70gWtpf3dNGpncIomJLg6
Q1aa1sD1ZFeLKFFJwZFvQw==</SignatureValue>
  <KeyInfo>
    <X509Data>
      <X509Certificate>MIIJxzCCCXSgAwIBAgIRAeGFawCqqtWvSh0X2jMxVNkwCgYIKoUDBwEBAwIwggHo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LdCf0YDQviIwHhcNMTkwODE1MDYyNjI5WhcNMjAwODE1MDY1MjAxWjCCAd0xHDAa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hQMHAQEBATATBgcqhQMCAiQABggqhQMHAQECAgNDAARANKcN1p8aoNh4SfUkpsEN
hyoNyPx1l5Yrtzvyr1lbvLF5rGuP59Yv1MDSykX3mI1vuhDoENbZV9jQAOtrLPTi
waOCBPcwggTzMA4GA1UdDwEB/wQEAwIE8DAYBgNVHREEETAPgQ1jZXRubkBtYWls
LnJ1MBMGA1UdIAQMMAowCAYGKoUDZHEBMEIGA1UdJQQ7MDkGCCsGAQUFBwMCBgcq
hQMCAiIGBggrBgEFBQcDBAYHKoUDA4E5AQYIKoUDAwUKAgwGByqFAwMHCAEwgdUG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ZXJ0dW0tcHJvLXEtMjAxOS5jcnQwKwYDVR0QBCQwIoAPMjAxOTA4MTUwNjI2Mjha
gQ8yMDIwMDgxNTA2NTIwMVowggEzBgUqhQNkcASCASgwggEkDCsi0JrRgNC40L/R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0LLQuNGPIOKEliDQodCkLzEyOC0zNTkyINC+0YIgMTcuMTAuMjAxODA2BgUqhQNk
bwQtDCsi0JrRgNC40L/RgtC+0J/RgNC+IENTUCIgKNCy0LXRgNGB0LjRjyA0LjAp
MHcGA1UdHwRwMG4wN6A1oDOGMWh0dHA6Ly9jYS5zZXJ0dW0tcHJvLnJ1L2NkcC9z
ZXJ0dW0tcHJvLXEtMjAxOS5jcmwwM6AxoC+GLWh0dHA6Ly9jYS5zZXJ0dW0ucnUv
Y2RwL3NlcnR1bS1wcm8tcS0yMDE5LmNybDCCAWAGA1UdIwSCAVcwggFTgBTE3NaG
TiZBnTBOD7UuUxG6ghZ/g6GCASykggEoMIIBJDEeMBwGCSqGSIb3DQEJARYPZGl0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uNC90LrQvtC80YHQstGP0LfRjCDQoNC+0YHRgdC40LiCCwCOdpB1AAAAAAJUMB0G
A1UdDgQWBBTPEh+3cE0cBcMf8dU0SdXaT2hxkDAKBggqhQMHAQEDAgNBAFMhNDuI
G42oPkluMsO214VNZeUHeJDbdWk0byUZX7p26BiKpdxe1IgOiXxKQe3Sy85SbY4A
qF1nyYBfT5X5qZw=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CZ88NuQfWm+r8PYXoExOZYD8wzg=</DigestValue>
      </Reference>
      <Reference URI="/word/document.xml?ContentType=application/vnd.openxmlformats-officedocument.wordprocessingml.document.main+xml">
        <DigestMethod Algorithm="http://www.w3.org/2000/09/xmldsig#sha1"/>
        <DigestValue>DZV4xSXFV+TGQPn6ub6aUz/Ijuw=</DigestValue>
      </Reference>
      <Reference URI="/word/endnotes.xml?ContentType=application/vnd.openxmlformats-officedocument.wordprocessingml.endnotes+xml">
        <DigestMethod Algorithm="http://www.w3.org/2000/09/xmldsig#sha1"/>
        <DigestValue>QW0+8Qj/3SdcnZYLz0nniu9tX3o=</DigestValue>
      </Reference>
      <Reference URI="/word/fontTable.xml?ContentType=application/vnd.openxmlformats-officedocument.wordprocessingml.fontTable+xml">
        <DigestMethod Algorithm="http://www.w3.org/2000/09/xmldsig#sha1"/>
        <DigestValue>N3TyxQ4clzRgFAUdLWmcr4ssyyk=</DigestValue>
      </Reference>
      <Reference URI="/word/footer1.xml?ContentType=application/vnd.openxmlformats-officedocument.wordprocessingml.footer+xml">
        <DigestMethod Algorithm="http://www.w3.org/2000/09/xmldsig#sha1"/>
        <DigestValue>9xKsovioQS6hJyjJcXwNX1NJ8xg=</DigestValue>
      </Reference>
      <Reference URI="/word/footer2.xml?ContentType=application/vnd.openxmlformats-officedocument.wordprocessingml.footer+xml">
        <DigestMethod Algorithm="http://www.w3.org/2000/09/xmldsig#sha1"/>
        <DigestValue>xxKLwrPqPDotghMVfV8jL9bdFS0=</DigestValue>
      </Reference>
      <Reference URI="/word/footnotes.xml?ContentType=application/vnd.openxmlformats-officedocument.wordprocessingml.footnotes+xml">
        <DigestMethod Algorithm="http://www.w3.org/2000/09/xmldsig#sha1"/>
        <DigestValue>t6p8i24nwzOTZbf2Pl08MJKhKFI=</DigestValue>
      </Reference>
      <Reference URI="/word/header1.xml?ContentType=application/vnd.openxmlformats-officedocument.wordprocessingml.header+xml">
        <DigestMethod Algorithm="http://www.w3.org/2000/09/xmldsig#sha1"/>
        <DigestValue>3khCvPjcv+7GJ4bc43sWZQ4Aw1Q=</DigestValue>
      </Reference>
      <Reference URI="/word/numbering.xml?ContentType=application/vnd.openxmlformats-officedocument.wordprocessingml.numbering+xml">
        <DigestMethod Algorithm="http://www.w3.org/2000/09/xmldsig#sha1"/>
        <DigestValue>9sUsJUTDo0uoeYC/F+gqloricck=</DigestValue>
      </Reference>
      <Reference URI="/word/settings.xml?ContentType=application/vnd.openxmlformats-officedocument.wordprocessingml.settings+xml">
        <DigestMethod Algorithm="http://www.w3.org/2000/09/xmldsig#sha1"/>
        <DigestValue>89DXqc8rtDN8YCqIfM5Ax46ZcsE=</DigestValue>
      </Reference>
      <Reference URI="/word/styles.xml?ContentType=application/vnd.openxmlformats-officedocument.wordprocessingml.styles+xml">
        <DigestMethod Algorithm="http://www.w3.org/2000/09/xmldsig#sha1"/>
        <DigestValue>vI6THNejTVQUXogwGC/bD+aR3Fo=</DigestValue>
      </Reference>
      <Reference URI="/word/stylesWithEffects.xml?ContentType=application/vnd.ms-word.stylesWithEffects+xml">
        <DigestMethod Algorithm="http://www.w3.org/2000/09/xmldsig#sha1"/>
        <DigestValue>ipKm/ahFj6KMRV/nfmzey5fjKJc=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2019-10-15T12:16:23Z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2019-10-15T12:16:23Z</xd:SigningTime>
          <xd:SigningCertificate>
            <xd:Cert>
              <xd:CertDigest>
                <DigestMethod Algorithm="http://www.w3.org/2000/09/xmldsig#sha1"/>
                <DigestValue>a3rc7i4Mne5nFwmJegqA9J3nsww=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640051411725376235826605778098094953689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14</cp:revision>
  <dcterms:created xsi:type="dcterms:W3CDTF">2019-10-02T12:07:00Z</dcterms:created>
  <dcterms:modified xsi:type="dcterms:W3CDTF">2019-10-15T12:14:00Z</dcterms:modified>
</cp:coreProperties>
</file>