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FA" w:rsidRPr="00D33193" w:rsidRDefault="00EC45D9" w:rsidP="00EC45D9">
      <w:pPr>
        <w:suppressAutoHyphens/>
        <w:jc w:val="center"/>
        <w:rPr>
          <w:b/>
          <w:sz w:val="22"/>
          <w:szCs w:val="22"/>
        </w:rPr>
      </w:pPr>
      <w:r w:rsidRPr="00D33193">
        <w:rPr>
          <w:b/>
          <w:sz w:val="22"/>
          <w:szCs w:val="22"/>
        </w:rPr>
        <w:t>ДОГОВОР</w:t>
      </w:r>
      <w:r w:rsidR="00636AFA" w:rsidRPr="00D33193">
        <w:rPr>
          <w:b/>
          <w:sz w:val="22"/>
          <w:szCs w:val="22"/>
        </w:rPr>
        <w:t xml:space="preserve"> КУПЛИ-ПРОДАЖИ</w:t>
      </w:r>
    </w:p>
    <w:p w:rsidR="00636AFA" w:rsidRPr="00D33193" w:rsidRDefault="00636AFA" w:rsidP="00D82F6A">
      <w:pPr>
        <w:suppressAutoHyphens/>
        <w:ind w:firstLine="720"/>
        <w:jc w:val="center"/>
        <w:rPr>
          <w:b/>
          <w:sz w:val="22"/>
          <w:szCs w:val="22"/>
        </w:rPr>
      </w:pPr>
    </w:p>
    <w:p w:rsidR="00636AFA" w:rsidRPr="00D33193" w:rsidRDefault="00720B97" w:rsidP="00D82F6A">
      <w:pPr>
        <w:tabs>
          <w:tab w:val="center" w:pos="5330"/>
          <w:tab w:val="right" w:pos="9923"/>
        </w:tabs>
        <w:suppressAutoHyphens/>
        <w:rPr>
          <w:sz w:val="22"/>
          <w:szCs w:val="22"/>
        </w:rPr>
      </w:pPr>
      <w:r w:rsidRPr="00D33193">
        <w:rPr>
          <w:sz w:val="22"/>
          <w:szCs w:val="22"/>
        </w:rPr>
        <w:t xml:space="preserve">г. </w:t>
      </w:r>
      <w:r w:rsidR="00D33193" w:rsidRPr="00D33193">
        <w:rPr>
          <w:sz w:val="22"/>
          <w:szCs w:val="22"/>
        </w:rPr>
        <w:t>Москва</w:t>
      </w:r>
      <w:r w:rsidR="00636AFA" w:rsidRPr="00D33193">
        <w:rPr>
          <w:sz w:val="22"/>
          <w:szCs w:val="22"/>
        </w:rPr>
        <w:tab/>
      </w:r>
      <w:r w:rsidR="00636AFA" w:rsidRPr="00D33193">
        <w:rPr>
          <w:sz w:val="22"/>
          <w:szCs w:val="22"/>
        </w:rPr>
        <w:tab/>
      </w:r>
      <w:r w:rsidR="008D65D9" w:rsidRPr="00D33193">
        <w:rPr>
          <w:sz w:val="22"/>
          <w:szCs w:val="22"/>
        </w:rPr>
        <w:t xml:space="preserve">     «</w:t>
      </w:r>
      <w:r w:rsidR="00D33193" w:rsidRPr="00D33193">
        <w:rPr>
          <w:sz w:val="22"/>
          <w:szCs w:val="22"/>
        </w:rPr>
        <w:t>____</w:t>
      </w:r>
      <w:r w:rsidR="00742FC5" w:rsidRPr="00D33193">
        <w:rPr>
          <w:sz w:val="22"/>
          <w:szCs w:val="22"/>
        </w:rPr>
        <w:t>»</w:t>
      </w:r>
      <w:r w:rsidR="008D65D9" w:rsidRPr="00D33193">
        <w:rPr>
          <w:sz w:val="22"/>
          <w:szCs w:val="22"/>
        </w:rPr>
        <w:t xml:space="preserve"> </w:t>
      </w:r>
      <w:r w:rsidR="00D33193" w:rsidRPr="00D33193">
        <w:rPr>
          <w:sz w:val="22"/>
          <w:szCs w:val="22"/>
        </w:rPr>
        <w:t>____________</w:t>
      </w:r>
      <w:r w:rsidR="008D65D9" w:rsidRPr="00D33193">
        <w:rPr>
          <w:sz w:val="22"/>
          <w:szCs w:val="22"/>
        </w:rPr>
        <w:t xml:space="preserve"> </w:t>
      </w:r>
      <w:r w:rsidR="00742FC5" w:rsidRPr="00D33193">
        <w:rPr>
          <w:sz w:val="22"/>
          <w:szCs w:val="22"/>
        </w:rPr>
        <w:t>201</w:t>
      </w:r>
      <w:r w:rsidR="00D33193" w:rsidRPr="00D33193">
        <w:rPr>
          <w:sz w:val="22"/>
          <w:szCs w:val="22"/>
        </w:rPr>
        <w:t>____</w:t>
      </w:r>
      <w:r w:rsidR="00742FC5" w:rsidRPr="00D33193">
        <w:rPr>
          <w:sz w:val="22"/>
          <w:szCs w:val="22"/>
        </w:rPr>
        <w:t xml:space="preserve"> </w:t>
      </w:r>
      <w:r w:rsidR="00636AFA" w:rsidRPr="00D33193">
        <w:rPr>
          <w:sz w:val="22"/>
          <w:szCs w:val="22"/>
        </w:rPr>
        <w:t>года</w:t>
      </w:r>
    </w:p>
    <w:p w:rsidR="00636AFA" w:rsidRPr="00D33193" w:rsidRDefault="00636AFA" w:rsidP="00D82F6A">
      <w:pPr>
        <w:tabs>
          <w:tab w:val="center" w:pos="5330"/>
          <w:tab w:val="right" w:pos="9923"/>
        </w:tabs>
        <w:suppressAutoHyphens/>
        <w:rPr>
          <w:sz w:val="22"/>
          <w:szCs w:val="22"/>
        </w:rPr>
      </w:pPr>
    </w:p>
    <w:p w:rsidR="008D65D9" w:rsidRPr="00D33193" w:rsidRDefault="00636AFA" w:rsidP="00D82F6A">
      <w:pPr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D33193">
        <w:rPr>
          <w:b/>
          <w:sz w:val="22"/>
          <w:szCs w:val="22"/>
        </w:rPr>
        <w:t xml:space="preserve">  </w:t>
      </w:r>
      <w:r w:rsidR="00BC56A2">
        <w:rPr>
          <w:sz w:val="22"/>
          <w:szCs w:val="22"/>
        </w:rPr>
        <w:t>Автономная некоммерческая организация</w:t>
      </w:r>
      <w:r w:rsidR="00933DF2" w:rsidRPr="00D33193">
        <w:rPr>
          <w:sz w:val="22"/>
          <w:szCs w:val="22"/>
        </w:rPr>
        <w:t xml:space="preserve"> «</w:t>
      </w:r>
      <w:r w:rsidR="00BC56A2">
        <w:rPr>
          <w:sz w:val="22"/>
          <w:szCs w:val="22"/>
        </w:rPr>
        <w:t>КАН</w:t>
      </w:r>
      <w:r w:rsidR="00933DF2" w:rsidRPr="00D33193">
        <w:rPr>
          <w:sz w:val="22"/>
          <w:szCs w:val="22"/>
        </w:rPr>
        <w:t>»</w:t>
      </w:r>
      <w:r w:rsidR="00720B97" w:rsidRPr="00D33193">
        <w:rPr>
          <w:color w:val="auto"/>
          <w:sz w:val="22"/>
          <w:szCs w:val="22"/>
        </w:rPr>
        <w:t>,</w:t>
      </w:r>
      <w:r w:rsidR="00720B97" w:rsidRPr="00D33193">
        <w:rPr>
          <w:sz w:val="22"/>
          <w:szCs w:val="22"/>
        </w:rPr>
        <w:t xml:space="preserve"> именуемое в дальнейшем «Продавец», </w:t>
      </w:r>
      <w:r w:rsidR="00933DF2" w:rsidRPr="00D33193">
        <w:rPr>
          <w:sz w:val="22"/>
          <w:szCs w:val="22"/>
        </w:rPr>
        <w:t xml:space="preserve">в лице Конкурсного управляющего </w:t>
      </w:r>
      <w:proofErr w:type="spellStart"/>
      <w:r w:rsidR="000177E8">
        <w:rPr>
          <w:sz w:val="22"/>
          <w:szCs w:val="22"/>
        </w:rPr>
        <w:t>Мусатова</w:t>
      </w:r>
      <w:proofErr w:type="spellEnd"/>
      <w:r w:rsidR="000177E8">
        <w:rPr>
          <w:sz w:val="22"/>
          <w:szCs w:val="22"/>
        </w:rPr>
        <w:t xml:space="preserve"> Владимира Владимировича</w:t>
      </w:r>
      <w:r w:rsidR="00933DF2" w:rsidRPr="00D33193">
        <w:rPr>
          <w:sz w:val="22"/>
          <w:szCs w:val="22"/>
        </w:rPr>
        <w:t xml:space="preserve">, действующего на основании решения Арбитражного суда </w:t>
      </w:r>
      <w:r w:rsidR="00BC56A2">
        <w:rPr>
          <w:sz w:val="22"/>
          <w:szCs w:val="22"/>
        </w:rPr>
        <w:t>ЯНАО</w:t>
      </w:r>
      <w:r w:rsidR="00D33193" w:rsidRPr="00D33193">
        <w:rPr>
          <w:sz w:val="22"/>
          <w:szCs w:val="22"/>
        </w:rPr>
        <w:t xml:space="preserve"> </w:t>
      </w:r>
      <w:r w:rsidR="00BC56A2" w:rsidRPr="00BC56A2">
        <w:rPr>
          <w:sz w:val="22"/>
          <w:szCs w:val="22"/>
        </w:rPr>
        <w:t xml:space="preserve">от </w:t>
      </w:r>
      <w:r w:rsidR="000177E8">
        <w:rPr>
          <w:sz w:val="22"/>
          <w:szCs w:val="22"/>
        </w:rPr>
        <w:t>12</w:t>
      </w:r>
      <w:r w:rsidR="00BC56A2" w:rsidRPr="00BC56A2">
        <w:rPr>
          <w:sz w:val="22"/>
          <w:szCs w:val="22"/>
        </w:rPr>
        <w:t>.1</w:t>
      </w:r>
      <w:r w:rsidR="000177E8">
        <w:rPr>
          <w:sz w:val="22"/>
          <w:szCs w:val="22"/>
        </w:rPr>
        <w:t>1</w:t>
      </w:r>
      <w:r w:rsidR="00BC56A2" w:rsidRPr="00BC56A2">
        <w:rPr>
          <w:sz w:val="22"/>
          <w:szCs w:val="22"/>
        </w:rPr>
        <w:t>.201</w:t>
      </w:r>
      <w:r w:rsidR="000177E8">
        <w:rPr>
          <w:sz w:val="22"/>
          <w:szCs w:val="22"/>
        </w:rPr>
        <w:t>8</w:t>
      </w:r>
      <w:r w:rsidR="00BC56A2" w:rsidRPr="00BC56A2">
        <w:rPr>
          <w:sz w:val="22"/>
          <w:szCs w:val="22"/>
        </w:rPr>
        <w:t xml:space="preserve"> по делу № А81-769/2017</w:t>
      </w:r>
      <w:r w:rsidR="00720B97" w:rsidRPr="00D33193">
        <w:rPr>
          <w:color w:val="auto"/>
          <w:sz w:val="22"/>
          <w:szCs w:val="22"/>
        </w:rPr>
        <w:t>, с одной</w:t>
      </w:r>
      <w:r w:rsidR="00720B97" w:rsidRPr="00D33193">
        <w:rPr>
          <w:sz w:val="22"/>
          <w:szCs w:val="22"/>
        </w:rPr>
        <w:t xml:space="preserve"> стороны</w:t>
      </w:r>
      <w:r w:rsidRPr="00D33193">
        <w:rPr>
          <w:sz w:val="22"/>
          <w:szCs w:val="22"/>
        </w:rPr>
        <w:t xml:space="preserve">, </w:t>
      </w:r>
      <w:r w:rsidR="008D65D9" w:rsidRPr="00D33193">
        <w:rPr>
          <w:sz w:val="22"/>
          <w:szCs w:val="22"/>
        </w:rPr>
        <w:t>и</w:t>
      </w:r>
    </w:p>
    <w:p w:rsidR="00636AFA" w:rsidRPr="00D33193" w:rsidRDefault="00D33193" w:rsidP="00D82F6A">
      <w:pPr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D33193">
        <w:rPr>
          <w:bCs/>
          <w:iCs/>
          <w:color w:val="auto"/>
          <w:sz w:val="22"/>
          <w:szCs w:val="22"/>
          <w:lang w:eastAsia="ru-RU"/>
        </w:rPr>
        <w:t>____________________________________________</w:t>
      </w:r>
      <w:r w:rsidR="00636AFA" w:rsidRPr="00D33193">
        <w:rPr>
          <w:sz w:val="22"/>
          <w:szCs w:val="22"/>
        </w:rPr>
        <w:t>,</w:t>
      </w:r>
      <w:r w:rsidR="00636AFA" w:rsidRPr="00D33193">
        <w:rPr>
          <w:color w:val="FF0000"/>
          <w:sz w:val="22"/>
          <w:szCs w:val="22"/>
        </w:rPr>
        <w:t xml:space="preserve"> </w:t>
      </w:r>
      <w:r w:rsidR="00636AFA" w:rsidRPr="00D33193">
        <w:rPr>
          <w:sz w:val="22"/>
          <w:szCs w:val="22"/>
        </w:rPr>
        <w:t>именуем</w:t>
      </w:r>
      <w:r w:rsidRPr="00D33193">
        <w:rPr>
          <w:sz w:val="22"/>
          <w:szCs w:val="22"/>
        </w:rPr>
        <w:t>ое</w:t>
      </w:r>
      <w:r w:rsidR="00636AFA" w:rsidRPr="00D33193">
        <w:rPr>
          <w:sz w:val="22"/>
          <w:szCs w:val="22"/>
        </w:rPr>
        <w:t xml:space="preserve"> в дальнейшем </w:t>
      </w:r>
      <w:r w:rsidR="00933DF2" w:rsidRPr="00D33193">
        <w:rPr>
          <w:bCs/>
          <w:sz w:val="22"/>
          <w:szCs w:val="22"/>
        </w:rPr>
        <w:t>«Покупатель»</w:t>
      </w:r>
      <w:r w:rsidR="00636AFA" w:rsidRPr="00D33193">
        <w:rPr>
          <w:sz w:val="22"/>
          <w:szCs w:val="22"/>
        </w:rPr>
        <w:t>,</w:t>
      </w:r>
      <w:r w:rsidRPr="00D33193">
        <w:rPr>
          <w:sz w:val="22"/>
          <w:szCs w:val="22"/>
        </w:rPr>
        <w:t xml:space="preserve"> в лице ________________________, действующего на основании ___________________,</w:t>
      </w:r>
      <w:r w:rsidR="008D65D9" w:rsidRPr="00D33193">
        <w:rPr>
          <w:sz w:val="22"/>
          <w:szCs w:val="22"/>
        </w:rPr>
        <w:t xml:space="preserve"> </w:t>
      </w:r>
      <w:r w:rsidR="00636AFA" w:rsidRPr="00D33193">
        <w:rPr>
          <w:sz w:val="22"/>
          <w:szCs w:val="22"/>
        </w:rPr>
        <w:t xml:space="preserve">с другой стороны, на основании протокола № </w:t>
      </w:r>
      <w:r w:rsidRPr="00D33193">
        <w:rPr>
          <w:bCs/>
          <w:iCs/>
          <w:sz w:val="22"/>
          <w:szCs w:val="22"/>
        </w:rPr>
        <w:t>_____</w:t>
      </w:r>
      <w:r w:rsidR="008D65D9" w:rsidRPr="00D33193">
        <w:rPr>
          <w:sz w:val="22"/>
          <w:szCs w:val="22"/>
        </w:rPr>
        <w:t xml:space="preserve"> от </w:t>
      </w:r>
      <w:r w:rsidRPr="00D33193">
        <w:rPr>
          <w:sz w:val="22"/>
          <w:szCs w:val="22"/>
        </w:rPr>
        <w:t>____________</w:t>
      </w:r>
      <w:r w:rsidR="008D65D9" w:rsidRPr="00D33193">
        <w:rPr>
          <w:sz w:val="22"/>
          <w:szCs w:val="22"/>
        </w:rPr>
        <w:t>201</w:t>
      </w:r>
      <w:r w:rsidRPr="00D33193">
        <w:rPr>
          <w:sz w:val="22"/>
          <w:szCs w:val="22"/>
        </w:rPr>
        <w:t>____</w:t>
      </w:r>
      <w:r w:rsidR="008D65D9" w:rsidRPr="00D33193">
        <w:rPr>
          <w:sz w:val="22"/>
          <w:szCs w:val="22"/>
        </w:rPr>
        <w:t xml:space="preserve"> г.</w:t>
      </w:r>
      <w:r w:rsidR="00636AFA" w:rsidRPr="00D33193">
        <w:rPr>
          <w:sz w:val="22"/>
          <w:szCs w:val="22"/>
        </w:rPr>
        <w:t xml:space="preserve">  </w:t>
      </w:r>
      <w:r w:rsidR="00933DF2" w:rsidRPr="00D33193">
        <w:rPr>
          <w:sz w:val="22"/>
          <w:szCs w:val="22"/>
        </w:rPr>
        <w:t xml:space="preserve">о результатах проведения торгов </w:t>
      </w:r>
      <w:r w:rsidR="00636AFA" w:rsidRPr="00D33193">
        <w:rPr>
          <w:sz w:val="22"/>
          <w:szCs w:val="22"/>
        </w:rPr>
        <w:t xml:space="preserve">по продаже имущества </w:t>
      </w:r>
      <w:r w:rsidR="009C52EA">
        <w:rPr>
          <w:sz w:val="22"/>
          <w:szCs w:val="22"/>
        </w:rPr>
        <w:t>АНО «КАН»</w:t>
      </w:r>
      <w:r w:rsidR="00636AFA" w:rsidRPr="00D33193">
        <w:rPr>
          <w:sz w:val="22"/>
          <w:szCs w:val="22"/>
        </w:rPr>
        <w:t xml:space="preserve">, </w:t>
      </w:r>
      <w:r w:rsidR="009A1576" w:rsidRPr="00D33193">
        <w:rPr>
          <w:sz w:val="22"/>
          <w:szCs w:val="22"/>
        </w:rPr>
        <w:t>заключили</w:t>
      </w:r>
      <w:r w:rsidR="00636AFA" w:rsidRPr="00D33193">
        <w:rPr>
          <w:sz w:val="22"/>
          <w:szCs w:val="22"/>
        </w:rPr>
        <w:t xml:space="preserve"> настоящий Договор о нижеследующем:</w:t>
      </w:r>
      <w:r w:rsidR="00636AFA" w:rsidRPr="00D33193">
        <w:rPr>
          <w:color w:val="FF0000"/>
          <w:sz w:val="22"/>
          <w:szCs w:val="22"/>
        </w:rPr>
        <w:t xml:space="preserve">  </w:t>
      </w:r>
    </w:p>
    <w:p w:rsidR="00636AFA" w:rsidRPr="00D33193" w:rsidRDefault="00636AFA" w:rsidP="00D82F6A">
      <w:pPr>
        <w:suppressAutoHyphens/>
        <w:jc w:val="both"/>
        <w:rPr>
          <w:b/>
          <w:sz w:val="22"/>
          <w:szCs w:val="22"/>
        </w:rPr>
      </w:pPr>
    </w:p>
    <w:p w:rsidR="00636AFA" w:rsidRPr="00D33193" w:rsidRDefault="008F44B3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sz w:val="22"/>
          <w:szCs w:val="22"/>
        </w:rPr>
      </w:pPr>
      <w:r w:rsidRPr="00D33193">
        <w:rPr>
          <w:b/>
          <w:sz w:val="22"/>
          <w:szCs w:val="22"/>
        </w:rPr>
        <w:t>ПРЕДМЕТ ДОГОВОРА</w:t>
      </w:r>
    </w:p>
    <w:p w:rsidR="00BA59A8" w:rsidRPr="00C45789" w:rsidRDefault="00D33193" w:rsidP="00C45789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C45789" w:rsidRPr="00C45789">
        <w:rPr>
          <w:sz w:val="22"/>
          <w:szCs w:val="22"/>
        </w:rPr>
        <w:t>Акционерно</w:t>
      </w:r>
      <w:r w:rsidR="00C45789">
        <w:rPr>
          <w:sz w:val="22"/>
          <w:szCs w:val="22"/>
        </w:rPr>
        <w:t>го общества</w:t>
      </w:r>
      <w:r w:rsidR="00C45789" w:rsidRPr="00C45789">
        <w:rPr>
          <w:sz w:val="22"/>
          <w:szCs w:val="22"/>
        </w:rPr>
        <w:t xml:space="preserve"> «Российский аукционный дом»</w:t>
      </w:r>
      <w:r w:rsidRPr="00C45789">
        <w:rPr>
          <w:sz w:val="22"/>
          <w:szCs w:val="22"/>
        </w:rPr>
        <w:t xml:space="preserve"> (http://www.</w:t>
      </w:r>
      <w:r w:rsidR="00C45789">
        <w:rPr>
          <w:sz w:val="22"/>
          <w:szCs w:val="22"/>
          <w:lang w:val="en-US"/>
        </w:rPr>
        <w:t>lot</w:t>
      </w:r>
      <w:r w:rsidR="00C45789" w:rsidRPr="00C45789">
        <w:rPr>
          <w:sz w:val="22"/>
          <w:szCs w:val="22"/>
        </w:rPr>
        <w:t>-</w:t>
      </w:r>
      <w:proofErr w:type="spellStart"/>
      <w:r w:rsidR="00C45789">
        <w:rPr>
          <w:sz w:val="22"/>
          <w:szCs w:val="22"/>
          <w:lang w:val="en-US"/>
        </w:rPr>
        <w:t>oonline</w:t>
      </w:r>
      <w:proofErr w:type="spellEnd"/>
      <w:r w:rsidR="00C45789" w:rsidRPr="00C45789">
        <w:rPr>
          <w:sz w:val="22"/>
          <w:szCs w:val="22"/>
        </w:rPr>
        <w:t>.</w:t>
      </w:r>
      <w:proofErr w:type="spellStart"/>
      <w:r w:rsidRPr="00C45789">
        <w:rPr>
          <w:sz w:val="22"/>
          <w:szCs w:val="22"/>
        </w:rPr>
        <w:t>ru</w:t>
      </w:r>
      <w:proofErr w:type="spellEnd"/>
      <w:r w:rsidRPr="00C45789">
        <w:rPr>
          <w:sz w:val="22"/>
          <w:szCs w:val="22"/>
        </w:rPr>
        <w:t>) 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C45789">
        <w:rPr>
          <w:sz w:val="22"/>
          <w:szCs w:val="22"/>
          <w:lang w:val="en-US"/>
        </w:rPr>
        <w:t>www</w:t>
      </w:r>
      <w:r w:rsidRPr="00C45789">
        <w:rPr>
          <w:sz w:val="22"/>
          <w:szCs w:val="22"/>
        </w:rPr>
        <w:t>.bankrot.fedresurs.ru) (далее Торги).</w:t>
      </w:r>
    </w:p>
    <w:p w:rsidR="00BA59A8" w:rsidRPr="00D33193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 xml:space="preserve">Основанием для заключения Договора является Протокол о результатах проведения торгов № </w:t>
      </w:r>
      <w:r w:rsidR="00D33193" w:rsidRPr="00D33193">
        <w:rPr>
          <w:bCs/>
          <w:iCs/>
          <w:sz w:val="22"/>
          <w:szCs w:val="22"/>
        </w:rPr>
        <w:t>________</w:t>
      </w:r>
      <w:r w:rsidR="008D65D9" w:rsidRPr="00D33193">
        <w:rPr>
          <w:sz w:val="22"/>
          <w:szCs w:val="22"/>
        </w:rPr>
        <w:t xml:space="preserve"> от </w:t>
      </w:r>
      <w:r w:rsidR="00D33193" w:rsidRPr="00D33193">
        <w:rPr>
          <w:sz w:val="22"/>
          <w:szCs w:val="22"/>
        </w:rPr>
        <w:t>_______________</w:t>
      </w:r>
      <w:r w:rsidR="008D65D9" w:rsidRPr="00D33193">
        <w:rPr>
          <w:sz w:val="22"/>
          <w:szCs w:val="22"/>
        </w:rPr>
        <w:t>201</w:t>
      </w:r>
      <w:r w:rsidR="00D33193" w:rsidRPr="00D33193">
        <w:rPr>
          <w:sz w:val="22"/>
          <w:szCs w:val="22"/>
        </w:rPr>
        <w:t>____</w:t>
      </w:r>
      <w:r w:rsidR="008D65D9" w:rsidRPr="00D33193">
        <w:rPr>
          <w:sz w:val="22"/>
          <w:szCs w:val="22"/>
        </w:rPr>
        <w:t xml:space="preserve"> </w:t>
      </w:r>
      <w:r w:rsidRPr="00D33193">
        <w:rPr>
          <w:sz w:val="22"/>
          <w:szCs w:val="22"/>
        </w:rPr>
        <w:t xml:space="preserve">г., согласно которому, Покупатель был признан </w:t>
      </w:r>
      <w:r w:rsidR="008D65D9" w:rsidRPr="00D33193">
        <w:rPr>
          <w:sz w:val="22"/>
          <w:szCs w:val="22"/>
        </w:rPr>
        <w:t xml:space="preserve">победителем Торгов по лоту № </w:t>
      </w:r>
      <w:r w:rsidR="00D33193" w:rsidRPr="00D33193">
        <w:rPr>
          <w:sz w:val="22"/>
          <w:szCs w:val="22"/>
        </w:rPr>
        <w:t>_______</w:t>
      </w:r>
      <w:r w:rsidR="008D65D9" w:rsidRPr="00D33193">
        <w:rPr>
          <w:sz w:val="22"/>
          <w:szCs w:val="22"/>
        </w:rPr>
        <w:t>.</w:t>
      </w:r>
    </w:p>
    <w:p w:rsidR="00BA59A8" w:rsidRPr="00D33193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 xml:space="preserve">Начальная цена лота на торгах составляла: </w:t>
      </w:r>
      <w:r w:rsidR="00D33193" w:rsidRPr="00D33193">
        <w:rPr>
          <w:sz w:val="22"/>
          <w:szCs w:val="22"/>
        </w:rPr>
        <w:t>__________</w:t>
      </w:r>
      <w:r w:rsidRPr="00D33193">
        <w:rPr>
          <w:sz w:val="22"/>
          <w:szCs w:val="22"/>
        </w:rPr>
        <w:t xml:space="preserve"> руб.</w:t>
      </w:r>
      <w:r w:rsidR="00571328" w:rsidRPr="00D33193">
        <w:rPr>
          <w:sz w:val="22"/>
          <w:szCs w:val="22"/>
        </w:rPr>
        <w:t xml:space="preserve"> без НДС.</w:t>
      </w:r>
    </w:p>
    <w:p w:rsidR="00BA59A8" w:rsidRPr="00D33193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 xml:space="preserve">Цена, предложенная </w:t>
      </w:r>
      <w:r w:rsidR="00124E78" w:rsidRPr="00D33193">
        <w:rPr>
          <w:sz w:val="22"/>
          <w:szCs w:val="22"/>
        </w:rPr>
        <w:t>Покупателем</w:t>
      </w:r>
      <w:r w:rsidRPr="00D33193">
        <w:rPr>
          <w:sz w:val="22"/>
          <w:szCs w:val="22"/>
        </w:rPr>
        <w:t xml:space="preserve"> на торгах, составила: </w:t>
      </w:r>
      <w:r w:rsidR="00D33193" w:rsidRPr="00D33193">
        <w:rPr>
          <w:sz w:val="22"/>
          <w:szCs w:val="22"/>
        </w:rPr>
        <w:t>___________</w:t>
      </w:r>
      <w:r w:rsidRPr="00D33193">
        <w:rPr>
          <w:sz w:val="22"/>
          <w:szCs w:val="22"/>
        </w:rPr>
        <w:t xml:space="preserve"> руб</w:t>
      </w:r>
      <w:r w:rsidR="00571328" w:rsidRPr="00D33193">
        <w:rPr>
          <w:sz w:val="22"/>
          <w:szCs w:val="22"/>
        </w:rPr>
        <w:t>. без НДС.</w:t>
      </w:r>
    </w:p>
    <w:p w:rsidR="00720B97" w:rsidRPr="00D33193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Продавец передает в собственность Покупателю, а Покупатель обязуется принять и оплатить следующее имуществ</w:t>
      </w:r>
      <w:r w:rsidR="00720B97" w:rsidRPr="00D33193">
        <w:rPr>
          <w:sz w:val="22"/>
          <w:szCs w:val="22"/>
        </w:rPr>
        <w:t>о</w:t>
      </w:r>
      <w:r w:rsidRPr="00D33193">
        <w:rPr>
          <w:sz w:val="22"/>
          <w:szCs w:val="22"/>
        </w:rPr>
        <w:t xml:space="preserve">: </w:t>
      </w:r>
    </w:p>
    <w:p w:rsidR="00C45789" w:rsidRDefault="008F44B3" w:rsidP="00D82F6A">
      <w:pPr>
        <w:suppressAutoHyphens/>
        <w:spacing w:line="259" w:lineRule="auto"/>
        <w:ind w:firstLine="709"/>
        <w:jc w:val="both"/>
        <w:rPr>
          <w:bCs/>
          <w:sz w:val="22"/>
          <w:szCs w:val="22"/>
        </w:rPr>
      </w:pPr>
      <w:r w:rsidRPr="00D33193">
        <w:rPr>
          <w:b/>
          <w:bCs/>
          <w:sz w:val="22"/>
          <w:szCs w:val="22"/>
        </w:rPr>
        <w:t>Лот №</w:t>
      </w:r>
      <w:r w:rsidR="00C45789">
        <w:rPr>
          <w:b/>
          <w:bCs/>
          <w:sz w:val="22"/>
          <w:szCs w:val="22"/>
          <w:lang w:val="en-US"/>
        </w:rPr>
        <w:t xml:space="preserve"> 1</w:t>
      </w:r>
      <w:r w:rsidR="00EC45D9" w:rsidRPr="00D33193">
        <w:rPr>
          <w:sz w:val="22"/>
          <w:szCs w:val="22"/>
        </w:rPr>
        <w:t xml:space="preserve">– </w:t>
      </w:r>
    </w:p>
    <w:tbl>
      <w:tblPr>
        <w:tblOverlap w:val="never"/>
        <w:tblW w:w="88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6392"/>
        <w:gridCol w:w="1754"/>
      </w:tblGrid>
      <w:tr w:rsidR="00C45789" w:rsidRPr="00B951AE" w:rsidTr="00C45789">
        <w:trPr>
          <w:trHeight w:hRule="exact" w:val="976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89" w:rsidRPr="00B951AE" w:rsidRDefault="00C45789" w:rsidP="005C0E5C">
            <w:r w:rsidRPr="00B951AE">
              <w:rPr>
                <w:rStyle w:val="Bodytext295ptBold"/>
                <w:rFonts w:eastAsia="Calibri"/>
                <w:szCs w:val="24"/>
              </w:rPr>
              <w:t>№п\п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789" w:rsidRPr="00B951AE" w:rsidRDefault="00C45789" w:rsidP="005C0E5C">
            <w:r w:rsidRPr="00B951AE">
              <w:rPr>
                <w:rStyle w:val="Bodytext295ptBold"/>
                <w:rFonts w:eastAsia="Calibri"/>
                <w:szCs w:val="24"/>
              </w:rPr>
              <w:t>Наименование, назначение и краткая характеристика объекта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89" w:rsidRPr="00B951AE" w:rsidRDefault="00C45789" w:rsidP="005C0E5C">
            <w:r w:rsidRPr="00B951AE">
              <w:rPr>
                <w:rStyle w:val="Bodytext295ptBold"/>
                <w:rFonts w:eastAsia="Calibri"/>
                <w:szCs w:val="24"/>
              </w:rPr>
              <w:t>Обременения</w:t>
            </w:r>
          </w:p>
        </w:tc>
      </w:tr>
      <w:tr w:rsidR="00C45789" w:rsidRPr="00B951AE" w:rsidTr="00C45789">
        <w:trPr>
          <w:trHeight w:hRule="exact" w:val="131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789" w:rsidRPr="004D06B2" w:rsidRDefault="00C45789" w:rsidP="005C0E5C">
            <w:pPr>
              <w:rPr>
                <w:b/>
              </w:rPr>
            </w:pPr>
            <w:r w:rsidRPr="004D06B2">
              <w:rPr>
                <w:rStyle w:val="Bodytext295ptBold"/>
                <w:rFonts w:eastAsia="Calibri"/>
                <w:szCs w:val="24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89" w:rsidRPr="00B951AE" w:rsidRDefault="00C45789" w:rsidP="005C0E5C">
            <w:r w:rsidRPr="00B951AE">
              <w:rPr>
                <w:rStyle w:val="Bodytext29pt"/>
                <w:rFonts w:eastAsia="Calibri"/>
                <w:szCs w:val="24"/>
              </w:rPr>
              <w:t xml:space="preserve">Здание "Туристический центр «ЯМАЛКАН»: отдельно стоящее одноэтажное здание </w:t>
            </w:r>
            <w:r w:rsidRPr="008950A9">
              <w:rPr>
                <w:rStyle w:val="Bodytext29pt"/>
                <w:rFonts w:eastAsia="Calibri"/>
                <w:szCs w:val="24"/>
              </w:rPr>
              <w:t xml:space="preserve">туристического центра, кадастровый номер: 89:08:070101:562, назначение: нежилое здание, </w:t>
            </w:r>
            <w:r w:rsidRPr="008950A9">
              <w:rPr>
                <w:rStyle w:val="Bodytext295ptBold"/>
                <w:rFonts w:eastAsia="Calibri"/>
                <w:b w:val="0"/>
                <w:szCs w:val="24"/>
              </w:rPr>
              <w:t>1</w:t>
            </w:r>
            <w:r w:rsidRPr="008950A9">
              <w:rPr>
                <w:rStyle w:val="Bodytext29pt"/>
                <w:rFonts w:eastAsia="Calibri"/>
                <w:szCs w:val="24"/>
              </w:rPr>
              <w:t>-</w:t>
            </w:r>
            <w:r>
              <w:rPr>
                <w:rStyle w:val="Bodytext29pt"/>
                <w:rFonts w:eastAsia="Calibri"/>
                <w:b/>
                <w:szCs w:val="24"/>
              </w:rPr>
              <w:t>э</w:t>
            </w:r>
            <w:r w:rsidRPr="00B951AE">
              <w:rPr>
                <w:rStyle w:val="Bodytext29pt"/>
                <w:rFonts w:eastAsia="Calibri"/>
                <w:szCs w:val="24"/>
              </w:rPr>
              <w:t xml:space="preserve">тажный, общая площадь 1248 </w:t>
            </w:r>
            <w:proofErr w:type="spellStart"/>
            <w:r w:rsidRPr="00B951AE">
              <w:rPr>
                <w:rStyle w:val="Bodytext29pt"/>
                <w:rFonts w:eastAsia="Calibri"/>
                <w:szCs w:val="24"/>
              </w:rPr>
              <w:t>кв.м</w:t>
            </w:r>
            <w:proofErr w:type="spellEnd"/>
            <w:r w:rsidRPr="00B951AE">
              <w:rPr>
                <w:rStyle w:val="Bodytext29pt"/>
                <w:rFonts w:eastAsia="Calibri"/>
                <w:szCs w:val="24"/>
              </w:rPr>
              <w:t xml:space="preserve">., адрес (местонахождение) объекта: Ямало-Ненецкий автономный округ, </w:t>
            </w:r>
            <w:r>
              <w:rPr>
                <w:rStyle w:val="Bodytext29pt"/>
                <w:rFonts w:eastAsia="Calibri"/>
                <w:szCs w:val="24"/>
              </w:rPr>
              <w:t>г. Салехард, район мыса Корчаги в том числе наружные сети водоснабжения, наружные сети канализации, наружные сети энергоснабжения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89" w:rsidRPr="00B951AE" w:rsidRDefault="00C45789" w:rsidP="005C0E5C">
            <w:r w:rsidRPr="00B951AE">
              <w:rPr>
                <w:rStyle w:val="Bodytext29pt"/>
                <w:rFonts w:eastAsia="Calibri"/>
                <w:szCs w:val="24"/>
              </w:rPr>
              <w:t>Залоговое</w:t>
            </w:r>
          </w:p>
          <w:p w:rsidR="00C45789" w:rsidRPr="00B951AE" w:rsidRDefault="00C45789" w:rsidP="005C0E5C">
            <w:r w:rsidRPr="00B951AE">
              <w:rPr>
                <w:rStyle w:val="Bodytext29pt"/>
                <w:rFonts w:eastAsia="Calibri"/>
                <w:szCs w:val="24"/>
              </w:rPr>
              <w:t>имущест</w:t>
            </w:r>
            <w:r>
              <w:rPr>
                <w:rStyle w:val="Bodytext29pt"/>
                <w:rFonts w:eastAsia="Calibri"/>
                <w:szCs w:val="24"/>
              </w:rPr>
              <w:t>в</w:t>
            </w:r>
            <w:r w:rsidRPr="00B951AE">
              <w:rPr>
                <w:rStyle w:val="Bodytext29pt"/>
                <w:rFonts w:eastAsia="Calibri"/>
                <w:szCs w:val="24"/>
              </w:rPr>
              <w:t>о</w:t>
            </w:r>
          </w:p>
        </w:tc>
      </w:tr>
      <w:tr w:rsidR="00C45789" w:rsidRPr="00B951AE" w:rsidTr="00C45789">
        <w:trPr>
          <w:trHeight w:hRule="exact" w:val="142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789" w:rsidRPr="004D06B2" w:rsidRDefault="00C45789" w:rsidP="005C0E5C">
            <w:pPr>
              <w:rPr>
                <w:rStyle w:val="Bodytext295ptBold"/>
                <w:rFonts w:eastAsia="Calibri"/>
                <w:b w:val="0"/>
                <w:szCs w:val="24"/>
              </w:rPr>
            </w:pPr>
            <w:r w:rsidRPr="004D06B2">
              <w:rPr>
                <w:rStyle w:val="Bodytext295ptBold"/>
                <w:rFonts w:eastAsia="Calibri"/>
                <w:szCs w:val="24"/>
              </w:rPr>
              <w:t>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789" w:rsidRPr="00B951AE" w:rsidRDefault="00C45789" w:rsidP="005C0E5C">
            <w:pPr>
              <w:pStyle w:val="Default"/>
              <w:rPr>
                <w:rStyle w:val="Bodytext29pt"/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 xml:space="preserve">Право аренды земельного участка, категория земель: земли населенных пунктов, разрешенное использование: земельные участки, предназначенные для размещения объектов рекреационного и лечебно-оздоровительного назначения, площадь: 60503 кв. м., кадастровый номер: 89:08:070101:543, адрес (местонахождение) объекта: Ямало-Ненецкий автономный округ, г. Салехард, район мыса Корчаги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789" w:rsidRPr="00B951AE" w:rsidRDefault="00C45789" w:rsidP="005C0E5C">
            <w:r w:rsidRPr="00B951AE">
              <w:rPr>
                <w:rStyle w:val="Bodytext29pt"/>
                <w:rFonts w:eastAsia="Calibri"/>
                <w:szCs w:val="24"/>
              </w:rPr>
              <w:t>Залоговое</w:t>
            </w:r>
          </w:p>
          <w:p w:rsidR="00C45789" w:rsidRPr="00B951AE" w:rsidRDefault="00C45789" w:rsidP="005C0E5C">
            <w:pPr>
              <w:rPr>
                <w:rStyle w:val="Bodytext29pt"/>
                <w:rFonts w:eastAsia="Calibri"/>
                <w:szCs w:val="24"/>
              </w:rPr>
            </w:pPr>
            <w:r w:rsidRPr="00B951AE">
              <w:rPr>
                <w:rStyle w:val="Bodytext29pt"/>
                <w:rFonts w:eastAsia="Calibri"/>
                <w:szCs w:val="24"/>
              </w:rPr>
              <w:t>имущество</w:t>
            </w:r>
          </w:p>
        </w:tc>
      </w:tr>
    </w:tbl>
    <w:p w:rsidR="00BA59A8" w:rsidRDefault="00BA59A8" w:rsidP="00D82F6A">
      <w:pPr>
        <w:suppressAutoHyphens/>
        <w:spacing w:line="259" w:lineRule="auto"/>
        <w:ind w:firstLine="709"/>
        <w:jc w:val="both"/>
        <w:rPr>
          <w:bCs/>
          <w:sz w:val="22"/>
          <w:szCs w:val="22"/>
        </w:rPr>
      </w:pPr>
    </w:p>
    <w:p w:rsidR="00636AFA" w:rsidRPr="00D33193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Имущество продается на основа</w:t>
      </w:r>
      <w:r w:rsidR="008F44B3" w:rsidRPr="00D33193">
        <w:rPr>
          <w:sz w:val="22"/>
          <w:szCs w:val="22"/>
        </w:rPr>
        <w:t xml:space="preserve">нии </w:t>
      </w:r>
      <w:r w:rsidRPr="00D33193">
        <w:rPr>
          <w:sz w:val="22"/>
          <w:szCs w:val="22"/>
        </w:rPr>
        <w:t>Ф</w:t>
      </w:r>
      <w:r w:rsidR="00BA59A8" w:rsidRPr="00D33193">
        <w:rPr>
          <w:sz w:val="22"/>
          <w:szCs w:val="22"/>
        </w:rPr>
        <w:t>едерального закона от 26 октября 2002 г.</w:t>
      </w:r>
      <w:r w:rsidR="009A1576" w:rsidRPr="00D33193">
        <w:rPr>
          <w:sz w:val="22"/>
          <w:szCs w:val="22"/>
        </w:rPr>
        <w:t xml:space="preserve"> № 127-ФЗ</w:t>
      </w:r>
      <w:r w:rsidRPr="00D33193">
        <w:rPr>
          <w:sz w:val="22"/>
          <w:szCs w:val="22"/>
        </w:rPr>
        <w:t xml:space="preserve"> «О не</w:t>
      </w:r>
      <w:r w:rsidR="009A1576" w:rsidRPr="00D33193">
        <w:rPr>
          <w:sz w:val="22"/>
          <w:szCs w:val="22"/>
        </w:rPr>
        <w:t>состоятельности (банкротстве)».</w:t>
      </w:r>
    </w:p>
    <w:p w:rsidR="00636AFA" w:rsidRPr="00D33193" w:rsidRDefault="00636AFA" w:rsidP="00D82F6A">
      <w:pPr>
        <w:suppressAutoHyphens/>
        <w:ind w:firstLine="720"/>
        <w:jc w:val="both"/>
        <w:rPr>
          <w:sz w:val="22"/>
          <w:szCs w:val="22"/>
        </w:rPr>
      </w:pPr>
    </w:p>
    <w:p w:rsidR="00E1252B" w:rsidRPr="00D33193" w:rsidRDefault="00E1252B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sz w:val="22"/>
          <w:szCs w:val="22"/>
        </w:rPr>
      </w:pPr>
      <w:r w:rsidRPr="00D33193">
        <w:rPr>
          <w:b/>
          <w:sz w:val="22"/>
          <w:szCs w:val="22"/>
        </w:rPr>
        <w:t>СТОИМОСТЬ ИМУЩЕСТВА И ПОРЯДОК ЕГО ОПЛАТЫ</w:t>
      </w:r>
    </w:p>
    <w:p w:rsidR="00571328" w:rsidRPr="00D33193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 xml:space="preserve">Общая стоимость </w:t>
      </w:r>
      <w:r w:rsidRPr="00D33193">
        <w:rPr>
          <w:bCs/>
          <w:sz w:val="22"/>
          <w:szCs w:val="22"/>
        </w:rPr>
        <w:t>Имущества</w:t>
      </w:r>
      <w:r w:rsidRPr="00D33193">
        <w:rPr>
          <w:sz w:val="22"/>
          <w:szCs w:val="22"/>
        </w:rPr>
        <w:t xml:space="preserve"> составляет </w:t>
      </w:r>
      <w:r w:rsidR="00D33193" w:rsidRPr="00D33193">
        <w:rPr>
          <w:sz w:val="22"/>
          <w:szCs w:val="22"/>
        </w:rPr>
        <w:t>__________</w:t>
      </w:r>
      <w:r w:rsidR="00571328" w:rsidRPr="00D33193">
        <w:rPr>
          <w:sz w:val="22"/>
          <w:szCs w:val="22"/>
        </w:rPr>
        <w:t xml:space="preserve"> (</w:t>
      </w:r>
      <w:r w:rsidR="00D33193" w:rsidRPr="00D33193">
        <w:rPr>
          <w:sz w:val="22"/>
          <w:szCs w:val="22"/>
        </w:rPr>
        <w:t>_______________________________</w:t>
      </w:r>
      <w:r w:rsidRPr="00D33193">
        <w:rPr>
          <w:sz w:val="22"/>
          <w:szCs w:val="22"/>
        </w:rPr>
        <w:t xml:space="preserve">) </w:t>
      </w:r>
      <w:r w:rsidR="00571328" w:rsidRPr="00D33193">
        <w:rPr>
          <w:sz w:val="22"/>
          <w:szCs w:val="22"/>
        </w:rPr>
        <w:t>рублей 00 копеек, НДС не облагается.</w:t>
      </w:r>
    </w:p>
    <w:p w:rsidR="00571328" w:rsidRPr="00D33193" w:rsidRDefault="00E1252B" w:rsidP="00571328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 xml:space="preserve">Задаток в сумме </w:t>
      </w:r>
      <w:r w:rsidR="00D33193" w:rsidRPr="00D33193">
        <w:rPr>
          <w:sz w:val="22"/>
          <w:szCs w:val="22"/>
        </w:rPr>
        <w:t>_________</w:t>
      </w:r>
      <w:r w:rsidR="00571328" w:rsidRPr="00D33193">
        <w:rPr>
          <w:sz w:val="22"/>
          <w:szCs w:val="22"/>
        </w:rPr>
        <w:t xml:space="preserve"> </w:t>
      </w:r>
      <w:r w:rsidR="000D3138" w:rsidRPr="00D33193">
        <w:rPr>
          <w:sz w:val="22"/>
          <w:szCs w:val="22"/>
        </w:rPr>
        <w:t>(</w:t>
      </w:r>
      <w:r w:rsidR="00D33193" w:rsidRPr="00D33193">
        <w:rPr>
          <w:sz w:val="22"/>
          <w:szCs w:val="22"/>
        </w:rPr>
        <w:t>__________________________</w:t>
      </w:r>
      <w:r w:rsidR="000D3138" w:rsidRPr="00D33193">
        <w:rPr>
          <w:sz w:val="22"/>
          <w:szCs w:val="22"/>
        </w:rPr>
        <w:t>)</w:t>
      </w:r>
      <w:r w:rsidR="00571328" w:rsidRPr="00D33193">
        <w:rPr>
          <w:sz w:val="22"/>
          <w:szCs w:val="22"/>
        </w:rPr>
        <w:t xml:space="preserve"> рублей </w:t>
      </w:r>
      <w:r w:rsidR="00D33193" w:rsidRPr="00D33193">
        <w:rPr>
          <w:sz w:val="22"/>
          <w:szCs w:val="22"/>
        </w:rPr>
        <w:t>___</w:t>
      </w:r>
      <w:r w:rsidR="00571328" w:rsidRPr="00D33193">
        <w:rPr>
          <w:sz w:val="22"/>
          <w:szCs w:val="22"/>
        </w:rPr>
        <w:t xml:space="preserve"> коп</w:t>
      </w:r>
      <w:r w:rsidR="00D33193" w:rsidRPr="00D33193">
        <w:rPr>
          <w:sz w:val="22"/>
          <w:szCs w:val="22"/>
        </w:rPr>
        <w:t>.,</w:t>
      </w:r>
      <w:r w:rsidR="00D33193" w:rsidRPr="00D33193">
        <w:rPr>
          <w:bCs/>
          <w:spacing w:val="5"/>
          <w:sz w:val="22"/>
          <w:szCs w:val="22"/>
        </w:rPr>
        <w:t xml:space="preserve"> перечислен</w:t>
      </w:r>
      <w:r w:rsidR="00636AFA" w:rsidRPr="00D33193">
        <w:rPr>
          <w:sz w:val="22"/>
          <w:szCs w:val="22"/>
        </w:rPr>
        <w:t xml:space="preserve"> на расчетный счет </w:t>
      </w:r>
      <w:r w:rsidR="00BC56A2">
        <w:rPr>
          <w:sz w:val="22"/>
          <w:szCs w:val="22"/>
        </w:rPr>
        <w:t>АНО «КАН</w:t>
      </w:r>
      <w:r w:rsidR="00636AFA" w:rsidRPr="00D33193">
        <w:rPr>
          <w:sz w:val="22"/>
          <w:szCs w:val="22"/>
        </w:rPr>
        <w:t xml:space="preserve">» Покупателем по Договору о задатке, засчитывается в счет оплаты Имущества. </w:t>
      </w:r>
    </w:p>
    <w:p w:rsidR="006673E7" w:rsidRPr="00D33193" w:rsidRDefault="00636AFA" w:rsidP="006673E7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lastRenderedPageBreak/>
        <w:t xml:space="preserve">За вычетом суммы задатка Покупатель должен уплатить </w:t>
      </w:r>
      <w:r w:rsidR="00D33193" w:rsidRPr="00D33193">
        <w:rPr>
          <w:sz w:val="22"/>
          <w:szCs w:val="22"/>
        </w:rPr>
        <w:t>__________</w:t>
      </w:r>
      <w:r w:rsidR="00571328" w:rsidRPr="00D33193">
        <w:rPr>
          <w:sz w:val="22"/>
          <w:szCs w:val="22"/>
        </w:rPr>
        <w:t xml:space="preserve"> </w:t>
      </w:r>
      <w:r w:rsidRPr="00D33193">
        <w:rPr>
          <w:sz w:val="22"/>
          <w:szCs w:val="22"/>
        </w:rPr>
        <w:t>(</w:t>
      </w:r>
      <w:r w:rsidR="00D33193" w:rsidRPr="00D33193">
        <w:rPr>
          <w:sz w:val="22"/>
          <w:szCs w:val="22"/>
        </w:rPr>
        <w:t>___________________________</w:t>
      </w:r>
      <w:r w:rsidRPr="00D33193">
        <w:rPr>
          <w:sz w:val="22"/>
          <w:szCs w:val="22"/>
        </w:rPr>
        <w:t>) руб</w:t>
      </w:r>
      <w:r w:rsidR="006673E7" w:rsidRPr="00D33193">
        <w:rPr>
          <w:sz w:val="22"/>
          <w:szCs w:val="22"/>
        </w:rPr>
        <w:t xml:space="preserve">лей </w:t>
      </w:r>
      <w:r w:rsidR="00D33193" w:rsidRPr="00D33193">
        <w:rPr>
          <w:sz w:val="22"/>
          <w:szCs w:val="22"/>
        </w:rPr>
        <w:t>____</w:t>
      </w:r>
      <w:r w:rsidR="006673E7" w:rsidRPr="00D33193">
        <w:rPr>
          <w:sz w:val="22"/>
          <w:szCs w:val="22"/>
        </w:rPr>
        <w:t xml:space="preserve"> коп.</w:t>
      </w:r>
      <w:r w:rsidRPr="00D33193">
        <w:rPr>
          <w:sz w:val="22"/>
          <w:szCs w:val="22"/>
        </w:rPr>
        <w:t xml:space="preserve"> Оплата производиться по следующим реквизитам: </w:t>
      </w:r>
    </w:p>
    <w:p w:rsidR="00D33193" w:rsidRPr="009C52EA" w:rsidRDefault="00D33193" w:rsidP="00D33193">
      <w:pPr>
        <w:pStyle w:val="ae"/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9C52EA">
        <w:rPr>
          <w:sz w:val="22"/>
          <w:szCs w:val="22"/>
        </w:rPr>
        <w:t xml:space="preserve">Получатель – </w:t>
      </w:r>
      <w:r w:rsidR="009C52EA" w:rsidRPr="009C52EA">
        <w:rPr>
          <w:sz w:val="22"/>
          <w:szCs w:val="22"/>
        </w:rPr>
        <w:t>АНО «КАН</w:t>
      </w:r>
      <w:r w:rsidRPr="009C52EA">
        <w:rPr>
          <w:sz w:val="22"/>
          <w:szCs w:val="22"/>
        </w:rPr>
        <w:t>»;</w:t>
      </w:r>
    </w:p>
    <w:p w:rsidR="00D33193" w:rsidRPr="009C52EA" w:rsidRDefault="00D33193" w:rsidP="00D33193">
      <w:pPr>
        <w:pStyle w:val="ae"/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9C52EA">
        <w:rPr>
          <w:sz w:val="22"/>
          <w:szCs w:val="22"/>
        </w:rPr>
        <w:t xml:space="preserve">ИНН получателя: </w:t>
      </w:r>
      <w:r w:rsidR="009C52EA" w:rsidRPr="009C52EA">
        <w:rPr>
          <w:color w:val="auto"/>
          <w:sz w:val="22"/>
          <w:szCs w:val="22"/>
          <w:lang w:eastAsia="ru-RU"/>
        </w:rPr>
        <w:t>8901997931</w:t>
      </w:r>
      <w:r w:rsidRPr="009C52EA">
        <w:rPr>
          <w:sz w:val="22"/>
          <w:szCs w:val="22"/>
        </w:rPr>
        <w:t>;</w:t>
      </w:r>
    </w:p>
    <w:p w:rsidR="00D33193" w:rsidRPr="009C52EA" w:rsidRDefault="00D33193" w:rsidP="00D33193">
      <w:pPr>
        <w:pStyle w:val="ae"/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9C52EA">
        <w:rPr>
          <w:sz w:val="22"/>
          <w:szCs w:val="22"/>
        </w:rPr>
        <w:t xml:space="preserve">Счет получателя – </w:t>
      </w:r>
      <w:r w:rsidR="009C52EA" w:rsidRPr="009C52EA">
        <w:rPr>
          <w:sz w:val="22"/>
          <w:szCs w:val="22"/>
        </w:rPr>
        <w:t>40703810801300000288</w:t>
      </w:r>
      <w:r w:rsidRPr="009C52EA">
        <w:rPr>
          <w:sz w:val="22"/>
          <w:szCs w:val="22"/>
        </w:rPr>
        <w:t>;</w:t>
      </w:r>
    </w:p>
    <w:p w:rsidR="00D33193" w:rsidRPr="009C52EA" w:rsidRDefault="00D33193" w:rsidP="00D33193">
      <w:pPr>
        <w:pStyle w:val="ae"/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9C52EA">
        <w:rPr>
          <w:sz w:val="22"/>
          <w:szCs w:val="22"/>
        </w:rPr>
        <w:t xml:space="preserve">Банк получателя – </w:t>
      </w:r>
      <w:r w:rsidR="009C52EA" w:rsidRPr="009C52EA">
        <w:rPr>
          <w:sz w:val="22"/>
          <w:szCs w:val="22"/>
        </w:rPr>
        <w:t>АО «АЛЬФА-БАНК</w:t>
      </w:r>
      <w:r w:rsidRPr="009C52EA">
        <w:rPr>
          <w:sz w:val="22"/>
          <w:szCs w:val="22"/>
        </w:rPr>
        <w:t>;</w:t>
      </w:r>
    </w:p>
    <w:p w:rsidR="00D33193" w:rsidRPr="009C52EA" w:rsidRDefault="00D33193" w:rsidP="00D33193">
      <w:pPr>
        <w:pStyle w:val="ae"/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9C52EA">
        <w:rPr>
          <w:sz w:val="22"/>
          <w:szCs w:val="22"/>
        </w:rPr>
        <w:t xml:space="preserve">БИК – </w:t>
      </w:r>
      <w:r w:rsidR="009C52EA" w:rsidRPr="009C52EA">
        <w:rPr>
          <w:sz w:val="22"/>
          <w:szCs w:val="22"/>
        </w:rPr>
        <w:t>044525593</w:t>
      </w:r>
      <w:r w:rsidRPr="009C52EA">
        <w:rPr>
          <w:sz w:val="22"/>
          <w:szCs w:val="22"/>
        </w:rPr>
        <w:t>;</w:t>
      </w:r>
    </w:p>
    <w:p w:rsidR="00D33193" w:rsidRPr="009C52EA" w:rsidRDefault="00D33193" w:rsidP="00D33193">
      <w:pPr>
        <w:pStyle w:val="ae"/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9C52EA">
        <w:rPr>
          <w:sz w:val="22"/>
          <w:szCs w:val="22"/>
        </w:rPr>
        <w:t xml:space="preserve">Кор/счет банка: </w:t>
      </w:r>
      <w:r w:rsidR="009C52EA" w:rsidRPr="009C52EA">
        <w:rPr>
          <w:sz w:val="22"/>
          <w:szCs w:val="22"/>
        </w:rPr>
        <w:t>30101810200000000593</w:t>
      </w:r>
      <w:r w:rsidRPr="009C52EA">
        <w:rPr>
          <w:sz w:val="22"/>
          <w:szCs w:val="22"/>
        </w:rPr>
        <w:t>;</w:t>
      </w:r>
    </w:p>
    <w:p w:rsidR="00D33193" w:rsidRPr="009C52EA" w:rsidRDefault="00D33193" w:rsidP="00D33193">
      <w:pPr>
        <w:pStyle w:val="ae"/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9C52EA">
        <w:rPr>
          <w:sz w:val="22"/>
          <w:szCs w:val="22"/>
        </w:rPr>
        <w:t xml:space="preserve">ИНН банка: </w:t>
      </w:r>
      <w:r w:rsidR="009C52EA" w:rsidRPr="009C52EA">
        <w:rPr>
          <w:sz w:val="22"/>
          <w:szCs w:val="22"/>
        </w:rPr>
        <w:t>7728168971</w:t>
      </w:r>
      <w:r w:rsidRPr="009C52EA">
        <w:rPr>
          <w:sz w:val="22"/>
          <w:szCs w:val="22"/>
        </w:rPr>
        <w:t>;</w:t>
      </w:r>
    </w:p>
    <w:p w:rsidR="00D33193" w:rsidRPr="009C52EA" w:rsidRDefault="009C52EA" w:rsidP="00D33193">
      <w:pPr>
        <w:pStyle w:val="ae"/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9C52EA">
        <w:rPr>
          <w:sz w:val="22"/>
          <w:szCs w:val="22"/>
        </w:rPr>
        <w:t>ОГРН банка: 1027700067328</w:t>
      </w:r>
      <w:r w:rsidR="00D33193" w:rsidRPr="009C52EA">
        <w:rPr>
          <w:sz w:val="22"/>
          <w:szCs w:val="22"/>
        </w:rPr>
        <w:t>;</w:t>
      </w:r>
    </w:p>
    <w:p w:rsidR="00D33193" w:rsidRPr="00D33193" w:rsidRDefault="00D33193" w:rsidP="00D33193">
      <w:pPr>
        <w:pStyle w:val="ae"/>
        <w:suppressAutoHyphens/>
        <w:spacing w:line="259" w:lineRule="auto"/>
        <w:ind w:left="709" w:firstLine="720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Назначение платежа: Оплата</w:t>
      </w:r>
      <w:r w:rsidR="00BC56A2">
        <w:rPr>
          <w:sz w:val="22"/>
          <w:szCs w:val="22"/>
        </w:rPr>
        <w:t xml:space="preserve"> за ЛОТ № </w:t>
      </w:r>
      <w:r w:rsidR="00C45789" w:rsidRPr="00C45789">
        <w:rPr>
          <w:sz w:val="22"/>
          <w:szCs w:val="22"/>
        </w:rPr>
        <w:t>1</w:t>
      </w:r>
      <w:r w:rsidR="00BC56A2">
        <w:rPr>
          <w:sz w:val="22"/>
          <w:szCs w:val="22"/>
        </w:rPr>
        <w:t xml:space="preserve"> имущества АНО «КАН</w:t>
      </w:r>
      <w:r w:rsidRPr="00D33193">
        <w:rPr>
          <w:sz w:val="22"/>
          <w:szCs w:val="22"/>
        </w:rPr>
        <w:t>».</w:t>
      </w:r>
    </w:p>
    <w:p w:rsidR="00D4122C" w:rsidRPr="00D33193" w:rsidRDefault="000D2CEE" w:rsidP="006673E7">
      <w:pPr>
        <w:pStyle w:val="ae"/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 xml:space="preserve">Оплата производится в течение </w:t>
      </w:r>
      <w:r w:rsidR="00636AFA" w:rsidRPr="00D33193">
        <w:rPr>
          <w:sz w:val="22"/>
          <w:szCs w:val="22"/>
        </w:rPr>
        <w:t>30 дней с момента подписания настоящего Договора.</w:t>
      </w:r>
    </w:p>
    <w:p w:rsidR="00D4122C" w:rsidRPr="00D33193" w:rsidRDefault="00D4122C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531F1B" w:rsidRPr="00D33193" w:rsidRDefault="00531F1B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636AFA" w:rsidRPr="00D33193" w:rsidRDefault="00636AFA" w:rsidP="00D82F6A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636AFA" w:rsidRPr="00D33193" w:rsidRDefault="006035F0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sz w:val="22"/>
          <w:szCs w:val="22"/>
        </w:rPr>
      </w:pPr>
      <w:r w:rsidRPr="00D33193">
        <w:rPr>
          <w:b/>
          <w:sz w:val="22"/>
          <w:szCs w:val="22"/>
        </w:rPr>
        <w:t>ПЕРЕДАЧА ИМУЩЕСТВА</w:t>
      </w:r>
    </w:p>
    <w:p w:rsidR="00FE68C5" w:rsidRPr="00D33193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Продавец в течение 5</w:t>
      </w:r>
      <w:r w:rsidR="00FE68C5" w:rsidRPr="00D33193">
        <w:rPr>
          <w:sz w:val="22"/>
          <w:szCs w:val="22"/>
        </w:rPr>
        <w:t xml:space="preserve"> </w:t>
      </w:r>
      <w:r w:rsidRPr="00D33193">
        <w:rPr>
          <w:sz w:val="22"/>
          <w:szCs w:val="22"/>
        </w:rPr>
        <w:t>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FE68C5" w:rsidRPr="00D33193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:rsidR="00531F1B" w:rsidRPr="00D33193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:rsidR="00636AFA" w:rsidRPr="00D33193" w:rsidRDefault="00531F1B" w:rsidP="00531F1B">
      <w:pPr>
        <w:suppressAutoHyphens/>
        <w:ind w:firstLine="720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:rsidR="0034468A" w:rsidRDefault="004541EC" w:rsidP="0014291C">
      <w:pPr>
        <w:pStyle w:val="ae"/>
        <w:numPr>
          <w:ilvl w:val="1"/>
          <w:numId w:val="3"/>
        </w:numPr>
        <w:suppressAutoHyphens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 xml:space="preserve">Продавец обязуется </w:t>
      </w:r>
      <w:r w:rsidR="00103F23" w:rsidRPr="00D33193">
        <w:rPr>
          <w:sz w:val="22"/>
          <w:szCs w:val="22"/>
        </w:rPr>
        <w:t>после подписания акта приема-передачи имущества</w:t>
      </w:r>
      <w:r w:rsidR="007A3296" w:rsidRPr="00D33193">
        <w:rPr>
          <w:sz w:val="22"/>
          <w:szCs w:val="22"/>
        </w:rPr>
        <w:t>,</w:t>
      </w:r>
      <w:r w:rsidR="00103F23" w:rsidRPr="00D33193">
        <w:rPr>
          <w:sz w:val="22"/>
          <w:szCs w:val="22"/>
        </w:rPr>
        <w:t xml:space="preserve"> </w:t>
      </w:r>
      <w:r w:rsidR="0014291C" w:rsidRPr="00D33193">
        <w:rPr>
          <w:sz w:val="22"/>
          <w:szCs w:val="22"/>
        </w:rPr>
        <w:t>заключить с Покупателем иные необх</w:t>
      </w:r>
      <w:r w:rsidR="009A6B20" w:rsidRPr="00D33193">
        <w:rPr>
          <w:sz w:val="22"/>
          <w:szCs w:val="22"/>
        </w:rPr>
        <w:t xml:space="preserve">одимые </w:t>
      </w:r>
      <w:r w:rsidR="009A6B20" w:rsidRPr="00F132B3">
        <w:rPr>
          <w:sz w:val="22"/>
          <w:szCs w:val="22"/>
        </w:rPr>
        <w:t>договора, соглашения и т.д., направленные на обеспечение перехода права собственности на имущество, указанное в 1.5 Договора в пользу Покупателя</w:t>
      </w:r>
      <w:r w:rsidR="0014291C" w:rsidRPr="00F132B3">
        <w:rPr>
          <w:sz w:val="22"/>
          <w:szCs w:val="22"/>
        </w:rPr>
        <w:t xml:space="preserve"> в соответствии с действующим законодательством РФ. </w:t>
      </w:r>
    </w:p>
    <w:p w:rsidR="00FE68C5" w:rsidRPr="00F132B3" w:rsidRDefault="00FE68C5" w:rsidP="00FE68C5">
      <w:pPr>
        <w:suppressAutoHyphens/>
        <w:ind w:firstLine="720"/>
        <w:jc w:val="both"/>
        <w:rPr>
          <w:b/>
          <w:color w:val="FF0000"/>
          <w:sz w:val="22"/>
          <w:szCs w:val="22"/>
        </w:rPr>
      </w:pPr>
      <w:bookmarkStart w:id="0" w:name="_GoBack"/>
      <w:bookmarkEnd w:id="0"/>
    </w:p>
    <w:p w:rsidR="00FE68C5" w:rsidRPr="00F132B3" w:rsidRDefault="00D4122C" w:rsidP="00FE68C5">
      <w:pPr>
        <w:pStyle w:val="ae"/>
        <w:numPr>
          <w:ilvl w:val="0"/>
          <w:numId w:val="3"/>
        </w:numPr>
        <w:suppressAutoHyphens/>
        <w:jc w:val="center"/>
        <w:rPr>
          <w:b/>
          <w:color w:val="auto"/>
          <w:sz w:val="22"/>
          <w:szCs w:val="22"/>
        </w:rPr>
      </w:pPr>
      <w:r w:rsidRPr="00F132B3">
        <w:rPr>
          <w:b/>
          <w:color w:val="auto"/>
          <w:sz w:val="22"/>
          <w:szCs w:val="22"/>
        </w:rPr>
        <w:t>ВОЗНИКНОВЕНИЕ ПРАВА СОБСТВЕННОСТИ</w:t>
      </w:r>
    </w:p>
    <w:p w:rsidR="00F132B3" w:rsidRPr="00F132B3" w:rsidRDefault="00F132B3" w:rsidP="00F132B3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2"/>
          <w:szCs w:val="22"/>
        </w:rPr>
      </w:pPr>
      <w:r w:rsidRPr="00F132B3">
        <w:rPr>
          <w:color w:val="auto"/>
          <w:sz w:val="22"/>
          <w:szCs w:val="22"/>
          <w:lang w:eastAsia="ru-RU"/>
        </w:rPr>
        <w:t>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FE68C5" w:rsidRPr="00D33193" w:rsidRDefault="00FE68C5" w:rsidP="00FE68C5">
      <w:pPr>
        <w:suppressAutoHyphens/>
        <w:ind w:firstLine="720"/>
        <w:jc w:val="both"/>
        <w:rPr>
          <w:b/>
          <w:color w:val="FF0000"/>
          <w:sz w:val="22"/>
          <w:szCs w:val="22"/>
        </w:rPr>
      </w:pPr>
    </w:p>
    <w:p w:rsidR="00636AFA" w:rsidRPr="00D33193" w:rsidRDefault="003977FD" w:rsidP="00D82F6A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sz w:val="22"/>
          <w:szCs w:val="22"/>
        </w:rPr>
      </w:pPr>
      <w:r w:rsidRPr="00D33193">
        <w:rPr>
          <w:b/>
          <w:sz w:val="22"/>
          <w:szCs w:val="22"/>
        </w:rPr>
        <w:t>ОТВЕТСТВЕННОСТЬ СТОРОН</w:t>
      </w:r>
    </w:p>
    <w:p w:rsidR="00D82F6A" w:rsidRPr="00D33193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D2CEE" w:rsidRPr="00D33193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</w:t>
      </w:r>
      <w:r w:rsidR="000D2CEE" w:rsidRPr="00D33193">
        <w:rPr>
          <w:sz w:val="22"/>
          <w:szCs w:val="22"/>
        </w:rPr>
        <w:t>бязательств по оплате Имущества,</w:t>
      </w:r>
      <w:r w:rsidR="003977FD" w:rsidRPr="00D33193">
        <w:rPr>
          <w:sz w:val="22"/>
          <w:szCs w:val="22"/>
        </w:rPr>
        <w:t xml:space="preserve"> в этом случае </w:t>
      </w:r>
      <w:r w:rsidR="000D2CEE" w:rsidRPr="00D33193">
        <w:rPr>
          <w:sz w:val="22"/>
          <w:szCs w:val="22"/>
        </w:rPr>
        <w:t>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0D2CEE" w:rsidRPr="00D33193" w:rsidRDefault="00636AFA" w:rsidP="00D82F6A">
      <w:pPr>
        <w:suppressAutoHyphens/>
        <w:spacing w:line="259" w:lineRule="auto"/>
        <w:ind w:firstLine="720"/>
        <w:jc w:val="both"/>
        <w:rPr>
          <w:sz w:val="22"/>
          <w:szCs w:val="22"/>
        </w:rPr>
      </w:pPr>
      <w:r w:rsidRPr="00D33193">
        <w:rPr>
          <w:sz w:val="22"/>
          <w:szCs w:val="22"/>
        </w:rPr>
        <w:lastRenderedPageBreak/>
        <w:t>Настоящий Договор считается расторгнутым с момента направления Продавцом указанно</w:t>
      </w:r>
      <w:r w:rsidR="000D2CEE" w:rsidRPr="00D33193">
        <w:rPr>
          <w:sz w:val="22"/>
          <w:szCs w:val="22"/>
        </w:rPr>
        <w:t xml:space="preserve">го уведомления. </w:t>
      </w:r>
      <w:r w:rsidRPr="00D33193">
        <w:rPr>
          <w:sz w:val="22"/>
          <w:szCs w:val="22"/>
        </w:rPr>
        <w:t xml:space="preserve"> </w:t>
      </w:r>
    </w:p>
    <w:p w:rsidR="00636AFA" w:rsidRPr="00D33193" w:rsidRDefault="00636AFA" w:rsidP="00D82F6A">
      <w:pPr>
        <w:suppressAutoHyphens/>
        <w:ind w:firstLine="720"/>
        <w:jc w:val="both"/>
        <w:rPr>
          <w:sz w:val="22"/>
          <w:szCs w:val="22"/>
        </w:rPr>
      </w:pPr>
    </w:p>
    <w:p w:rsidR="00636AFA" w:rsidRPr="00D33193" w:rsidRDefault="00BF0712" w:rsidP="00BF0712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sz w:val="22"/>
          <w:szCs w:val="22"/>
        </w:rPr>
      </w:pPr>
      <w:r w:rsidRPr="00D33193">
        <w:rPr>
          <w:b/>
          <w:sz w:val="22"/>
          <w:szCs w:val="22"/>
        </w:rPr>
        <w:t>ПРОЧИЕ УСЛОВИЯ</w:t>
      </w:r>
    </w:p>
    <w:p w:rsidR="00636AFA" w:rsidRPr="00D33193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636AFA" w:rsidRPr="00D33193" w:rsidTr="00BF0712">
        <w:tc>
          <w:tcPr>
            <w:tcW w:w="881" w:type="dxa"/>
            <w:shd w:val="clear" w:color="auto" w:fill="auto"/>
          </w:tcPr>
          <w:p w:rsidR="00636AFA" w:rsidRPr="00D33193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sz w:val="22"/>
                <w:szCs w:val="22"/>
              </w:rPr>
            </w:pPr>
            <w:r w:rsidRPr="00D33193">
              <w:rPr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D33193" w:rsidRDefault="00BF0712" w:rsidP="00BF0712">
            <w:pPr>
              <w:suppressAutoHyphens/>
              <w:spacing w:line="259" w:lineRule="auto"/>
              <w:ind w:firstLine="709"/>
              <w:jc w:val="both"/>
              <w:rPr>
                <w:sz w:val="22"/>
                <w:szCs w:val="22"/>
              </w:rPr>
            </w:pPr>
            <w:r w:rsidRPr="00D33193">
              <w:rPr>
                <w:sz w:val="22"/>
                <w:szCs w:val="22"/>
              </w:rPr>
              <w:t>не</w:t>
            </w:r>
            <w:r w:rsidR="00636AFA" w:rsidRPr="00D33193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636AFA" w:rsidRPr="00D33193" w:rsidTr="00BF0712">
        <w:tc>
          <w:tcPr>
            <w:tcW w:w="881" w:type="dxa"/>
            <w:shd w:val="clear" w:color="auto" w:fill="auto"/>
          </w:tcPr>
          <w:p w:rsidR="00636AFA" w:rsidRPr="00D33193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sz w:val="22"/>
                <w:szCs w:val="22"/>
              </w:rPr>
            </w:pPr>
            <w:r w:rsidRPr="00D33193">
              <w:rPr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D33193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sz w:val="22"/>
                <w:szCs w:val="22"/>
              </w:rPr>
            </w:pPr>
            <w:r w:rsidRPr="00D33193">
              <w:rPr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636AFA" w:rsidRPr="00D33193" w:rsidTr="00BF0712">
        <w:tc>
          <w:tcPr>
            <w:tcW w:w="881" w:type="dxa"/>
            <w:shd w:val="clear" w:color="auto" w:fill="auto"/>
          </w:tcPr>
          <w:p w:rsidR="00636AFA" w:rsidRPr="00D33193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sz w:val="22"/>
                <w:szCs w:val="22"/>
              </w:rPr>
            </w:pPr>
            <w:r w:rsidRPr="00D33193">
              <w:rPr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D33193" w:rsidRDefault="00BF0712" w:rsidP="00BF0712">
            <w:pPr>
              <w:suppressAutoHyphens/>
              <w:spacing w:line="259" w:lineRule="auto"/>
              <w:ind w:firstLine="709"/>
              <w:jc w:val="both"/>
              <w:rPr>
                <w:sz w:val="22"/>
                <w:szCs w:val="22"/>
              </w:rPr>
            </w:pPr>
            <w:r w:rsidRPr="00D33193">
              <w:rPr>
                <w:sz w:val="22"/>
                <w:szCs w:val="22"/>
              </w:rPr>
              <w:t xml:space="preserve">возникновении </w:t>
            </w:r>
            <w:r w:rsidR="00636AFA" w:rsidRPr="00D33193">
              <w:rPr>
                <w:sz w:val="22"/>
                <w:szCs w:val="22"/>
              </w:rPr>
              <w:t>оснований, предусмотренных законодательством Российской Федерации.</w:t>
            </w:r>
          </w:p>
        </w:tc>
      </w:tr>
    </w:tbl>
    <w:p w:rsidR="00F473B1" w:rsidRPr="00D33193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473B1" w:rsidRPr="00D33193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Все уведомления и сообщения должны направляться в письменной форме.</w:t>
      </w:r>
    </w:p>
    <w:p w:rsidR="00F473B1" w:rsidRPr="00D33193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636AFA" w:rsidRPr="00D33193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sz w:val="22"/>
          <w:szCs w:val="22"/>
        </w:rPr>
      </w:pPr>
      <w:r w:rsidRPr="00D33193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F473B1" w:rsidRPr="00D33193">
        <w:rPr>
          <w:sz w:val="22"/>
          <w:szCs w:val="22"/>
        </w:rPr>
        <w:t xml:space="preserve"> РФ</w:t>
      </w:r>
      <w:r w:rsidRPr="00D33193">
        <w:rPr>
          <w:sz w:val="22"/>
          <w:szCs w:val="22"/>
        </w:rPr>
        <w:t>.</w:t>
      </w:r>
    </w:p>
    <w:p w:rsidR="00636AFA" w:rsidRPr="00D33193" w:rsidRDefault="00636AFA" w:rsidP="00D82F6A">
      <w:pPr>
        <w:suppressAutoHyphens/>
        <w:ind w:firstLine="720"/>
        <w:jc w:val="both"/>
        <w:rPr>
          <w:sz w:val="22"/>
          <w:szCs w:val="22"/>
        </w:rPr>
      </w:pPr>
    </w:p>
    <w:p w:rsidR="00636AFA" w:rsidRPr="00D33193" w:rsidRDefault="00F473B1" w:rsidP="00F473B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sz w:val="22"/>
          <w:szCs w:val="22"/>
        </w:rPr>
      </w:pPr>
      <w:r w:rsidRPr="00D33193">
        <w:rPr>
          <w:b/>
          <w:sz w:val="22"/>
          <w:szCs w:val="22"/>
        </w:rPr>
        <w:t>ЗАКЛЮЧИТЕЛЬНЫЕ ПОЛОЖЕНИЯ</w:t>
      </w:r>
    </w:p>
    <w:p w:rsidR="00636AFA" w:rsidRPr="00D33193" w:rsidRDefault="00636AFA" w:rsidP="00D44998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b/>
          <w:sz w:val="22"/>
          <w:szCs w:val="22"/>
        </w:rPr>
      </w:pPr>
      <w:r w:rsidRPr="00D33193">
        <w:rPr>
          <w:sz w:val="22"/>
          <w:szCs w:val="22"/>
        </w:rPr>
        <w:t xml:space="preserve">Настоящий Договор составлен в </w:t>
      </w:r>
      <w:r w:rsidR="00272BA7" w:rsidRPr="00D33193">
        <w:rPr>
          <w:sz w:val="22"/>
          <w:szCs w:val="22"/>
        </w:rPr>
        <w:t>трех</w:t>
      </w:r>
      <w:r w:rsidRPr="00D33193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272BA7" w:rsidRPr="00D33193">
        <w:rPr>
          <w:sz w:val="22"/>
          <w:szCs w:val="22"/>
        </w:rPr>
        <w:t xml:space="preserve"> и регистрирующего органа</w:t>
      </w:r>
      <w:r w:rsidRPr="00D33193">
        <w:rPr>
          <w:sz w:val="22"/>
          <w:szCs w:val="22"/>
        </w:rPr>
        <w:t>.</w:t>
      </w:r>
    </w:p>
    <w:p w:rsidR="00636AFA" w:rsidRPr="00D33193" w:rsidRDefault="00636AFA" w:rsidP="00D82F6A">
      <w:pPr>
        <w:suppressAutoHyphens/>
        <w:ind w:firstLine="720"/>
        <w:jc w:val="center"/>
        <w:rPr>
          <w:b/>
          <w:sz w:val="22"/>
          <w:szCs w:val="22"/>
        </w:rPr>
      </w:pPr>
    </w:p>
    <w:p w:rsidR="00636AFA" w:rsidRPr="00D33193" w:rsidRDefault="00636AFA" w:rsidP="00EE2F4E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b/>
          <w:sz w:val="22"/>
          <w:szCs w:val="22"/>
        </w:rPr>
      </w:pPr>
      <w:r w:rsidRPr="00D33193">
        <w:rPr>
          <w:b/>
          <w:sz w:val="22"/>
          <w:szCs w:val="22"/>
        </w:rPr>
        <w:t xml:space="preserve"> Место нахождения и банковские реквизиты Сторон</w:t>
      </w:r>
    </w:p>
    <w:p w:rsidR="00636AFA" w:rsidRPr="00D33193" w:rsidRDefault="00636AFA" w:rsidP="00D82F6A">
      <w:pPr>
        <w:suppressAutoHyphens/>
        <w:ind w:firstLine="720"/>
        <w:jc w:val="center"/>
        <w:rPr>
          <w:b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636AFA" w:rsidRPr="00D33193" w:rsidTr="00D44998">
        <w:tc>
          <w:tcPr>
            <w:tcW w:w="4820" w:type="dxa"/>
            <w:shd w:val="clear" w:color="auto" w:fill="auto"/>
          </w:tcPr>
          <w:p w:rsidR="00636AFA" w:rsidRPr="00D33193" w:rsidRDefault="00636AFA" w:rsidP="00D4122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3319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636AFA" w:rsidRPr="00D33193" w:rsidRDefault="00636AFA" w:rsidP="00D4122C">
            <w:pPr>
              <w:suppressAutoHyphens/>
              <w:jc w:val="center"/>
              <w:rPr>
                <w:sz w:val="22"/>
                <w:szCs w:val="22"/>
              </w:rPr>
            </w:pPr>
            <w:r w:rsidRPr="00D33193">
              <w:rPr>
                <w:b/>
                <w:sz w:val="22"/>
                <w:szCs w:val="22"/>
              </w:rPr>
              <w:t>Покупатель</w:t>
            </w:r>
          </w:p>
        </w:tc>
      </w:tr>
      <w:tr w:rsidR="00636AFA" w:rsidRPr="00D33193" w:rsidTr="00EC45D9">
        <w:trPr>
          <w:trHeight w:val="1418"/>
        </w:trPr>
        <w:tc>
          <w:tcPr>
            <w:tcW w:w="4820" w:type="dxa"/>
            <w:shd w:val="clear" w:color="auto" w:fill="auto"/>
          </w:tcPr>
          <w:p w:rsidR="00BC56A2" w:rsidRDefault="00BC56A2" w:rsidP="00BC56A2">
            <w:pPr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АНО «КАН»</w:t>
            </w:r>
            <w:r w:rsidRPr="00BC56A2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BC56A2" w:rsidRDefault="00BC56A2" w:rsidP="00BC56A2">
            <w:pPr>
              <w:rPr>
                <w:color w:val="auto"/>
                <w:sz w:val="22"/>
                <w:szCs w:val="22"/>
                <w:lang w:eastAsia="ru-RU"/>
              </w:rPr>
            </w:pPr>
            <w:r w:rsidRPr="00BC56A2">
              <w:rPr>
                <w:color w:val="auto"/>
                <w:sz w:val="22"/>
                <w:szCs w:val="22"/>
                <w:lang w:eastAsia="ru-RU"/>
              </w:rPr>
              <w:t>629008, Ямало-Ненецкий АО, г. Салехард, ул. Губкина, д 28,  офис17</w:t>
            </w:r>
          </w:p>
          <w:p w:rsidR="00BC56A2" w:rsidRDefault="00BC56A2" w:rsidP="00D33193">
            <w:pPr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ОГРН 1118900001307</w:t>
            </w:r>
            <w:r w:rsidRPr="00BC56A2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BC56A2" w:rsidRDefault="00BC56A2" w:rsidP="00D33193">
            <w:pPr>
              <w:rPr>
                <w:color w:val="auto"/>
                <w:sz w:val="22"/>
                <w:szCs w:val="22"/>
                <w:lang w:eastAsia="ru-RU"/>
              </w:rPr>
            </w:pPr>
            <w:r w:rsidRPr="00BC56A2">
              <w:rPr>
                <w:color w:val="auto"/>
                <w:sz w:val="22"/>
                <w:szCs w:val="22"/>
                <w:lang w:eastAsia="ru-RU"/>
              </w:rPr>
              <w:t xml:space="preserve">ИНН 8901997931 </w:t>
            </w:r>
          </w:p>
          <w:p w:rsidR="00BC56A2" w:rsidRDefault="00BC56A2" w:rsidP="00D33193">
            <w:pPr>
              <w:rPr>
                <w:color w:val="auto"/>
                <w:sz w:val="22"/>
                <w:szCs w:val="22"/>
                <w:lang w:eastAsia="ru-RU"/>
              </w:rPr>
            </w:pPr>
            <w:r>
              <w:t xml:space="preserve"> </w:t>
            </w:r>
            <w:r w:rsidRPr="00BC56A2">
              <w:rPr>
                <w:color w:val="auto"/>
                <w:sz w:val="22"/>
                <w:szCs w:val="22"/>
                <w:lang w:eastAsia="ru-RU"/>
              </w:rPr>
              <w:t xml:space="preserve">р/с 40703810801300000288 </w:t>
            </w:r>
          </w:p>
          <w:p w:rsidR="00BC56A2" w:rsidRDefault="00BC56A2" w:rsidP="00D33193">
            <w:pPr>
              <w:rPr>
                <w:color w:val="auto"/>
                <w:sz w:val="22"/>
                <w:szCs w:val="22"/>
                <w:lang w:eastAsia="ru-RU"/>
              </w:rPr>
            </w:pPr>
            <w:r w:rsidRPr="00BC56A2">
              <w:rPr>
                <w:color w:val="auto"/>
                <w:sz w:val="22"/>
                <w:szCs w:val="22"/>
                <w:lang w:eastAsia="ru-RU"/>
              </w:rPr>
              <w:t xml:space="preserve">в АО «АЛЬФА-БАНК», </w:t>
            </w:r>
          </w:p>
          <w:p w:rsidR="00BC56A2" w:rsidRDefault="00BC56A2" w:rsidP="00D33193">
            <w:pPr>
              <w:rPr>
                <w:color w:val="auto"/>
                <w:sz w:val="22"/>
                <w:szCs w:val="22"/>
                <w:lang w:eastAsia="ru-RU"/>
              </w:rPr>
            </w:pPr>
            <w:r w:rsidRPr="00BC56A2">
              <w:rPr>
                <w:color w:val="auto"/>
                <w:sz w:val="22"/>
                <w:szCs w:val="22"/>
                <w:lang w:eastAsia="ru-RU"/>
              </w:rPr>
              <w:t xml:space="preserve">к/с 30101810200000000593, </w:t>
            </w:r>
          </w:p>
          <w:p w:rsidR="00D33193" w:rsidRPr="00D33193" w:rsidRDefault="00BC56A2" w:rsidP="00D33193">
            <w:pPr>
              <w:rPr>
                <w:color w:val="auto"/>
                <w:sz w:val="22"/>
                <w:szCs w:val="22"/>
                <w:lang w:eastAsia="ru-RU"/>
              </w:rPr>
            </w:pPr>
            <w:r w:rsidRPr="00BC56A2">
              <w:rPr>
                <w:color w:val="auto"/>
                <w:sz w:val="22"/>
                <w:szCs w:val="22"/>
                <w:lang w:eastAsia="ru-RU"/>
              </w:rPr>
              <w:t>БИК 044525593</w:t>
            </w:r>
          </w:p>
          <w:p w:rsidR="00636AFA" w:rsidRPr="00D33193" w:rsidRDefault="00636AFA" w:rsidP="00D33193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CF6E0E" w:rsidRPr="00D33193" w:rsidRDefault="00CF6E0E" w:rsidP="006673E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CF6E0E" w:rsidRPr="00D33193" w:rsidRDefault="00CF6E0E" w:rsidP="006673E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CF6E0E" w:rsidRPr="00D33193" w:rsidRDefault="00CF6E0E" w:rsidP="006673E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D33193" w:rsidRDefault="00D33193" w:rsidP="00EE2F4E">
      <w:pPr>
        <w:tabs>
          <w:tab w:val="center" w:pos="4677"/>
        </w:tabs>
        <w:suppressAutoHyphens/>
        <w:rPr>
          <w:sz w:val="22"/>
          <w:szCs w:val="22"/>
        </w:rPr>
      </w:pPr>
    </w:p>
    <w:p w:rsidR="00D33193" w:rsidRDefault="00D33193" w:rsidP="00EE2F4E">
      <w:pPr>
        <w:tabs>
          <w:tab w:val="center" w:pos="4677"/>
        </w:tabs>
        <w:suppressAutoHyphens/>
        <w:rPr>
          <w:sz w:val="22"/>
          <w:szCs w:val="22"/>
        </w:rPr>
      </w:pPr>
    </w:p>
    <w:p w:rsidR="00EE2F4E" w:rsidRPr="00D33193" w:rsidRDefault="00EE2F4E" w:rsidP="00EE2F4E">
      <w:pPr>
        <w:tabs>
          <w:tab w:val="center" w:pos="4677"/>
        </w:tabs>
        <w:suppressAutoHyphens/>
        <w:rPr>
          <w:sz w:val="22"/>
          <w:szCs w:val="22"/>
        </w:rPr>
      </w:pPr>
      <w:r w:rsidRPr="00D33193">
        <w:rPr>
          <w:sz w:val="22"/>
          <w:szCs w:val="22"/>
        </w:rPr>
        <w:t>_______________________</w:t>
      </w:r>
      <w:r w:rsidR="000177E8">
        <w:rPr>
          <w:sz w:val="22"/>
          <w:szCs w:val="22"/>
        </w:rPr>
        <w:t>В. В. Мусатов</w:t>
      </w:r>
      <w:r w:rsidRPr="00D33193">
        <w:rPr>
          <w:sz w:val="22"/>
          <w:szCs w:val="22"/>
        </w:rPr>
        <w:t xml:space="preserve">                   </w:t>
      </w:r>
      <w:r w:rsidR="00D33193" w:rsidRPr="00D33193">
        <w:rPr>
          <w:sz w:val="22"/>
          <w:szCs w:val="22"/>
        </w:rPr>
        <w:t xml:space="preserve">         </w:t>
      </w:r>
      <w:r w:rsidRPr="00D33193">
        <w:rPr>
          <w:sz w:val="22"/>
          <w:szCs w:val="22"/>
        </w:rPr>
        <w:t>__________________________</w:t>
      </w:r>
    </w:p>
    <w:sectPr w:rsidR="00EE2F4E" w:rsidRPr="00D33193" w:rsidSect="008F44B3">
      <w:headerReference w:type="default" r:id="rId7"/>
      <w:footerReference w:type="default" r:id="rId8"/>
      <w:pgSz w:w="11906" w:h="16838"/>
      <w:pgMar w:top="1134" w:right="850" w:bottom="1134" w:left="170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34" w:rsidRDefault="00406E34">
      <w:r>
        <w:separator/>
      </w:r>
    </w:p>
  </w:endnote>
  <w:endnote w:type="continuationSeparator" w:id="0">
    <w:p w:rsidR="00406E34" w:rsidRDefault="0040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 w:rsidR="000177E8">
      <w:rPr>
        <w:rFonts w:ascii="Cambria" w:hAnsi="Cambria"/>
      </w:rPr>
      <w:t>В. В. Мусатов</w:t>
    </w:r>
    <w:r>
      <w:rPr>
        <w:rFonts w:ascii="Cambria" w:hAnsi="Cambria"/>
      </w:rPr>
      <w:tab/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34" w:rsidRDefault="00406E34">
      <w:r>
        <w:separator/>
      </w:r>
    </w:p>
  </w:footnote>
  <w:footnote w:type="continuationSeparator" w:id="0">
    <w:p w:rsidR="00406E34" w:rsidRDefault="0040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F"/>
    <w:rsid w:val="00002B9A"/>
    <w:rsid w:val="000177E8"/>
    <w:rsid w:val="000700D0"/>
    <w:rsid w:val="000D2CEE"/>
    <w:rsid w:val="000D3138"/>
    <w:rsid w:val="000F6CFF"/>
    <w:rsid w:val="00103F23"/>
    <w:rsid w:val="00124E78"/>
    <w:rsid w:val="001405F2"/>
    <w:rsid w:val="0014291C"/>
    <w:rsid w:val="0016492B"/>
    <w:rsid w:val="001D18F3"/>
    <w:rsid w:val="00272BA7"/>
    <w:rsid w:val="002E3CC1"/>
    <w:rsid w:val="003028BF"/>
    <w:rsid w:val="0034468A"/>
    <w:rsid w:val="00346963"/>
    <w:rsid w:val="003977FD"/>
    <w:rsid w:val="00406E34"/>
    <w:rsid w:val="004541EC"/>
    <w:rsid w:val="004613E5"/>
    <w:rsid w:val="00506D16"/>
    <w:rsid w:val="00531F1B"/>
    <w:rsid w:val="005331D5"/>
    <w:rsid w:val="00571328"/>
    <w:rsid w:val="005800D2"/>
    <w:rsid w:val="005D372B"/>
    <w:rsid w:val="006035F0"/>
    <w:rsid w:val="00636AFA"/>
    <w:rsid w:val="006673E7"/>
    <w:rsid w:val="00720B97"/>
    <w:rsid w:val="0072721C"/>
    <w:rsid w:val="00742FC5"/>
    <w:rsid w:val="007A3296"/>
    <w:rsid w:val="00856461"/>
    <w:rsid w:val="00870184"/>
    <w:rsid w:val="008950A9"/>
    <w:rsid w:val="008D65D9"/>
    <w:rsid w:val="008F44B3"/>
    <w:rsid w:val="008F5CB6"/>
    <w:rsid w:val="00914B9C"/>
    <w:rsid w:val="00933DF2"/>
    <w:rsid w:val="00941B5A"/>
    <w:rsid w:val="0095533F"/>
    <w:rsid w:val="009A1576"/>
    <w:rsid w:val="009A6B20"/>
    <w:rsid w:val="009C52EA"/>
    <w:rsid w:val="009E169E"/>
    <w:rsid w:val="00B374EC"/>
    <w:rsid w:val="00B6273F"/>
    <w:rsid w:val="00B72067"/>
    <w:rsid w:val="00BA59A8"/>
    <w:rsid w:val="00BC02D3"/>
    <w:rsid w:val="00BC56A2"/>
    <w:rsid w:val="00BD07B6"/>
    <w:rsid w:val="00BF0712"/>
    <w:rsid w:val="00C21DC7"/>
    <w:rsid w:val="00C45789"/>
    <w:rsid w:val="00CF6E0E"/>
    <w:rsid w:val="00D33193"/>
    <w:rsid w:val="00D4122C"/>
    <w:rsid w:val="00D44998"/>
    <w:rsid w:val="00D82F6A"/>
    <w:rsid w:val="00E1252B"/>
    <w:rsid w:val="00E2688B"/>
    <w:rsid w:val="00EC45D9"/>
    <w:rsid w:val="00EE2F4E"/>
    <w:rsid w:val="00EF1564"/>
    <w:rsid w:val="00F132B3"/>
    <w:rsid w:val="00F473B1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66EEF8"/>
  <w15:docId w15:val="{6F63D01D-E340-46ED-B295-B733CEBE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character" w:customStyle="1" w:styleId="Bodytext295ptBold">
    <w:name w:val="Body text (2) + 9.5 pt;Bold"/>
    <w:basedOn w:val="a0"/>
    <w:rsid w:val="00C45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a0"/>
    <w:rsid w:val="00C4578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Default">
    <w:name w:val="Default"/>
    <w:rsid w:val="00C4578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HP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User</cp:lastModifiedBy>
  <cp:revision>16</cp:revision>
  <cp:lastPrinted>2010-12-22T11:27:00Z</cp:lastPrinted>
  <dcterms:created xsi:type="dcterms:W3CDTF">2018-05-21T09:03:00Z</dcterms:created>
  <dcterms:modified xsi:type="dcterms:W3CDTF">2019-10-17T11:33:00Z</dcterms:modified>
</cp:coreProperties>
</file>