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Pr="004B45A2">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февраля</w:t>
      </w:r>
      <w:r w:rsidRPr="00CD699F">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 xml:space="preserve">9 </w:t>
      </w:r>
      <w:r w:rsidRPr="00CD699F">
        <w:rPr>
          <w:rFonts w:ascii="Times New Roman" w:eastAsia="Times New Roman" w:hAnsi="Times New Roman" w:cs="Times New Roman"/>
          <w:bCs/>
          <w:sz w:val="24"/>
          <w:szCs w:val="24"/>
          <w:lang w:eastAsia="ru-RU"/>
        </w:rPr>
        <w:t>г.</w:t>
      </w:r>
    </w:p>
    <w:p w:rsidR="004250B4" w:rsidRPr="00BD225C" w:rsidRDefault="004250B4" w:rsidP="004250B4">
      <w:pPr>
        <w:widowControl w:val="0"/>
        <w:tabs>
          <w:tab w:val="right" w:pos="8504"/>
        </w:tabs>
        <w:spacing w:after="0" w:line="240" w:lineRule="auto"/>
        <w:contextualSpacing/>
        <w:rPr>
          <w:rFonts w:ascii="Times New Roman" w:eastAsia="Times New Roman" w:hAnsi="Times New Roman" w:cs="Times New Roman"/>
          <w:sz w:val="24"/>
          <w:szCs w:val="24"/>
        </w:rPr>
      </w:pP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4250B4" w:rsidRPr="00CD699F" w:rsidRDefault="004250B4" w:rsidP="004250B4">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012280057/5</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 на срок не менее года</w:t>
      </w:r>
      <w:r w:rsidRPr="00CD699F">
        <w:rPr>
          <w:rFonts w:ascii="Times New Roman" w:eastAsia="Times New Roman" w:hAnsi="Times New Roman" w:cs="Times New Roman"/>
          <w:bCs/>
          <w:sz w:val="20"/>
          <w:szCs w:val="24"/>
        </w:rPr>
        <w:t>.</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4250B4" w:rsidRPr="00CD699F" w:rsidRDefault="004250B4" w:rsidP="004250B4">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4250B4" w:rsidRDefault="004250B4" w:rsidP="004250B4">
      <w:pPr>
        <w:spacing w:after="0" w:line="240" w:lineRule="auto"/>
        <w:ind w:firstLine="426"/>
        <w:jc w:val="center"/>
        <w:rPr>
          <w:rFonts w:ascii="Times New Roman" w:hAnsi="Times New Roman" w:cs="Times New Roman"/>
          <w:b/>
          <w:sz w:val="24"/>
          <w:szCs w:val="24"/>
        </w:rPr>
      </w:pP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rPr>
      </w:pP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C36311"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574AFB">
        <w:rPr>
          <w:rFonts w:ascii="Times New Roman" w:eastAsia="Times New Roman" w:hAnsi="Times New Roman" w:cs="Times New Roman"/>
          <w:sz w:val="24"/>
          <w:szCs w:val="24"/>
          <w:lang w:eastAsia="ru-RU"/>
        </w:rPr>
        <w:t>нежилое помещение</w:t>
      </w:r>
      <w:r w:rsidR="0006130A">
        <w:rPr>
          <w:rFonts w:ascii="Times New Roman" w:eastAsia="Times New Roman" w:hAnsi="Times New Roman" w:cs="Times New Roman"/>
          <w:sz w:val="24"/>
          <w:szCs w:val="24"/>
          <w:lang w:eastAsia="ru-RU"/>
        </w:rPr>
        <w:t xml:space="preserve"> цокольного этажа</w:t>
      </w:r>
      <w:r w:rsidRPr="00F14B77">
        <w:rPr>
          <w:rFonts w:ascii="Times New Roman" w:eastAsia="Times New Roman" w:hAnsi="Times New Roman" w:cs="Times New Roman"/>
          <w:sz w:val="24"/>
          <w:szCs w:val="24"/>
          <w:lang w:eastAsia="ru-RU"/>
        </w:rPr>
        <w:t xml:space="preserve"> площадью </w:t>
      </w:r>
      <w:r w:rsidR="0006130A">
        <w:rPr>
          <w:rFonts w:ascii="Times New Roman" w:eastAsia="Times New Roman" w:hAnsi="Times New Roman" w:cs="Times New Roman"/>
          <w:sz w:val="24"/>
          <w:szCs w:val="24"/>
          <w:lang w:eastAsia="ru-RU"/>
        </w:rPr>
        <w:t>72,5</w:t>
      </w:r>
      <w:r w:rsidR="00574AFB">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 xml:space="preserve">кв.м, кадастровый/условный </w:t>
      </w:r>
      <w:r w:rsidRPr="0006130A">
        <w:rPr>
          <w:rFonts w:ascii="Times New Roman" w:eastAsia="Times New Roman" w:hAnsi="Times New Roman" w:cs="Times New Roman"/>
          <w:sz w:val="24"/>
          <w:szCs w:val="24"/>
          <w:lang w:eastAsia="ru-RU"/>
        </w:rPr>
        <w:t xml:space="preserve">номер </w:t>
      </w:r>
      <w:r w:rsidR="0006130A" w:rsidRPr="0006130A">
        <w:rPr>
          <w:rFonts w:ascii="Times New Roman" w:hAnsi="Times New Roman" w:cs="Times New Roman"/>
          <w:sz w:val="24"/>
          <w:szCs w:val="24"/>
        </w:rPr>
        <w:t>66:41:0204018:4505</w:t>
      </w:r>
      <w:r w:rsidRPr="0006130A">
        <w:rPr>
          <w:rStyle w:val="a5"/>
          <w:rFonts w:ascii="Times New Roman" w:hAnsi="Times New Roman"/>
          <w:sz w:val="24"/>
          <w:szCs w:val="24"/>
          <w:lang w:eastAsia="ru-RU"/>
        </w:rPr>
        <w:footnoteReference w:id="3"/>
      </w:r>
      <w:r w:rsidRPr="0006130A">
        <w:rPr>
          <w:rFonts w:ascii="Times New Roman" w:eastAsia="Times New Roman" w:hAnsi="Times New Roman" w:cs="Times New Roman"/>
          <w:sz w:val="24"/>
          <w:szCs w:val="24"/>
          <w:lang w:eastAsia="ru-RU"/>
        </w:rPr>
        <w:t>,</w:t>
      </w:r>
      <w:r w:rsidR="00574AFB">
        <w:rPr>
          <w:rFonts w:ascii="Times New Roman" w:eastAsia="Times New Roman" w:hAnsi="Times New Roman" w:cs="Times New Roman"/>
          <w:sz w:val="24"/>
          <w:szCs w:val="24"/>
          <w:lang w:eastAsia="ru-RU"/>
        </w:rPr>
        <w:t xml:space="preserve"> </w:t>
      </w:r>
      <w:r w:rsidR="002164A3">
        <w:rPr>
          <w:rFonts w:ascii="Times New Roman" w:eastAsia="Times New Roman" w:hAnsi="Times New Roman" w:cs="Times New Roman"/>
          <w:sz w:val="24"/>
          <w:szCs w:val="24"/>
          <w:lang w:eastAsia="ru-RU"/>
        </w:rPr>
        <w:t>указанное</w:t>
      </w:r>
      <w:r w:rsidRPr="00126FFE">
        <w:rPr>
          <w:rFonts w:ascii="Times New Roman" w:eastAsia="Times New Roman" w:hAnsi="Times New Roman" w:cs="Times New Roman"/>
          <w:sz w:val="24"/>
          <w:szCs w:val="24"/>
          <w:lang w:eastAsia="ru-RU"/>
        </w:rPr>
        <w:t xml:space="preserve"> на плане, котор</w:t>
      </w:r>
      <w:r w:rsidRPr="00CF3DEF">
        <w:rPr>
          <w:rFonts w:ascii="Times New Roman" w:eastAsia="Times New Roman" w:hAnsi="Times New Roman" w:cs="Times New Roman"/>
          <w:sz w:val="24"/>
          <w:szCs w:val="24"/>
          <w:lang w:eastAsia="ru-RU"/>
        </w:rPr>
        <w:t xml:space="preserve">ый является </w:t>
      </w:r>
      <w:r w:rsidRPr="00CF3DEF">
        <w:rPr>
          <w:rFonts w:ascii="Times New Roman" w:eastAsia="Times New Roman" w:hAnsi="Times New Roman" w:cs="Times New Roman"/>
          <w:sz w:val="24"/>
          <w:szCs w:val="24"/>
          <w:lang w:eastAsia="ru-RU"/>
        </w:rPr>
        <w:lastRenderedPageBreak/>
        <w:t xml:space="preserve">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4250B4" w:rsidRPr="00731E43"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6"/>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7"/>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8"/>
      </w:r>
      <w:bookmarkEnd w:id="0"/>
      <w:r w:rsidRPr="006B1D4A">
        <w:rPr>
          <w:rFonts w:ascii="Times New Roman" w:eastAsia="Times New Roman" w:hAnsi="Times New Roman" w:cs="Times New Roman"/>
          <w:sz w:val="24"/>
          <w:szCs w:val="24"/>
          <w:lang w:eastAsia="ru-RU"/>
        </w:rPr>
        <w:t>.</w:t>
      </w:r>
    </w:p>
    <w:p w:rsidR="004250B4" w:rsidRPr="006B1D4A"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9"/>
      </w:r>
      <w:r w:rsidRPr="006B1D4A">
        <w:rPr>
          <w:rFonts w:ascii="Times New Roman" w:eastAsia="Times New Roman" w:hAnsi="Times New Roman" w:cs="Times New Roman"/>
          <w:sz w:val="24"/>
          <w:szCs w:val="24"/>
          <w:lang w:eastAsia="ru-RU"/>
        </w:rPr>
        <w:t>.</w:t>
      </w:r>
    </w:p>
    <w:p w:rsidR="004250B4" w:rsidRPr="002835E0"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0"/>
      </w:r>
      <w:r w:rsidRPr="002835E0">
        <w:rPr>
          <w:rFonts w:ascii="Times New Roman" w:eastAsia="Times New Roman" w:hAnsi="Times New Roman" w:cs="Times New Roman"/>
          <w:sz w:val="24"/>
          <w:szCs w:val="24"/>
          <w:lang w:eastAsia="ru-RU"/>
        </w:rPr>
        <w:t xml:space="preserve"> </w:t>
      </w:r>
      <w:proofErr w:type="spellStart"/>
      <w:r w:rsidRPr="002835E0">
        <w:rPr>
          <w:rFonts w:ascii="Times New Roman" w:eastAsia="Times New Roman" w:hAnsi="Times New Roman" w:cs="Times New Roman"/>
          <w:sz w:val="24"/>
          <w:szCs w:val="24"/>
          <w:lang w:eastAsia="ru-RU"/>
        </w:rPr>
        <w:t>на</w:t>
      </w:r>
      <w:proofErr w:type="spellEnd"/>
      <w:r w:rsidRPr="002835E0">
        <w:rPr>
          <w:rFonts w:ascii="Times New Roman" w:eastAsia="Times New Roman" w:hAnsi="Times New Roman" w:cs="Times New Roman"/>
          <w:sz w:val="24"/>
          <w:szCs w:val="24"/>
          <w:lang w:eastAsia="ru-RU"/>
        </w:rPr>
        <w:t xml:space="preserve"> основании ______</w:t>
      </w:r>
      <w:r w:rsidRPr="002835E0">
        <w:rPr>
          <w:rFonts w:ascii="Times New Roman" w:hAnsi="Times New Roman" w:cs="Times New Roman"/>
          <w:sz w:val="24"/>
          <w:szCs w:val="24"/>
          <w:vertAlign w:val="superscript"/>
          <w:lang w:eastAsia="ru-RU"/>
        </w:rPr>
        <w:footnoteReference w:id="11"/>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2"/>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w:t>
      </w:r>
    </w:p>
    <w:p w:rsidR="004250B4" w:rsidRPr="00AE5721"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4250B4" w:rsidRPr="00644E75"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4"/>
      </w:r>
      <w:r w:rsidRPr="00644E75">
        <w:rPr>
          <w:rFonts w:ascii="Times New Roman" w:hAnsi="Times New Roman" w:cs="Times New Roman"/>
          <w:sz w:val="24"/>
          <w:szCs w:val="24"/>
        </w:rPr>
        <w:t>.</w:t>
      </w:r>
      <w:bookmarkEnd w:id="1"/>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5"/>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Pr="004B45A2">
        <w:rPr>
          <w:rFonts w:ascii="Times New Roman" w:hAnsi="Times New Roman" w:cs="Times New Roman"/>
          <w:sz w:val="24"/>
          <w:szCs w:val="24"/>
        </w:rPr>
        <w:t>5</w:t>
      </w:r>
      <w:r w:rsidRPr="005E27EB">
        <w:rPr>
          <w:rFonts w:ascii="Times New Roman" w:hAnsi="Times New Roman" w:cs="Times New Roman"/>
          <w:sz w:val="24"/>
          <w:szCs w:val="24"/>
        </w:rPr>
        <w:t>_ (_______</w:t>
      </w:r>
      <w:r>
        <w:rPr>
          <w:rFonts w:ascii="Times New Roman" w:hAnsi="Times New Roman" w:cs="Times New Roman"/>
          <w:sz w:val="24"/>
          <w:szCs w:val="24"/>
        </w:rPr>
        <w:t>Пять</w:t>
      </w:r>
      <w:r w:rsidRPr="005E27EB">
        <w:rPr>
          <w:rFonts w:ascii="Times New Roman" w:hAnsi="Times New Roman" w:cs="Times New Roman"/>
          <w:sz w:val="24"/>
          <w:szCs w:val="24"/>
        </w:rPr>
        <w:t>________)</w:t>
      </w:r>
      <w:r w:rsidRPr="005E27EB">
        <w:rPr>
          <w:rStyle w:val="a5"/>
          <w:rFonts w:ascii="Times New Roman" w:hAnsi="Times New Roman"/>
          <w:sz w:val="24"/>
          <w:szCs w:val="24"/>
        </w:rPr>
        <w:footnoteReference w:id="16"/>
      </w:r>
      <w:r>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2"/>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4250B4" w:rsidRPr="005E27EB" w:rsidRDefault="004250B4" w:rsidP="004250B4">
      <w:pPr>
        <w:pStyle w:val="a7"/>
        <w:tabs>
          <w:tab w:val="left" w:pos="-1985"/>
        </w:tabs>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4250B4" w:rsidRPr="005E27E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7"/>
      </w:r>
    </w:p>
    <w:p w:rsidR="004250B4" w:rsidRPr="005E27EB" w:rsidRDefault="004250B4" w:rsidP="004250B4">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18"/>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4250B4" w:rsidRPr="005E27EB" w:rsidRDefault="004250B4" w:rsidP="004250B4">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 xml:space="preserve">в том числе движимое </w:t>
      </w:r>
      <w:r>
        <w:rPr>
          <w:rFonts w:ascii="Times New Roman" w:hAnsi="Times New Roman" w:cs="Times New Roman"/>
          <w:sz w:val="24"/>
          <w:szCs w:val="24"/>
        </w:rPr>
        <w:lastRenderedPageBreak/>
        <w:t>имущество, переданное вместе с Объектом</w:t>
      </w:r>
      <w:r>
        <w:rPr>
          <w:rStyle w:val="a5"/>
          <w:rFonts w:ascii="Times New Roman" w:hAnsi="Times New Roman"/>
          <w:sz w:val="24"/>
          <w:szCs w:val="24"/>
        </w:rPr>
        <w:footnoteReference w:id="21"/>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2"/>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4250B4" w:rsidRPr="00BD225C"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3"/>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B235CD">
        <w:rPr>
          <w:rFonts w:ascii="Times New Roman" w:hAnsi="Times New Roman" w:cs="Times New Roman"/>
          <w:sz w:val="24"/>
          <w:szCs w:val="24"/>
        </w:rPr>
        <w:t>635</w:t>
      </w:r>
      <w:r w:rsidR="00574AFB">
        <w:rPr>
          <w:rFonts w:ascii="Times New Roman" w:hAnsi="Times New Roman" w:cs="Times New Roman"/>
          <w:sz w:val="24"/>
          <w:szCs w:val="24"/>
        </w:rPr>
        <w:t xml:space="preserve"> </w:t>
      </w:r>
      <w:r w:rsidRPr="00BD225C">
        <w:rPr>
          <w:rFonts w:ascii="Times New Roman" w:hAnsi="Times New Roman" w:cs="Times New Roman"/>
          <w:sz w:val="24"/>
          <w:szCs w:val="24"/>
        </w:rPr>
        <w:t>(</w:t>
      </w:r>
      <w:r w:rsidR="00B235CD">
        <w:rPr>
          <w:rFonts w:ascii="Times New Roman" w:hAnsi="Times New Roman" w:cs="Times New Roman"/>
          <w:sz w:val="24"/>
          <w:szCs w:val="24"/>
        </w:rPr>
        <w:t>Шестьсот тридцать пять</w:t>
      </w:r>
      <w:r w:rsidRPr="00BD225C">
        <w:rPr>
          <w:rFonts w:ascii="Times New Roman" w:hAnsi="Times New Roman" w:cs="Times New Roman"/>
          <w:sz w:val="24"/>
          <w:szCs w:val="24"/>
        </w:rPr>
        <w:t>) рублей</w:t>
      </w:r>
      <w:r w:rsidR="00B235CD">
        <w:rPr>
          <w:rFonts w:ascii="Times New Roman" w:hAnsi="Times New Roman" w:cs="Times New Roman"/>
          <w:sz w:val="24"/>
          <w:szCs w:val="24"/>
        </w:rPr>
        <w:t xml:space="preserve"> 01 копейка</w:t>
      </w:r>
      <w:r w:rsidRPr="00BD225C">
        <w:rPr>
          <w:rFonts w:ascii="Times New Roman" w:hAnsi="Times New Roman" w:cs="Times New Roman"/>
          <w:sz w:val="24"/>
          <w:szCs w:val="24"/>
        </w:rPr>
        <w:t xml:space="preserve"> за 1 кв.м. Объекта в месяц</w:t>
      </w:r>
      <w:r w:rsidR="00574AFB">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B235CD">
        <w:rPr>
          <w:rFonts w:ascii="Times New Roman" w:hAnsi="Times New Roman" w:cs="Times New Roman"/>
          <w:sz w:val="24"/>
          <w:szCs w:val="24"/>
        </w:rPr>
        <w:t>46 038</w:t>
      </w:r>
      <w:r w:rsidR="00574AFB">
        <w:rPr>
          <w:rFonts w:ascii="Times New Roman" w:hAnsi="Times New Roman" w:cs="Times New Roman"/>
          <w:sz w:val="24"/>
          <w:szCs w:val="24"/>
        </w:rPr>
        <w:t xml:space="preserve"> </w:t>
      </w:r>
      <w:r w:rsidRPr="00BD225C">
        <w:rPr>
          <w:rFonts w:ascii="Times New Roman" w:hAnsi="Times New Roman" w:cs="Times New Roman"/>
          <w:sz w:val="24"/>
          <w:szCs w:val="24"/>
        </w:rPr>
        <w:t>(</w:t>
      </w:r>
      <w:r w:rsidR="00B235CD">
        <w:rPr>
          <w:rFonts w:ascii="Times New Roman" w:hAnsi="Times New Roman" w:cs="Times New Roman"/>
          <w:sz w:val="24"/>
          <w:szCs w:val="24"/>
        </w:rPr>
        <w:t>Сорок шесть</w:t>
      </w:r>
      <w:r w:rsidR="00574AFB">
        <w:rPr>
          <w:rFonts w:ascii="Times New Roman" w:hAnsi="Times New Roman" w:cs="Times New Roman"/>
          <w:sz w:val="24"/>
          <w:szCs w:val="24"/>
        </w:rPr>
        <w:t xml:space="preserve"> тысяч </w:t>
      </w:r>
      <w:r w:rsidR="00B235CD">
        <w:rPr>
          <w:rFonts w:ascii="Times New Roman" w:hAnsi="Times New Roman" w:cs="Times New Roman"/>
          <w:sz w:val="24"/>
          <w:szCs w:val="24"/>
        </w:rPr>
        <w:t>тридцать восемь</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574AFB">
        <w:rPr>
          <w:rFonts w:ascii="Times New Roman" w:hAnsi="Times New Roman" w:cs="Times New Roman"/>
          <w:sz w:val="24"/>
          <w:szCs w:val="24"/>
        </w:rPr>
        <w:t>, в том числе НДС (</w:t>
      </w:r>
      <w:r>
        <w:rPr>
          <w:rFonts w:ascii="Times New Roman" w:hAnsi="Times New Roman" w:cs="Times New Roman"/>
          <w:sz w:val="24"/>
          <w:szCs w:val="24"/>
        </w:rPr>
        <w:t>20%).</w:t>
      </w:r>
      <w:bookmarkEnd w:id="11"/>
    </w:p>
    <w:p w:rsidR="004250B4" w:rsidRPr="006E30FF"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r>
        <w:rPr>
          <w:rStyle w:val="a5"/>
          <w:rFonts w:ascii="Times New Roman" w:hAnsi="Times New Roman"/>
          <w:sz w:val="24"/>
          <w:szCs w:val="24"/>
        </w:rPr>
        <w:footnoteReference w:id="24"/>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5"/>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6"/>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2"/>
      <w:r>
        <w:rPr>
          <w:rFonts w:ascii="Times New Roman" w:hAnsi="Times New Roman" w:cs="Times New Roman"/>
          <w:sz w:val="24"/>
          <w:szCs w:val="24"/>
        </w:rPr>
        <w:t>.</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2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Style w:val="a5"/>
          <w:rFonts w:ascii="Times New Roman" w:hAnsi="Times New Roman"/>
          <w:sz w:val="24"/>
          <w:szCs w:val="24"/>
        </w:rPr>
        <w:footnoteReference w:id="2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rsidR="004250B4" w:rsidRPr="00BD225C"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w:t>
      </w:r>
      <w:r>
        <w:rPr>
          <w:rFonts w:ascii="Times New Roman" w:hAnsi="Times New Roman" w:cs="Times New Roman"/>
          <w:sz w:val="24"/>
          <w:szCs w:val="24"/>
        </w:rPr>
        <w:t xml:space="preserve"> ____копеек</w:t>
      </w:r>
      <w:r w:rsidRPr="005A2C75">
        <w:rPr>
          <w:rFonts w:ascii="Times New Roman" w:hAnsi="Times New Roman" w:cs="Times New Roman"/>
          <w:sz w:val="24"/>
          <w:szCs w:val="24"/>
        </w:rPr>
        <w:t xml:space="preserve">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w:t>
      </w:r>
      <w:r w:rsidRPr="005A2C75">
        <w:rPr>
          <w:rFonts w:ascii="Times New Roman" w:hAnsi="Times New Roman" w:cs="Times New Roman"/>
          <w:sz w:val="24"/>
          <w:szCs w:val="24"/>
        </w:rPr>
        <w:t>. Переменная арендная плата за месяц за всю площадь Объекта составляет ______</w:t>
      </w:r>
      <w:proofErr w:type="gramStart"/>
      <w:r w:rsidRPr="005A2C75">
        <w:rPr>
          <w:rFonts w:ascii="Times New Roman" w:hAnsi="Times New Roman" w:cs="Times New Roman"/>
          <w:sz w:val="24"/>
          <w:szCs w:val="24"/>
        </w:rPr>
        <w:t>_(</w:t>
      </w:r>
      <w:proofErr w:type="gramEnd"/>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Pr>
          <w:rFonts w:ascii="Times New Roman" w:hAnsi="Times New Roman" w:cs="Times New Roman"/>
          <w:sz w:val="24"/>
          <w:szCs w:val="24"/>
        </w:rPr>
        <w:t xml:space="preserve"> _________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НДС (_20%)</w:t>
      </w:r>
      <w:r w:rsidRPr="005A2C75">
        <w:rPr>
          <w:rFonts w:ascii="Times New Roman" w:hAnsi="Times New Roman" w:cs="Times New Roman"/>
          <w:sz w:val="24"/>
          <w:szCs w:val="24"/>
        </w:rPr>
        <w:t>.</w:t>
      </w:r>
      <w:bookmarkEnd w:id="14"/>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Style w:val="a5"/>
          <w:rFonts w:ascii="Times New Roman" w:hAnsi="Times New Roman"/>
          <w:sz w:val="24"/>
          <w:szCs w:val="24"/>
        </w:rPr>
        <w:footnoteReference w:id="29"/>
      </w:r>
      <w:r>
        <w:rPr>
          <w:rStyle w:val="a5"/>
          <w:rFonts w:ascii="Times New Roman" w:hAnsi="Times New Roman"/>
          <w:sz w:val="24"/>
          <w:szCs w:val="24"/>
        </w:rPr>
        <w:footnoteReference w:id="3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5"/>
      <w:r>
        <w:rPr>
          <w:rFonts w:ascii="Times New Roman" w:hAnsi="Times New Roman" w:cs="Times New Roman"/>
          <w:sz w:val="24"/>
          <w:szCs w:val="24"/>
        </w:rPr>
        <w:t>, увеличенные на сумму НДС (_20%).</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4250B4" w:rsidRPr="00F5493A"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250B4" w:rsidRPr="002835E0"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6"/>
      <w:r>
        <w:rPr>
          <w:rFonts w:ascii="Times New Roman" w:hAnsi="Times New Roman" w:cs="Times New Roman"/>
          <w:sz w:val="24"/>
          <w:szCs w:val="24"/>
        </w:rPr>
        <w:t>.</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w:t>
      </w:r>
      <w:r w:rsidR="00B235CD">
        <w:rPr>
          <w:rFonts w:ascii="Times New Roman" w:hAnsi="Times New Roman" w:cs="Times New Roman"/>
          <w:sz w:val="24"/>
          <w:szCs w:val="24"/>
        </w:rPr>
        <w:t>последующие месяцы не позднее 10 (десятого</w:t>
      </w:r>
      <w:bookmarkStart w:id="17" w:name="_GoBack"/>
      <w:bookmarkEnd w:id="17"/>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1"/>
      </w:r>
      <w:r w:rsidRPr="005E27EB">
        <w:rPr>
          <w:rFonts w:ascii="Times New Roman" w:hAnsi="Times New Roman" w:cs="Times New Roman"/>
          <w:sz w:val="24"/>
          <w:szCs w:val="24"/>
        </w:rPr>
        <w:t xml:space="preserve"> увеличиваться в размере, не </w:t>
      </w:r>
      <w:r w:rsidRPr="005E27EB">
        <w:rPr>
          <w:rFonts w:ascii="Times New Roman" w:hAnsi="Times New Roman" w:cs="Times New Roman"/>
          <w:sz w:val="24"/>
          <w:szCs w:val="24"/>
        </w:rPr>
        <w:lastRenderedPageBreak/>
        <w:t>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 xml:space="preserve"> </w:t>
      </w:r>
      <w:proofErr w:type="spellStart"/>
      <w:r w:rsidRPr="005E27EB">
        <w:rPr>
          <w:rFonts w:ascii="Times New Roman" w:hAnsi="Times New Roman" w:cs="Times New Roman"/>
          <w:sz w:val="24"/>
          <w:szCs w:val="24"/>
        </w:rPr>
        <w:t>по</w:t>
      </w:r>
      <w:proofErr w:type="spellEnd"/>
      <w:r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34"/>
      </w:r>
      <w:r>
        <w:rPr>
          <w:rStyle w:val="a5"/>
          <w:rFonts w:ascii="Times New Roman" w:hAnsi="Times New Roman"/>
          <w:sz w:val="24"/>
          <w:szCs w:val="24"/>
        </w:rPr>
        <w:footnoteReference w:id="3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4250B4" w:rsidRPr="00FA2785"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4250B4" w:rsidRPr="002835E0"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w:t>
      </w:r>
      <w:r w:rsidRPr="005E27EB">
        <w:rPr>
          <w:rFonts w:ascii="Times New Roman" w:hAnsi="Times New Roman" w:cs="Times New Roman"/>
          <w:sz w:val="24"/>
          <w:szCs w:val="24"/>
        </w:rPr>
        <w:lastRenderedPageBreak/>
        <w:t xml:space="preserve">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250B4" w:rsidRPr="00ED5171"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4250B4" w:rsidRPr="002835E0" w:rsidRDefault="004250B4" w:rsidP="004250B4">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3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3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39"/>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4250B4" w:rsidRPr="005E27EB" w:rsidRDefault="004250B4" w:rsidP="004250B4">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footnoteReference w:id="40"/>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1"/>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lastRenderedPageBreak/>
        <w:t>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2"/>
      </w:r>
      <w:bookmarkEnd w:id="25"/>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3"/>
      </w:r>
      <w:r w:rsidRPr="005E27EB">
        <w:rPr>
          <w:rFonts w:ascii="Times New Roman" w:hAnsi="Times New Roman" w:cs="Times New Roman"/>
          <w:sz w:val="24"/>
          <w:szCs w:val="24"/>
        </w:rPr>
        <w:t xml:space="preserve">. </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4"/>
      </w:r>
      <w:bookmarkEnd w:id="26"/>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5"/>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47"/>
      </w:r>
      <w:r w:rsidRPr="005E27EB">
        <w:rPr>
          <w:rFonts w:ascii="Times New Roman" w:hAnsi="Times New Roman" w:cs="Times New Roman"/>
          <w:sz w:val="24"/>
          <w:szCs w:val="24"/>
        </w:rPr>
        <w:t>.</w:t>
      </w:r>
      <w:bookmarkEnd w:id="27"/>
    </w:p>
    <w:p w:rsidR="004250B4" w:rsidRPr="005E27EB" w:rsidRDefault="004250B4" w:rsidP="004250B4">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48"/>
      </w:r>
      <w:r w:rsidRPr="005E27EB">
        <w:rPr>
          <w:rFonts w:ascii="Times New Roman" w:hAnsi="Times New Roman" w:cs="Times New Roman"/>
          <w:sz w:val="24"/>
          <w:szCs w:val="24"/>
        </w:rPr>
        <w:t>.</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w:t>
      </w:r>
      <w:r w:rsidRPr="005E27EB">
        <w:rPr>
          <w:rFonts w:ascii="Times New Roman" w:hAnsi="Times New Roman" w:cs="Times New Roman"/>
          <w:sz w:val="24"/>
          <w:szCs w:val="24"/>
        </w:rPr>
        <w:lastRenderedPageBreak/>
        <w:t>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250B4" w:rsidRPr="00FC4EF2"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4250B4" w:rsidRPr="00FF0711"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1"/>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2"/>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250B4" w:rsidRPr="00C947A6"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lastRenderedPageBreak/>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3"/>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w:t>
      </w:r>
      <w:r w:rsidRPr="002835E0">
        <w:rPr>
          <w:rFonts w:ascii="Times New Roman" w:hAnsi="Times New Roman" w:cs="Times New Roman"/>
          <w:sz w:val="24"/>
          <w:szCs w:val="24"/>
        </w:rPr>
        <w:lastRenderedPageBreak/>
        <w:t>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4"/>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5"/>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Объекта </w:t>
      </w:r>
      <w:proofErr w:type="gramStart"/>
      <w:r w:rsidRPr="005E27EB">
        <w:rPr>
          <w:rFonts w:ascii="Times New Roman" w:hAnsi="Times New Roman" w:cs="Times New Roman"/>
          <w:sz w:val="24"/>
          <w:szCs w:val="24"/>
        </w:rPr>
        <w:t>в соответствии с Договором</w:t>
      </w:r>
      <w:proofErr w:type="gramEnd"/>
      <w:r w:rsidRPr="005E27EB">
        <w:rPr>
          <w:rFonts w:ascii="Times New Roman" w:hAnsi="Times New Roman" w:cs="Times New Roman"/>
          <w:sz w:val="24"/>
          <w:szCs w:val="24"/>
        </w:rPr>
        <w:t xml:space="preserve">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6"/>
      </w:r>
      <w:r w:rsidRPr="005E27EB">
        <w:rPr>
          <w:rFonts w:ascii="Times New Roman" w:hAnsi="Times New Roman" w:cs="Times New Roman"/>
          <w:sz w:val="24"/>
          <w:szCs w:val="24"/>
        </w:rPr>
        <w:t>.</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lastRenderedPageBreak/>
        <w:footnoteReference w:id="5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4250B4" w:rsidRPr="00BD225C"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58"/>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4250B4" w:rsidRPr="009C5073"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w:t>
      </w:r>
      <w:r w:rsidRPr="009C5073">
        <w:rPr>
          <w:rFonts w:ascii="Times New Roman" w:hAnsi="Times New Roman" w:cs="Times New Roman"/>
          <w:sz w:val="24"/>
          <w:szCs w:val="24"/>
        </w:rPr>
        <w:lastRenderedPageBreak/>
        <w:t xml:space="preserve">(один)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4250B4" w:rsidRPr="002D652E"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4250B4" w:rsidRPr="004E6557"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4250B4" w:rsidRPr="005E27EB" w:rsidRDefault="004250B4" w:rsidP="004250B4">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4250B4" w:rsidRPr="005E27EB" w:rsidRDefault="004250B4" w:rsidP="004250B4">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lastRenderedPageBreak/>
        <w:footnoteReference w:id="59"/>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60"/>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4250B4" w:rsidRPr="002835E0"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250B4" w:rsidRPr="002835E0" w:rsidRDefault="004250B4" w:rsidP="004250B4">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rPr>
        <w:t xml:space="preserve"> Договора.</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4250B4" w:rsidRPr="004E0D1D"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1"/>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cs="Times New Roman"/>
          <w:sz w:val="24"/>
          <w:szCs w:val="24"/>
        </w:rPr>
        <w:lastRenderedPageBreak/>
        <w:t xml:space="preserve">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2"/>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250B4"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lastRenderedPageBreak/>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3"/>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4"/>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5"/>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250B4" w:rsidRPr="009C5B4E"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4250B4" w:rsidRDefault="004250B4" w:rsidP="004250B4">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4250B4" w:rsidRPr="00705FC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w:t>
      </w:r>
      <w:proofErr w:type="gramStart"/>
      <w:r w:rsidRPr="00705FC2">
        <w:rPr>
          <w:rFonts w:ascii="Times New Roman" w:hAnsi="Times New Roman" w:cs="Times New Roman"/>
          <w:sz w:val="24"/>
          <w:szCs w:val="24"/>
        </w:rPr>
        <w:t>Договора  запрещается</w:t>
      </w:r>
      <w:proofErr w:type="gramEnd"/>
      <w:r w:rsidRPr="00705FC2">
        <w:rPr>
          <w:rFonts w:ascii="Times New Roman" w:hAnsi="Times New Roman" w:cs="Times New Roman"/>
          <w:sz w:val="24"/>
          <w:szCs w:val="24"/>
        </w:rPr>
        <w:t xml:space="preserve">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4250B4" w:rsidRPr="001423E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6"/>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4250B4"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67"/>
      </w:r>
      <w:r w:rsidRPr="005E27EB">
        <w:rPr>
          <w:rFonts w:ascii="Times New Roman" w:hAnsi="Times New Roman" w:cs="Times New Roman"/>
          <w:b/>
          <w:sz w:val="24"/>
          <w:szCs w:val="24"/>
        </w:rPr>
        <w:t>:</w:t>
      </w:r>
    </w:p>
    <w:p w:rsidR="004250B4" w:rsidRPr="005E27EB" w:rsidRDefault="004250B4" w:rsidP="004250B4">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68"/>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69"/>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_____________</w:t>
      </w:r>
      <w:r>
        <w:rPr>
          <w:rStyle w:val="a5"/>
          <w:rFonts w:ascii="Times New Roman" w:hAnsi="Times New Roman"/>
          <w:sz w:val="24"/>
          <w:szCs w:val="24"/>
        </w:rPr>
        <w:footnoteReference w:id="70"/>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4250B4" w:rsidRPr="005E27EB" w:rsidRDefault="004250B4" w:rsidP="004250B4">
      <w:pPr>
        <w:rPr>
          <w:rFonts w:ascii="Times New Roman" w:hAnsi="Times New Roman" w:cs="Times New Roman"/>
          <w:sz w:val="24"/>
        </w:rPr>
      </w:pPr>
    </w:p>
    <w:p w:rsidR="004250B4" w:rsidRDefault="004250B4" w:rsidP="004250B4">
      <w:pPr>
        <w:rPr>
          <w:rFonts w:ascii="Times New Roman" w:hAnsi="Times New Roman" w:cs="Times New Roman"/>
          <w:sz w:val="24"/>
          <w:szCs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1"/>
      </w: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2835E0"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11EF22" wp14:editId="2C0FE09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sz w:val="16"/>
                                  <w:szCs w:val="16"/>
                                </w:rPr>
                              </w:pPr>
                              <w:permStart w:id="314538152" w:edGrp="everyone"/>
                              <w:r>
                                <w:rPr>
                                  <w:b/>
                                  <w:sz w:val="16"/>
                                  <w:szCs w:val="16"/>
                                  <w:lang w:val="en-US"/>
                                </w:rPr>
                                <w:t>Q</w:t>
                              </w:r>
                              <w:r>
                                <w:rPr>
                                  <w:b/>
                                  <w:sz w:val="16"/>
                                  <w:szCs w:val="16"/>
                                </w:rPr>
                                <w:t>__</w:t>
                              </w:r>
                              <w:permEnd w:id="31453815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sz w:val="16"/>
                                  <w:szCs w:val="16"/>
                                  <w:lang w:val="en-US"/>
                                </w:rPr>
                              </w:pPr>
                              <w:permStart w:id="144984672" w:edGrp="everyone"/>
                              <w:proofErr w:type="spellStart"/>
                              <w:r>
                                <w:rPr>
                                  <w:sz w:val="16"/>
                                  <w:szCs w:val="16"/>
                                  <w:lang w:val="en-US"/>
                                </w:rPr>
                                <w:t>Wh</w:t>
                              </w:r>
                              <w:permEnd w:id="144984672"/>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sz w:val="16"/>
                                  <w:szCs w:val="16"/>
                                  <w:lang w:val="en-US"/>
                                </w:rPr>
                              </w:pPr>
                              <w:permStart w:id="1743134954" w:edGrp="everyone"/>
                              <w:proofErr w:type="spellStart"/>
                              <w:r>
                                <w:rPr>
                                  <w:sz w:val="16"/>
                                  <w:szCs w:val="16"/>
                                  <w:lang w:val="en-US"/>
                                </w:rPr>
                                <w:t>Wh</w:t>
                              </w:r>
                              <w:permEnd w:id="1743134954"/>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677460382" w:edGrp="everyone"/>
                              <w:proofErr w:type="spellStart"/>
                              <w:proofErr w:type="gramStart"/>
                              <w:r>
                                <w:rPr>
                                  <w:b/>
                                  <w:sz w:val="16"/>
                                  <w:szCs w:val="16"/>
                                </w:rPr>
                                <w:t>Ктр</w:t>
                              </w:r>
                              <w:proofErr w:type="spellEnd"/>
                              <w:r>
                                <w:rPr>
                                  <w:b/>
                                  <w:sz w:val="16"/>
                                  <w:szCs w:val="16"/>
                                </w:rPr>
                                <w:t>.=</w:t>
                              </w:r>
                              <w:proofErr w:type="gramEnd"/>
                              <w:r>
                                <w:rPr>
                                  <w:b/>
                                  <w:sz w:val="16"/>
                                  <w:szCs w:val="16"/>
                                </w:rPr>
                                <w:t>1</w:t>
                              </w:r>
                              <w:permEnd w:id="67746038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1692420026" w:edGrp="everyone"/>
                              <w:proofErr w:type="spellStart"/>
                              <w:proofErr w:type="gramStart"/>
                              <w:r>
                                <w:rPr>
                                  <w:b/>
                                  <w:sz w:val="16"/>
                                  <w:szCs w:val="16"/>
                                </w:rPr>
                                <w:t>Ктр</w:t>
                              </w:r>
                              <w:proofErr w:type="spellEnd"/>
                              <w:r>
                                <w:rPr>
                                  <w:b/>
                                  <w:sz w:val="16"/>
                                  <w:szCs w:val="16"/>
                                </w:rPr>
                                <w:t>.=</w:t>
                              </w:r>
                              <w:proofErr w:type="gramEnd"/>
                              <w:r>
                                <w:rPr>
                                  <w:b/>
                                  <w:sz w:val="16"/>
                                  <w:szCs w:val="16"/>
                                </w:rPr>
                                <w:t>1</w:t>
                              </w:r>
                              <w:permEnd w:id="169242002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142616908" w:edGrp="everyone"/>
                              <w:r>
                                <w:rPr>
                                  <w:b/>
                                  <w:sz w:val="16"/>
                                  <w:szCs w:val="16"/>
                                  <w:lang w:val="en-US"/>
                                </w:rPr>
                                <w:t>Q</w:t>
                              </w:r>
                              <w:r>
                                <w:rPr>
                                  <w:b/>
                                  <w:sz w:val="16"/>
                                  <w:szCs w:val="16"/>
                                </w:rPr>
                                <w:t>__</w:t>
                              </w:r>
                              <w:permEnd w:id="14261690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2138985160" w:edGrp="everyone"/>
                              <w:r>
                                <w:rPr>
                                  <w:lang w:val="en-US"/>
                                </w:rPr>
                                <w:t>~ 380/220 L</w:t>
                              </w:r>
                              <w:proofErr w:type="gramStart"/>
                              <w:r>
                                <w:rPr>
                                  <w:lang w:val="en-US"/>
                                </w:rPr>
                                <w:t>1,L</w:t>
                              </w:r>
                              <w:proofErr w:type="gramEnd"/>
                              <w:r>
                                <w:rPr>
                                  <w:lang w:val="en-US"/>
                                </w:rPr>
                                <w:t>2,L3,N</w:t>
                              </w:r>
                              <w:permEnd w:id="213898516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sz w:val="16"/>
                                  <w:szCs w:val="16"/>
                                  <w:u w:val="single"/>
                                  <w:lang w:val="en-US"/>
                                </w:rPr>
                              </w:pPr>
                              <w:permStart w:id="91490838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06130A" w:rsidRDefault="0006130A" w:rsidP="004250B4">
                              <w:pPr>
                                <w:jc w:val="center"/>
                                <w:rPr>
                                  <w:sz w:val="16"/>
                                  <w:szCs w:val="16"/>
                                  <w:lang w:val="en-US"/>
                                </w:rPr>
                              </w:pPr>
                              <w:r>
                                <w:rPr>
                                  <w:sz w:val="16"/>
                                  <w:szCs w:val="16"/>
                                </w:rPr>
                                <w:t>63</w:t>
                              </w:r>
                              <w:r>
                                <w:rPr>
                                  <w:sz w:val="16"/>
                                  <w:szCs w:val="16"/>
                                  <w:lang w:val="en-US"/>
                                </w:rPr>
                                <w:t>A</w:t>
                              </w:r>
                              <w:permEnd w:id="91490838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707079595" w:edGrp="everyone"/>
                              <w:r>
                                <w:rPr>
                                  <w:b/>
                                </w:rPr>
                                <w:t>Арендатор</w:t>
                              </w:r>
                              <w:permEnd w:id="70707959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1604716376" w:edGrp="everyone"/>
                              <w:r>
                                <w:rPr>
                                  <w:b/>
                                </w:rPr>
                                <w:t>Арендодатель</w:t>
                              </w:r>
                              <w:permEnd w:id="160471637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sz w:val="16"/>
                                  <w:szCs w:val="16"/>
                                </w:rPr>
                              </w:pPr>
                              <w:permStart w:id="669072742" w:edGrp="everyone"/>
                              <w:r>
                                <w:rPr>
                                  <w:b/>
                                  <w:sz w:val="16"/>
                                  <w:szCs w:val="16"/>
                                </w:rPr>
                                <w:t>ЩС арендатора</w:t>
                              </w:r>
                              <w:permEnd w:id="66907274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30A" w:rsidRDefault="0006130A" w:rsidP="004250B4">
                              <w:pPr>
                                <w:rPr>
                                  <w:sz w:val="18"/>
                                  <w:szCs w:val="18"/>
                                </w:rPr>
                              </w:pPr>
                              <w:permStart w:id="1554192497" w:edGrp="everyone"/>
                              <w:r>
                                <w:rPr>
                                  <w:sz w:val="18"/>
                                  <w:szCs w:val="18"/>
                                </w:rPr>
                                <w:t xml:space="preserve">Линия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54192497"/>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sz w:val="16"/>
                                  <w:szCs w:val="16"/>
                                </w:rPr>
                              </w:pPr>
                              <w:permStart w:id="1481839622" w:edGrp="everyone"/>
                              <w:r>
                                <w:rPr>
                                  <w:sz w:val="16"/>
                                  <w:szCs w:val="16"/>
                                </w:rPr>
                                <w:t>Ре</w:t>
                              </w:r>
                              <w:permEnd w:id="1481839622"/>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1348086521" w:edGrp="everyone"/>
                              <w:r>
                                <w:rPr>
                                  <w:b/>
                                </w:rPr>
                                <w:t xml:space="preserve">Этажные распределительные щиты </w:t>
                              </w:r>
                              <w:permEnd w:id="134808652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sz w:val="16"/>
                                  <w:szCs w:val="16"/>
                                  <w:u w:val="single"/>
                                  <w:lang w:val="en-US"/>
                                </w:rPr>
                              </w:pPr>
                              <w:permStart w:id="4694437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06130A" w:rsidRDefault="0006130A" w:rsidP="004250B4">
                              <w:pPr>
                                <w:jc w:val="center"/>
                                <w:rPr>
                                  <w:sz w:val="16"/>
                                  <w:szCs w:val="16"/>
                                  <w:lang w:val="en-US"/>
                                </w:rPr>
                              </w:pPr>
                              <w:r>
                                <w:rPr>
                                  <w:sz w:val="16"/>
                                  <w:szCs w:val="16"/>
                                  <w:lang w:val="en-US"/>
                                </w:rPr>
                                <w:t>32A</w:t>
                              </w:r>
                              <w:permEnd w:id="4694437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pBdr>
                                  <w:top w:val="single" w:sz="4" w:space="1" w:color="auto"/>
                                  <w:left w:val="single" w:sz="4" w:space="4" w:color="auto"/>
                                  <w:bottom w:val="single" w:sz="4" w:space="1" w:color="auto"/>
                                  <w:right w:val="single" w:sz="4" w:space="4" w:color="auto"/>
                                </w:pBdr>
                                <w:jc w:val="center"/>
                                <w:rPr>
                                  <w:b/>
                                  <w:sz w:val="16"/>
                                  <w:szCs w:val="16"/>
                                </w:rPr>
                              </w:pPr>
                              <w:permStart w:id="655452834" w:edGrp="everyone"/>
                              <w:r>
                                <w:rPr>
                                  <w:b/>
                                  <w:sz w:val="16"/>
                                  <w:szCs w:val="16"/>
                                </w:rPr>
                                <w:t>Нагрузочные колодки этажного щита</w:t>
                              </w:r>
                            </w:p>
                            <w:permEnd w:id="655452834"/>
                            <w:p w:rsidR="0006130A" w:rsidRDefault="0006130A" w:rsidP="004250B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1787394749" w:edGrp="everyone"/>
                              <w:r>
                                <w:rPr>
                                  <w:b/>
                                  <w:sz w:val="16"/>
                                  <w:szCs w:val="16"/>
                                </w:rPr>
                                <w:t>ЩС1/В</w:t>
                              </w:r>
                              <w:permEnd w:id="178739474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jc w:val="center"/>
                                <w:rPr>
                                  <w:b/>
                                  <w:sz w:val="16"/>
                                  <w:szCs w:val="16"/>
                                </w:rPr>
                              </w:pPr>
                              <w:permStart w:id="350446508" w:edGrp="everyone"/>
                              <w:r>
                                <w:rPr>
                                  <w:b/>
                                  <w:sz w:val="16"/>
                                  <w:szCs w:val="16"/>
                                </w:rPr>
                                <w:t>ЩС-1</w:t>
                              </w:r>
                              <w:permEnd w:id="350446508"/>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1235844042" w:edGrp="everyone"/>
                              <w:r>
                                <w:rPr>
                                  <w:lang w:val="en-US"/>
                                </w:rPr>
                                <w:t>~ 380/220 L</w:t>
                              </w:r>
                              <w:proofErr w:type="gramStart"/>
                              <w:r>
                                <w:rPr>
                                  <w:lang w:val="en-US"/>
                                </w:rPr>
                                <w:t>1,L</w:t>
                              </w:r>
                              <w:proofErr w:type="gramEnd"/>
                              <w:r>
                                <w:rPr>
                                  <w:lang w:val="en-US"/>
                                </w:rPr>
                                <w:t>2,L3,N</w:t>
                              </w:r>
                              <w:permEnd w:id="1235844042"/>
                            </w:p>
                          </w:txbxContent>
                        </wps:txbx>
                        <wps:bodyPr rot="0" vert="horz" wrap="square" lIns="18000" tIns="10800" rIns="18000" bIns="10800" anchor="t" anchorCtr="0" upright="1">
                          <a:noAutofit/>
                        </wps:bodyPr>
                      </wps:wsp>
                    </wpc:wpc>
                  </a:graphicData>
                </a:graphic>
              </wp:inline>
            </w:drawing>
          </mc:Choice>
          <mc:Fallback>
            <w:pict>
              <v:group w14:anchorId="5511EF2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06130A" w:rsidRDefault="0006130A" w:rsidP="004250B4">
                        <w:pPr>
                          <w:rPr>
                            <w:b/>
                            <w:sz w:val="16"/>
                            <w:szCs w:val="16"/>
                          </w:rPr>
                        </w:pPr>
                        <w:permStart w:id="314538152" w:edGrp="everyone"/>
                        <w:r>
                          <w:rPr>
                            <w:b/>
                            <w:sz w:val="16"/>
                            <w:szCs w:val="16"/>
                            <w:lang w:val="en-US"/>
                          </w:rPr>
                          <w:t>Q</w:t>
                        </w:r>
                        <w:r>
                          <w:rPr>
                            <w:b/>
                            <w:sz w:val="16"/>
                            <w:szCs w:val="16"/>
                          </w:rPr>
                          <w:t>__</w:t>
                        </w:r>
                        <w:permEnd w:id="31453815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06130A" w:rsidRDefault="0006130A" w:rsidP="004250B4">
                        <w:pPr>
                          <w:rPr>
                            <w:sz w:val="16"/>
                            <w:szCs w:val="16"/>
                            <w:lang w:val="en-US"/>
                          </w:rPr>
                        </w:pPr>
                        <w:permStart w:id="144984672" w:edGrp="everyone"/>
                        <w:proofErr w:type="spellStart"/>
                        <w:r>
                          <w:rPr>
                            <w:sz w:val="16"/>
                            <w:szCs w:val="16"/>
                            <w:lang w:val="en-US"/>
                          </w:rPr>
                          <w:t>Wh</w:t>
                        </w:r>
                        <w:permEnd w:id="14498467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06130A" w:rsidRDefault="0006130A" w:rsidP="004250B4">
                        <w:pPr>
                          <w:rPr>
                            <w:sz w:val="16"/>
                            <w:szCs w:val="16"/>
                            <w:lang w:val="en-US"/>
                          </w:rPr>
                        </w:pPr>
                        <w:permStart w:id="1743134954" w:edGrp="everyone"/>
                        <w:proofErr w:type="spellStart"/>
                        <w:r>
                          <w:rPr>
                            <w:sz w:val="16"/>
                            <w:szCs w:val="16"/>
                            <w:lang w:val="en-US"/>
                          </w:rPr>
                          <w:t>Wh</w:t>
                        </w:r>
                        <w:permEnd w:id="1743134954"/>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06130A" w:rsidRDefault="0006130A" w:rsidP="004250B4">
                        <w:pPr>
                          <w:jc w:val="center"/>
                          <w:rPr>
                            <w:b/>
                            <w:sz w:val="16"/>
                            <w:szCs w:val="16"/>
                          </w:rPr>
                        </w:pPr>
                        <w:permStart w:id="677460382" w:edGrp="everyone"/>
                        <w:proofErr w:type="spellStart"/>
                        <w:proofErr w:type="gramStart"/>
                        <w:r>
                          <w:rPr>
                            <w:b/>
                            <w:sz w:val="16"/>
                            <w:szCs w:val="16"/>
                          </w:rPr>
                          <w:t>Ктр</w:t>
                        </w:r>
                        <w:proofErr w:type="spellEnd"/>
                        <w:r>
                          <w:rPr>
                            <w:b/>
                            <w:sz w:val="16"/>
                            <w:szCs w:val="16"/>
                          </w:rPr>
                          <w:t>.=</w:t>
                        </w:r>
                        <w:proofErr w:type="gramEnd"/>
                        <w:r>
                          <w:rPr>
                            <w:b/>
                            <w:sz w:val="16"/>
                            <w:szCs w:val="16"/>
                          </w:rPr>
                          <w:t>1</w:t>
                        </w:r>
                        <w:permEnd w:id="67746038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06130A" w:rsidRDefault="0006130A" w:rsidP="004250B4">
                        <w:pPr>
                          <w:jc w:val="center"/>
                          <w:rPr>
                            <w:b/>
                            <w:sz w:val="16"/>
                            <w:szCs w:val="16"/>
                          </w:rPr>
                        </w:pPr>
                        <w:permStart w:id="1692420026" w:edGrp="everyone"/>
                        <w:proofErr w:type="spellStart"/>
                        <w:proofErr w:type="gramStart"/>
                        <w:r>
                          <w:rPr>
                            <w:b/>
                            <w:sz w:val="16"/>
                            <w:szCs w:val="16"/>
                          </w:rPr>
                          <w:t>Ктр</w:t>
                        </w:r>
                        <w:proofErr w:type="spellEnd"/>
                        <w:r>
                          <w:rPr>
                            <w:b/>
                            <w:sz w:val="16"/>
                            <w:szCs w:val="16"/>
                          </w:rPr>
                          <w:t>.=</w:t>
                        </w:r>
                        <w:proofErr w:type="gramEnd"/>
                        <w:r>
                          <w:rPr>
                            <w:b/>
                            <w:sz w:val="16"/>
                            <w:szCs w:val="16"/>
                          </w:rPr>
                          <w:t>1</w:t>
                        </w:r>
                        <w:permEnd w:id="169242002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06130A" w:rsidRDefault="0006130A" w:rsidP="004250B4">
                        <w:pPr>
                          <w:jc w:val="center"/>
                          <w:rPr>
                            <w:b/>
                            <w:sz w:val="16"/>
                            <w:szCs w:val="16"/>
                          </w:rPr>
                        </w:pPr>
                        <w:permStart w:id="142616908" w:edGrp="everyone"/>
                        <w:r>
                          <w:rPr>
                            <w:b/>
                            <w:sz w:val="16"/>
                            <w:szCs w:val="16"/>
                            <w:lang w:val="en-US"/>
                          </w:rPr>
                          <w:t>Q</w:t>
                        </w:r>
                        <w:r>
                          <w:rPr>
                            <w:b/>
                            <w:sz w:val="16"/>
                            <w:szCs w:val="16"/>
                          </w:rPr>
                          <w:t>__</w:t>
                        </w:r>
                        <w:permEnd w:id="14261690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06130A" w:rsidRDefault="0006130A" w:rsidP="004250B4">
                        <w:pPr>
                          <w:rPr>
                            <w:lang w:val="en-US"/>
                          </w:rPr>
                        </w:pPr>
                        <w:permStart w:id="2138985160" w:edGrp="everyone"/>
                        <w:r>
                          <w:rPr>
                            <w:lang w:val="en-US"/>
                          </w:rPr>
                          <w:t>~ 380/220 L</w:t>
                        </w:r>
                        <w:proofErr w:type="gramStart"/>
                        <w:r>
                          <w:rPr>
                            <w:lang w:val="en-US"/>
                          </w:rPr>
                          <w:t>1,L</w:t>
                        </w:r>
                        <w:proofErr w:type="gramEnd"/>
                        <w:r>
                          <w:rPr>
                            <w:lang w:val="en-US"/>
                          </w:rPr>
                          <w:t>2,L3,N</w:t>
                        </w:r>
                        <w:permEnd w:id="213898516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06130A" w:rsidRDefault="0006130A" w:rsidP="004250B4">
                        <w:pPr>
                          <w:jc w:val="center"/>
                          <w:rPr>
                            <w:sz w:val="16"/>
                            <w:szCs w:val="16"/>
                            <w:u w:val="single"/>
                            <w:lang w:val="en-US"/>
                          </w:rPr>
                        </w:pPr>
                        <w:permStart w:id="91490838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06130A" w:rsidRDefault="0006130A" w:rsidP="004250B4">
                        <w:pPr>
                          <w:jc w:val="center"/>
                          <w:rPr>
                            <w:sz w:val="16"/>
                            <w:szCs w:val="16"/>
                            <w:lang w:val="en-US"/>
                          </w:rPr>
                        </w:pPr>
                        <w:r>
                          <w:rPr>
                            <w:sz w:val="16"/>
                            <w:szCs w:val="16"/>
                          </w:rPr>
                          <w:t>63</w:t>
                        </w:r>
                        <w:r>
                          <w:rPr>
                            <w:sz w:val="16"/>
                            <w:szCs w:val="16"/>
                            <w:lang w:val="en-US"/>
                          </w:rPr>
                          <w:t>A</w:t>
                        </w:r>
                        <w:permEnd w:id="9149083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06130A" w:rsidRDefault="0006130A" w:rsidP="004250B4">
                        <w:pPr>
                          <w:rPr>
                            <w:b/>
                          </w:rPr>
                        </w:pPr>
                        <w:permStart w:id="707079595" w:edGrp="everyone"/>
                        <w:r>
                          <w:rPr>
                            <w:b/>
                          </w:rPr>
                          <w:t>Арендатор</w:t>
                        </w:r>
                        <w:permEnd w:id="70707959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06130A" w:rsidRDefault="0006130A" w:rsidP="004250B4">
                        <w:pPr>
                          <w:rPr>
                            <w:b/>
                          </w:rPr>
                        </w:pPr>
                        <w:permStart w:id="1604716376" w:edGrp="everyone"/>
                        <w:r>
                          <w:rPr>
                            <w:b/>
                          </w:rPr>
                          <w:t>Арендодатель</w:t>
                        </w:r>
                        <w:permEnd w:id="160471637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06130A" w:rsidRDefault="0006130A" w:rsidP="004250B4">
                        <w:pPr>
                          <w:rPr>
                            <w:b/>
                            <w:sz w:val="16"/>
                            <w:szCs w:val="16"/>
                          </w:rPr>
                        </w:pPr>
                        <w:permStart w:id="669072742" w:edGrp="everyone"/>
                        <w:r>
                          <w:rPr>
                            <w:b/>
                            <w:sz w:val="16"/>
                            <w:szCs w:val="16"/>
                          </w:rPr>
                          <w:t>ЩС арендатора</w:t>
                        </w:r>
                        <w:permEnd w:id="66907274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06130A" w:rsidRDefault="0006130A" w:rsidP="004250B4">
                        <w:pPr>
                          <w:rPr>
                            <w:sz w:val="18"/>
                            <w:szCs w:val="18"/>
                          </w:rPr>
                        </w:pPr>
                        <w:permStart w:id="1554192497" w:edGrp="everyone"/>
                        <w:r>
                          <w:rPr>
                            <w:sz w:val="18"/>
                            <w:szCs w:val="18"/>
                          </w:rPr>
                          <w:t xml:space="preserve">Линия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54192497"/>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06130A" w:rsidRDefault="0006130A" w:rsidP="004250B4">
                        <w:pPr>
                          <w:rPr>
                            <w:sz w:val="16"/>
                            <w:szCs w:val="16"/>
                          </w:rPr>
                        </w:pPr>
                        <w:permStart w:id="1481839622" w:edGrp="everyone"/>
                        <w:r>
                          <w:rPr>
                            <w:sz w:val="16"/>
                            <w:szCs w:val="16"/>
                          </w:rPr>
                          <w:t>Ре</w:t>
                        </w:r>
                        <w:permEnd w:id="148183962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06130A" w:rsidRDefault="0006130A" w:rsidP="004250B4">
                        <w:pPr>
                          <w:rPr>
                            <w:b/>
                          </w:rPr>
                        </w:pPr>
                        <w:permStart w:id="1348086521" w:edGrp="everyone"/>
                        <w:r>
                          <w:rPr>
                            <w:b/>
                          </w:rPr>
                          <w:t xml:space="preserve">Этажные распределительные щиты </w:t>
                        </w:r>
                        <w:permEnd w:id="134808652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06130A" w:rsidRDefault="0006130A" w:rsidP="004250B4">
                        <w:pPr>
                          <w:jc w:val="center"/>
                          <w:rPr>
                            <w:sz w:val="16"/>
                            <w:szCs w:val="16"/>
                            <w:u w:val="single"/>
                            <w:lang w:val="en-US"/>
                          </w:rPr>
                        </w:pPr>
                        <w:permStart w:id="4694437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06130A" w:rsidRDefault="0006130A" w:rsidP="004250B4">
                        <w:pPr>
                          <w:jc w:val="center"/>
                          <w:rPr>
                            <w:sz w:val="16"/>
                            <w:szCs w:val="16"/>
                            <w:lang w:val="en-US"/>
                          </w:rPr>
                        </w:pPr>
                        <w:r>
                          <w:rPr>
                            <w:sz w:val="16"/>
                            <w:szCs w:val="16"/>
                            <w:lang w:val="en-US"/>
                          </w:rPr>
                          <w:t>32A</w:t>
                        </w:r>
                        <w:permEnd w:id="4694437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06130A" w:rsidRDefault="0006130A" w:rsidP="004250B4">
                        <w:pPr>
                          <w:pBdr>
                            <w:top w:val="single" w:sz="4" w:space="1" w:color="auto"/>
                            <w:left w:val="single" w:sz="4" w:space="4" w:color="auto"/>
                            <w:bottom w:val="single" w:sz="4" w:space="1" w:color="auto"/>
                            <w:right w:val="single" w:sz="4" w:space="4" w:color="auto"/>
                          </w:pBdr>
                          <w:jc w:val="center"/>
                          <w:rPr>
                            <w:b/>
                            <w:sz w:val="16"/>
                            <w:szCs w:val="16"/>
                          </w:rPr>
                        </w:pPr>
                        <w:permStart w:id="655452834" w:edGrp="everyone"/>
                        <w:r>
                          <w:rPr>
                            <w:b/>
                            <w:sz w:val="16"/>
                            <w:szCs w:val="16"/>
                          </w:rPr>
                          <w:t>Нагрузочные колодки этажного щита</w:t>
                        </w:r>
                      </w:p>
                      <w:permEnd w:id="655452834"/>
                      <w:p w:rsidR="0006130A" w:rsidRDefault="0006130A" w:rsidP="004250B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06130A" w:rsidRDefault="0006130A" w:rsidP="004250B4">
                        <w:pPr>
                          <w:jc w:val="center"/>
                          <w:rPr>
                            <w:b/>
                            <w:sz w:val="16"/>
                            <w:szCs w:val="16"/>
                          </w:rPr>
                        </w:pPr>
                        <w:permStart w:id="1787394749" w:edGrp="everyone"/>
                        <w:r>
                          <w:rPr>
                            <w:b/>
                            <w:sz w:val="16"/>
                            <w:szCs w:val="16"/>
                          </w:rPr>
                          <w:t>ЩС1/В</w:t>
                        </w:r>
                        <w:permEnd w:id="178739474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06130A" w:rsidRDefault="0006130A" w:rsidP="004250B4">
                        <w:pPr>
                          <w:jc w:val="center"/>
                          <w:rPr>
                            <w:b/>
                            <w:sz w:val="16"/>
                            <w:szCs w:val="16"/>
                          </w:rPr>
                        </w:pPr>
                        <w:permStart w:id="350446508" w:edGrp="everyone"/>
                        <w:r>
                          <w:rPr>
                            <w:b/>
                            <w:sz w:val="16"/>
                            <w:szCs w:val="16"/>
                          </w:rPr>
                          <w:t>ЩС-1</w:t>
                        </w:r>
                        <w:permEnd w:id="35044650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06130A" w:rsidRDefault="0006130A" w:rsidP="004250B4">
                        <w:pPr>
                          <w:rPr>
                            <w:lang w:val="en-US"/>
                          </w:rPr>
                        </w:pPr>
                        <w:permStart w:id="1235844042" w:edGrp="everyone"/>
                        <w:r>
                          <w:rPr>
                            <w:lang w:val="en-US"/>
                          </w:rPr>
                          <w:t>~ 380/220 L</w:t>
                        </w:r>
                        <w:proofErr w:type="gramStart"/>
                        <w:r>
                          <w:rPr>
                            <w:lang w:val="en-US"/>
                          </w:rPr>
                          <w:t>1,L</w:t>
                        </w:r>
                        <w:proofErr w:type="gramEnd"/>
                        <w:r>
                          <w:rPr>
                            <w:lang w:val="en-US"/>
                          </w:rPr>
                          <w:t>2,L3,N</w:t>
                        </w:r>
                        <w:permEnd w:id="123584404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4250B4" w:rsidRPr="005E27EB" w:rsidTr="00574AFB">
        <w:trPr>
          <w:trHeight w:val="285"/>
        </w:trPr>
        <w:tc>
          <w:tcPr>
            <w:tcW w:w="4788"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r>
    </w:tbl>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828CB23" wp14:editId="5005F15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874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F0807D9" wp14:editId="4221CBA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9069"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58D9105" wp14:editId="430122C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B1A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D9F8AA7" wp14:editId="0C96ED2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3BA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514CBC2" wp14:editId="59D99C1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28A6"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C468E5B" wp14:editId="09CFE4AC">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E0A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7844306" wp14:editId="780BFAE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9B012"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EA5FCFB" wp14:editId="40E733E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A197"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0BDFA9C" wp14:editId="1343EB2C">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4C70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FA1A8D0" wp14:editId="67D610E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97C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52A414" wp14:editId="6F6D59B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1CD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116F7FA" wp14:editId="7934047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C71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B9C307B" wp14:editId="11FCC43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95A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9002A2E" wp14:editId="065EE30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6E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13865DA" wp14:editId="6BA81BA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C2E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B39F678" wp14:editId="69B110F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AB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8E4B67C" wp14:editId="09399C5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1BC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22ED780" wp14:editId="5A0DF79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E841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4DFDDCE" wp14:editId="7B4D0E0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C9D5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620662E" wp14:editId="33FCD6B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E77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5C6FD4F" wp14:editId="3DF081B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5426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EACFDEE" wp14:editId="5D9672F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3F41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C66AD0" wp14:editId="29FCA70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FC3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A05596" wp14:editId="0E00557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B957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DDBF812" wp14:editId="3AC8A0B5">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183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DCA153F" wp14:editId="0C9DF56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403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2DBDF90" wp14:editId="681C4FC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8CA7"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12E9064" wp14:editId="12661E2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EB5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29F7F21" wp14:editId="6BDD015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D9D3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890CE6" wp14:editId="5CC0802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A03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0009B79" wp14:editId="12596C3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A73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B994C1B" wp14:editId="13095E4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414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972CC04" wp14:editId="7409A9D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ABA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1C49423" wp14:editId="5D73DB0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33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0A787D8" wp14:editId="7613488D">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249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CD33651" wp14:editId="2DD7AD4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1347889526" w:edGrp="everyone"/>
                            <w:r>
                              <w:rPr>
                                <w:b/>
                              </w:rPr>
                              <w:t>Арендатор</w:t>
                            </w:r>
                            <w:permEnd w:id="134788952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365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06130A" w:rsidRDefault="0006130A" w:rsidP="004250B4">
                      <w:pPr>
                        <w:rPr>
                          <w:b/>
                        </w:rPr>
                      </w:pPr>
                      <w:permStart w:id="1347889526" w:edGrp="everyone"/>
                      <w:r>
                        <w:rPr>
                          <w:b/>
                        </w:rPr>
                        <w:t>Арендатор</w:t>
                      </w:r>
                      <w:permEnd w:id="134788952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61E3256" wp14:editId="0F7DEF0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270299123" w:edGrp="everyone"/>
                            <w:r>
                              <w:rPr>
                                <w:b/>
                              </w:rPr>
                              <w:t>Д трубы = 25 мм</w:t>
                            </w:r>
                            <w:permEnd w:id="27029912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325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06130A" w:rsidRDefault="0006130A" w:rsidP="004250B4">
                      <w:pPr>
                        <w:rPr>
                          <w:b/>
                        </w:rPr>
                      </w:pPr>
                      <w:permStart w:id="270299123" w:edGrp="everyone"/>
                      <w:r>
                        <w:rPr>
                          <w:b/>
                        </w:rPr>
                        <w:t>Д трубы = 25 мм</w:t>
                      </w:r>
                      <w:permEnd w:id="2702991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D479497" wp14:editId="6E1C55C5">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b/>
                              </w:rPr>
                            </w:pPr>
                            <w:permStart w:id="1244081987" w:edGrp="everyone"/>
                            <w:r>
                              <w:rPr>
                                <w:b/>
                              </w:rPr>
                              <w:t>Арендодатель</w:t>
                            </w:r>
                            <w:permEnd w:id="12440819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949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06130A" w:rsidRDefault="0006130A" w:rsidP="004250B4">
                      <w:pPr>
                        <w:rPr>
                          <w:b/>
                        </w:rPr>
                      </w:pPr>
                      <w:permStart w:id="1244081987" w:edGrp="everyone"/>
                      <w:r>
                        <w:rPr>
                          <w:b/>
                        </w:rPr>
                        <w:t>Арендодатель</w:t>
                      </w:r>
                      <w:permEnd w:id="12440819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0135C94" wp14:editId="11D376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19E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8854D49" wp14:editId="2CF2F3C4">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D28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F7E5E9F" wp14:editId="2E00F15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06130A" w:rsidRPr="000805DB" w:rsidRDefault="0006130A" w:rsidP="004250B4">
                            <w:permStart w:id="862126591" w:edGrp="everyone"/>
                            <w:r w:rsidRPr="000805DB">
                              <w:t>Граница эксплуатационной ответственности</w:t>
                            </w:r>
                            <w:permEnd w:id="8621265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5E9F"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06130A" w:rsidRPr="000805DB" w:rsidRDefault="0006130A" w:rsidP="004250B4">
                      <w:permStart w:id="862126591" w:edGrp="everyone"/>
                      <w:r w:rsidRPr="000805DB">
                        <w:t>Граница эксплуатационной ответственности</w:t>
                      </w:r>
                      <w:permEnd w:id="862126591"/>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537B946" wp14:editId="75CB996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145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EC80E42" wp14:editId="7BD7C2B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FEB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566816" wp14:editId="50E3DA0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641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30F831" wp14:editId="01AE56F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BF6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84B933C" wp14:editId="265C132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7B5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558A6E6" wp14:editId="2507A19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A8B6"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0CE139D" wp14:editId="6CD34300">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4E9"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FBE5673" wp14:editId="440778E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F8B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DB725BD" wp14:editId="262FB75A">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F99BC8F" wp14:editId="17E36AA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1F5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A7F650F" wp14:editId="5454A28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412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DEAEF3A" wp14:editId="48E85F0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10F5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592A361" wp14:editId="3592822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C44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098CC31" wp14:editId="10DE57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6C6B"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CCDED4F" wp14:editId="4315C65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E44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4250B4" w:rsidRPr="00424607" w:rsidRDefault="004250B4" w:rsidP="004250B4">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565EA5E" wp14:editId="21DCE2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1E32"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1FA8294" wp14:editId="7270317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7A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527A4C9" wp14:editId="6CE9902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814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250B4" w:rsidRPr="00424607" w:rsidRDefault="004250B4" w:rsidP="004250B4">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74C1FE7" wp14:editId="1E70C4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739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740648F" wp14:editId="2C5EAA5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C9E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6B90CF7" wp14:editId="44333F4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27AA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D0EDDE1" wp14:editId="3E62FA33">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480714994" w:edGrp="everyone"/>
                            <w:r>
                              <w:t>Воздуховод В1</w:t>
                            </w:r>
                            <w:permEnd w:id="4807149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DDE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06130A" w:rsidRDefault="0006130A" w:rsidP="004250B4">
                      <w:permStart w:id="480714994" w:edGrp="everyone"/>
                      <w:r>
                        <w:t>Воздуховод В1</w:t>
                      </w:r>
                      <w:permEnd w:id="480714994"/>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6253AEF" wp14:editId="0D52DCD0">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FCD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EEDBFF3" wp14:editId="41E9A37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FE8D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B3021E8" wp14:editId="4091A4C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DEB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E6B9540" wp14:editId="7049971B">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3E5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236E55D" wp14:editId="1F09F2A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EFB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AFEB81" wp14:editId="06EA9C1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390295496" w:edGrp="everyone"/>
                            <w:r>
                              <w:t>Воздуховод П1</w:t>
                            </w:r>
                            <w:permEnd w:id="3902954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EB81"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06130A" w:rsidRDefault="0006130A" w:rsidP="004250B4">
                      <w:permStart w:id="390295496" w:edGrp="everyone"/>
                      <w:r>
                        <w:t>Воздуховод П1</w:t>
                      </w:r>
                      <w:permEnd w:id="39029549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172EB3B" wp14:editId="60B71E3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C1E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C0EC71F" wp14:editId="0DF9D15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7AFE"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3E1EC93" wp14:editId="4D3D8CA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1570450306" w:edGrp="everyone"/>
                            <w:r>
                              <w:t>Воздуховод В12</w:t>
                            </w:r>
                            <w:permEnd w:id="15704503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EC9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06130A" w:rsidRDefault="0006130A" w:rsidP="004250B4">
                      <w:permStart w:id="1570450306" w:edGrp="everyone"/>
                      <w:r>
                        <w:t>Воздуховод В12</w:t>
                      </w:r>
                      <w:permEnd w:id="1570450306"/>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4AE1C7" wp14:editId="4CC45EB7">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6BE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4728100" wp14:editId="57CBB3C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A4AF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CBC4D15" wp14:editId="1EE5E12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4E2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3FBED7C" wp14:editId="22D29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0F00"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FB670A" wp14:editId="5EAC8CA6">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411586245" w:edGrp="everyone"/>
                            <w:r>
                              <w:rPr>
                                <w:lang w:val="en-US"/>
                              </w:rPr>
                              <w:t>VAV</w:t>
                            </w:r>
                            <w:r>
                              <w:t>-бокс</w:t>
                            </w:r>
                            <w:permEnd w:id="411586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670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06130A" w:rsidRDefault="0006130A" w:rsidP="004250B4">
                      <w:permStart w:id="411586245" w:edGrp="everyone"/>
                      <w:r>
                        <w:rPr>
                          <w:lang w:val="en-US"/>
                        </w:rPr>
                        <w:t>VAV</w:t>
                      </w:r>
                      <w:r>
                        <w:t>-бокс</w:t>
                      </w:r>
                      <w:permEnd w:id="41158624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9CA7FB" wp14:editId="40E4FC5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030B"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BB132E7" wp14:editId="47FAA295">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7A5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53BFFB9" wp14:editId="19CE54F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1081363095" w:edGrp="everyone"/>
                            <w:r>
                              <w:rPr>
                                <w:lang w:val="en-US"/>
                              </w:rPr>
                              <w:t>Q=2570W</w:t>
                            </w:r>
                            <w:permEnd w:id="1081363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FFB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06130A" w:rsidRDefault="0006130A" w:rsidP="004250B4">
                      <w:pPr>
                        <w:rPr>
                          <w:lang w:val="en-US"/>
                        </w:rPr>
                      </w:pPr>
                      <w:permStart w:id="1081363095" w:edGrp="everyone"/>
                      <w:r>
                        <w:rPr>
                          <w:lang w:val="en-US"/>
                        </w:rPr>
                        <w:t>Q=2570W</w:t>
                      </w:r>
                      <w:permEnd w:id="108136309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B9F669F" wp14:editId="4D30AD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1423992370" w:edGrp="everyone"/>
                            <w:r>
                              <w:rPr>
                                <w:lang w:val="en-US"/>
                              </w:rPr>
                              <w:t>Q=2570W</w:t>
                            </w:r>
                            <w:permEnd w:id="14239923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669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06130A" w:rsidRDefault="0006130A" w:rsidP="004250B4">
                      <w:pPr>
                        <w:rPr>
                          <w:lang w:val="en-US"/>
                        </w:rPr>
                      </w:pPr>
                      <w:permStart w:id="1423992370" w:edGrp="everyone"/>
                      <w:r>
                        <w:rPr>
                          <w:lang w:val="en-US"/>
                        </w:rPr>
                        <w:t>Q=2570W</w:t>
                      </w:r>
                      <w:permEnd w:id="14239923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F6F0D93" wp14:editId="4268B5E4">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Pr>
                              <w:rPr>
                                <w:lang w:val="en-US"/>
                              </w:rPr>
                            </w:pPr>
                            <w:permStart w:id="2147112998" w:edGrp="everyone"/>
                            <w:r>
                              <w:rPr>
                                <w:lang w:val="en-US"/>
                              </w:rPr>
                              <w:t>Q=2570W</w:t>
                            </w:r>
                            <w:permEnd w:id="21471129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0D9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06130A" w:rsidRDefault="0006130A" w:rsidP="004250B4">
                      <w:pPr>
                        <w:rPr>
                          <w:lang w:val="en-US"/>
                        </w:rPr>
                      </w:pPr>
                      <w:permStart w:id="2147112998" w:edGrp="everyone"/>
                      <w:r>
                        <w:rPr>
                          <w:lang w:val="en-US"/>
                        </w:rPr>
                        <w:t>Q=2570W</w:t>
                      </w:r>
                      <w:permEnd w:id="21471129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616BE79" wp14:editId="71960F3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1A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4D249A2" wp14:editId="325F9C8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3E0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0598C1" wp14:editId="06C1DB3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870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6028752" wp14:editId="3A0E282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DF4E"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C287348" wp14:editId="46DB73B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7EA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BF1FB4E" wp14:editId="3D42CD6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25AA"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6CEE22D" wp14:editId="09C7B88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0627"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E00021E" wp14:editId="715E0D4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D64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02FD7C6" wp14:editId="06759A5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53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8AE425C" wp14:editId="0034A5F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5CC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ECF5602" wp14:editId="732378C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40C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2DE0BE4" wp14:editId="0B7B055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989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987C5F4" wp14:editId="38C1C6B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77D4"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CF1CA66" wp14:editId="62EE9C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346384124" w:edGrp="everyone"/>
                            <w:r>
                              <w:t>Конвектор</w:t>
                            </w:r>
                            <w:permEnd w:id="3463841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CA6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06130A" w:rsidRDefault="0006130A" w:rsidP="004250B4">
                      <w:permStart w:id="346384124" w:edGrp="everyone"/>
                      <w:r>
                        <w:t>Конвектор</w:t>
                      </w:r>
                      <w:permEnd w:id="34638412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6F3AE54" wp14:editId="7D73B73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1297626734" w:edGrp="everyone"/>
                            <w:r>
                              <w:t>Конвектор</w:t>
                            </w:r>
                            <w:permEnd w:id="12976267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AE5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06130A" w:rsidRDefault="0006130A" w:rsidP="004250B4">
                      <w:permStart w:id="1297626734" w:edGrp="everyone"/>
                      <w:r>
                        <w:t>Конвектор</w:t>
                      </w:r>
                      <w:permEnd w:id="129762673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5B4885A1" wp14:editId="083B6AC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1766880663" w:edGrp="everyone"/>
                            <w:r>
                              <w:t>Арендодатель</w:t>
                            </w:r>
                            <w:permEnd w:id="17668806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85A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06130A" w:rsidRDefault="0006130A" w:rsidP="004250B4">
                      <w:permStart w:id="1766880663" w:edGrp="everyone"/>
                      <w:r>
                        <w:t>Арендодатель</w:t>
                      </w:r>
                      <w:permEnd w:id="176688066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A7CF0DE" wp14:editId="56316FE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138965313" w:edGrp="everyone"/>
                            <w:r>
                              <w:t>Арендатор</w:t>
                            </w:r>
                            <w:permEnd w:id="138965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F0D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06130A" w:rsidRDefault="0006130A" w:rsidP="004250B4">
                      <w:permStart w:id="138965313" w:edGrp="everyone"/>
                      <w:r>
                        <w:t>Арендатор</w:t>
                      </w:r>
                      <w:permEnd w:id="13896531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19EE967" wp14:editId="086CF14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EDA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02679" wp14:editId="2780E45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C691"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6C3FB01" wp14:editId="7781075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263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C03745E" wp14:editId="1B93F30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507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5DEDB7D" wp14:editId="219707A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F75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A0C6E53" wp14:editId="09F140E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273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534366" wp14:editId="204D47F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7D2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FCFADFE" wp14:editId="6D52D77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0A" w:rsidRDefault="0006130A" w:rsidP="004250B4">
                            <w:permStart w:id="1838049489" w:edGrp="everyone"/>
                            <w:r>
                              <w:t>Конвектор</w:t>
                            </w:r>
                            <w:permEnd w:id="1838049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ADF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06130A" w:rsidRDefault="0006130A" w:rsidP="004250B4">
                      <w:permStart w:id="1838049489" w:edGrp="everyone"/>
                      <w:r>
                        <w:t>Конвектор</w:t>
                      </w:r>
                      <w:permEnd w:id="1838049489"/>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4250B4"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E21DE08" wp14:editId="144FAA0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06130A" w:rsidRPr="000805DB" w:rsidRDefault="0006130A" w:rsidP="004250B4">
                            <w:permStart w:id="281755158" w:edGrp="everyone"/>
                            <w:r w:rsidRPr="000805DB">
                              <w:t>Граница эксплуатационной ответственности</w:t>
                            </w:r>
                            <w:permEnd w:id="2817551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DE08"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06130A" w:rsidRPr="000805DB" w:rsidRDefault="0006130A" w:rsidP="004250B4">
                      <w:permStart w:id="281755158" w:edGrp="everyone"/>
                      <w:r w:rsidRPr="000805DB">
                        <w:t>Граница эксплуатационной ответственности</w:t>
                      </w:r>
                      <w:permEnd w:id="281755158"/>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F3BAA0F" wp14:editId="3EF7EC86">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6FA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83999CF" wp14:editId="64CE7ED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4A5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0E462AE" wp14:editId="34AA9AF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BD87"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0086CFF" wp14:editId="2E4A360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5B3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065CCA" wp14:editId="3F22937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6EA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800D3B" wp14:editId="47885179">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35F3"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3AA5BE8" wp14:editId="4994C20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A9E9"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AE44BD9" wp14:editId="533EC4B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BE2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A0D3DC7" wp14:editId="5907D5F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B31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CA7E99A" wp14:editId="70B98B5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3ED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924677F" wp14:editId="24A33E9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DE5B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5A4FD53" wp14:editId="4597242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579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252E58D" wp14:editId="513D35F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64B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44BA26A" wp14:editId="54A28F0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A1C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B54F2AD" wp14:editId="04EEC47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0070"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6F3FF8B" wp14:editId="699F4A1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4B9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E94E76" wp14:editId="7773C80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0DA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FCC9E9D" wp14:editId="57EDB53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EA8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54CEF91" wp14:editId="038F748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23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1772E20" wp14:editId="4431407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B63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083E476" wp14:editId="4EE04F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ED9D"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4250B4" w:rsidRPr="00424607" w:rsidRDefault="004250B4" w:rsidP="004250B4">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E5D33EF" wp14:editId="289DFF0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2A92"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04CEFDA" wp14:editId="329A6F4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96A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9AB3AD9" wp14:editId="68FD8B0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EBD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CC1AA2" wp14:editId="6E26996E">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EFB7B"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9D91655" wp14:editId="783AA10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EDC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C3F934E" wp14:editId="2E02FF9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B45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4130444" wp14:editId="28976D1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0CF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440AA4D" wp14:editId="4FD2267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B57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C1B4D12" wp14:editId="4E68863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2E6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AF14A7D" wp14:editId="35C36FD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A60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5A610BA" wp14:editId="6EDC7AF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1F87"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B658BC7" wp14:editId="21B0207F">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FD5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CDB5B62" wp14:editId="064DC81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71F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102268B" wp14:editId="7A8D9CE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096C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5CA28CF" wp14:editId="578C58A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14ED"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E31D523" wp14:editId="18CA6AB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3B0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86CE7DE" wp14:editId="7507ED0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F76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C1C833A" wp14:editId="7CE31AB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4AA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F84C5BC" wp14:editId="13A27C7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CF6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B8D996D" wp14:editId="6243CD4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06130A" w:rsidRPr="000805DB" w:rsidRDefault="0006130A" w:rsidP="004250B4">
                            <w:permStart w:id="1662482262" w:edGrp="everyone"/>
                            <w:r w:rsidRPr="000805DB">
                              <w:t>Граница эксплуатационной ответс</w:t>
                            </w:r>
                            <w:r>
                              <w:t>т</w:t>
                            </w:r>
                            <w:r w:rsidRPr="000805DB">
                              <w:t xml:space="preserve">венности </w:t>
                            </w:r>
                            <w:permEnd w:id="16624822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996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06130A" w:rsidRPr="000805DB" w:rsidRDefault="0006130A" w:rsidP="004250B4">
                      <w:permStart w:id="1662482262" w:edGrp="everyone"/>
                      <w:r w:rsidRPr="000805DB">
                        <w:t>Граница эксплуатационной ответс</w:t>
                      </w:r>
                      <w:r>
                        <w:t>т</w:t>
                      </w:r>
                      <w:r w:rsidRPr="000805DB">
                        <w:t xml:space="preserve">венности </w:t>
                      </w:r>
                      <w:permEnd w:id="1662482262"/>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E26FF19" wp14:editId="191547EA">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D4EAA"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07489B6" wp14:editId="71D403A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C6C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D9DE7A6" wp14:editId="5DCCC968">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5E0F"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250B4" w:rsidRPr="00424607" w:rsidRDefault="004250B4" w:rsidP="004250B4">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4578F99" wp14:editId="7E2C9AD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A383B"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03E695B" wp14:editId="455C83C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9D9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383A38" wp14:editId="4D1E306A">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4780"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Default="004250B4" w:rsidP="004250B4">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A342395" wp14:editId="5D45D32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6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AC1AE8B" wp14:editId="5351F99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A1DA"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AE1E430" wp14:editId="16FBCB5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88C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4B4DADD" wp14:editId="393D3FB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9CE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DC1BA0C" wp14:editId="0C0B608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68ED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B8248B3" wp14:editId="402BBCF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F3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8FD2393" wp14:editId="524AA20E">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371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437E342" wp14:editId="3F160B3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EE0B"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BB9AF60" wp14:editId="2D89C0A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F87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8B0AB26" wp14:editId="4CA29A8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04C8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50F496C" wp14:editId="06806AF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C1ED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7931D3B" wp14:editId="31D5221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ADC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888EADF" wp14:editId="17A7612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37CD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B46DD7A" wp14:editId="38AB4FA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0E43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F1BE508" wp14:editId="0C2E273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F3E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1A260FC" wp14:editId="2D6F89C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EF8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B045B4D" wp14:editId="612F569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8CF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018B7FD" wp14:editId="7F57516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F29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3DADD38" wp14:editId="0E65907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814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96457B5" wp14:editId="4985AE3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5B7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87970AA" wp14:editId="55E3E6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06130A" w:rsidRPr="001332F7" w:rsidRDefault="0006130A" w:rsidP="004250B4">
                            <w:pPr>
                              <w:rPr>
                                <w:rFonts w:ascii="Times New Roman" w:hAnsi="Times New Roman" w:cs="Times New Roman"/>
                                <w:sz w:val="20"/>
                              </w:rPr>
                            </w:pPr>
                            <w:permStart w:id="1654992207" w:edGrp="everyone"/>
                            <w:r w:rsidRPr="001332F7">
                              <w:rPr>
                                <w:rFonts w:ascii="Times New Roman" w:hAnsi="Times New Roman" w:cs="Times New Roman"/>
                                <w:sz w:val="20"/>
                              </w:rPr>
                              <w:t>Контакты систем оповещения Арендатора</w:t>
                            </w:r>
                            <w:permEnd w:id="16549922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70A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06130A" w:rsidRPr="001332F7" w:rsidRDefault="0006130A" w:rsidP="004250B4">
                      <w:pPr>
                        <w:rPr>
                          <w:rFonts w:ascii="Times New Roman" w:hAnsi="Times New Roman" w:cs="Times New Roman"/>
                          <w:sz w:val="20"/>
                        </w:rPr>
                      </w:pPr>
                      <w:permStart w:id="1654992207" w:edGrp="everyone"/>
                      <w:r w:rsidRPr="001332F7">
                        <w:rPr>
                          <w:rFonts w:ascii="Times New Roman" w:hAnsi="Times New Roman" w:cs="Times New Roman"/>
                          <w:sz w:val="20"/>
                        </w:rPr>
                        <w:t>Контакты систем оповещения Арендатора</w:t>
                      </w:r>
                      <w:permEnd w:id="165499220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31B07EB" wp14:editId="5F0B7EF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56E1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71387BA" wp14:editId="234ABFE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CE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5B14994" wp14:editId="7D6076D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99D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8BD4D7B" wp14:editId="11526D4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08F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23737E7" wp14:editId="3B685D1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242D"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DC89386" wp14:editId="02D056C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06130A" w:rsidRPr="00AE7EE2" w:rsidRDefault="0006130A" w:rsidP="004250B4">
                            <w:pPr>
                              <w:jc w:val="center"/>
                            </w:pPr>
                            <w:permStart w:id="1939806912" w:edGrp="everyone"/>
                            <w:r>
                              <w:rPr>
                                <w:rFonts w:ascii="Times New Roman" w:hAnsi="Times New Roman" w:cs="Times New Roman"/>
                                <w:sz w:val="20"/>
                              </w:rPr>
                              <w:t>Центральная станция АПС и СОУЭ Арендатора</w:t>
                            </w:r>
                            <w:permEnd w:id="19398069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938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06130A" w:rsidRPr="00AE7EE2" w:rsidRDefault="0006130A" w:rsidP="004250B4">
                      <w:pPr>
                        <w:jc w:val="center"/>
                      </w:pPr>
                      <w:permStart w:id="1939806912" w:edGrp="everyone"/>
                      <w:r>
                        <w:rPr>
                          <w:rFonts w:ascii="Times New Roman" w:hAnsi="Times New Roman" w:cs="Times New Roman"/>
                          <w:sz w:val="20"/>
                        </w:rPr>
                        <w:t>Центральная станция АПС и СОУЭ Арендатора</w:t>
                      </w:r>
                      <w:permEnd w:id="193980691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D9E7ECB" wp14:editId="1472EB7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06130A" w:rsidRPr="001332F7" w:rsidRDefault="0006130A" w:rsidP="004250B4">
                            <w:pPr>
                              <w:rPr>
                                <w:rFonts w:ascii="Times New Roman" w:hAnsi="Times New Roman" w:cs="Times New Roman"/>
                                <w:sz w:val="20"/>
                              </w:rPr>
                            </w:pPr>
                            <w:permStart w:id="867793495" w:edGrp="everyone"/>
                            <w:r w:rsidRPr="001332F7">
                              <w:rPr>
                                <w:rFonts w:ascii="Times New Roman" w:hAnsi="Times New Roman" w:cs="Times New Roman"/>
                                <w:sz w:val="20"/>
                              </w:rPr>
                              <w:t>Граница эксплуатационной ответственности</w:t>
                            </w:r>
                            <w:permEnd w:id="8677934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7EC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06130A" w:rsidRPr="001332F7" w:rsidRDefault="0006130A" w:rsidP="004250B4">
                      <w:pPr>
                        <w:rPr>
                          <w:rFonts w:ascii="Times New Roman" w:hAnsi="Times New Roman" w:cs="Times New Roman"/>
                          <w:sz w:val="20"/>
                        </w:rPr>
                      </w:pPr>
                      <w:permStart w:id="867793495" w:edGrp="everyone"/>
                      <w:r w:rsidRPr="001332F7">
                        <w:rPr>
                          <w:rFonts w:ascii="Times New Roman" w:hAnsi="Times New Roman" w:cs="Times New Roman"/>
                          <w:sz w:val="20"/>
                        </w:rPr>
                        <w:t>Граница эксплуатационной ответственности</w:t>
                      </w:r>
                      <w:permEnd w:id="867793495"/>
                    </w:p>
                  </w:txbxContent>
                </v:textbox>
              </v:shap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7BF39A7" wp14:editId="1E1368D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B76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9AA3AF9" wp14:editId="42A5631C">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27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DD7FE4A" wp14:editId="424343E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EB06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991121F" wp14:editId="3D70E5E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A83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F2FF8E7" wp14:editId="5E6C7BAD">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4EF7"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2D179D0" wp14:editId="393ACB7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06130A" w:rsidRPr="001332F7" w:rsidRDefault="0006130A" w:rsidP="004250B4">
                            <w:pPr>
                              <w:jc w:val="center"/>
                              <w:rPr>
                                <w:rFonts w:ascii="Times New Roman" w:hAnsi="Times New Roman" w:cs="Times New Roman"/>
                                <w:sz w:val="20"/>
                              </w:rPr>
                            </w:pPr>
                            <w:permStart w:id="567244608" w:edGrp="everyone"/>
                            <w:r w:rsidRPr="001332F7">
                              <w:rPr>
                                <w:rFonts w:ascii="Times New Roman" w:hAnsi="Times New Roman" w:cs="Times New Roman"/>
                                <w:sz w:val="20"/>
                              </w:rPr>
                              <w:t>Отходящие линии к центральной станции оповещения Бизнес Парка</w:t>
                            </w:r>
                          </w:p>
                          <w:p w:rsidR="0006130A" w:rsidRPr="00AE7EE2" w:rsidRDefault="0006130A" w:rsidP="004250B4">
                            <w:pPr>
                              <w:jc w:val="center"/>
                            </w:pPr>
                            <w:r w:rsidRPr="000805DB">
                              <w:t>(отходящие от оборудования Арендатора)</w:t>
                            </w:r>
                            <w:permEnd w:id="56724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79D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06130A" w:rsidRPr="001332F7" w:rsidRDefault="0006130A" w:rsidP="004250B4">
                      <w:pPr>
                        <w:jc w:val="center"/>
                        <w:rPr>
                          <w:rFonts w:ascii="Times New Roman" w:hAnsi="Times New Roman" w:cs="Times New Roman"/>
                          <w:sz w:val="20"/>
                        </w:rPr>
                      </w:pPr>
                      <w:permStart w:id="567244608" w:edGrp="everyone"/>
                      <w:r w:rsidRPr="001332F7">
                        <w:rPr>
                          <w:rFonts w:ascii="Times New Roman" w:hAnsi="Times New Roman" w:cs="Times New Roman"/>
                          <w:sz w:val="20"/>
                        </w:rPr>
                        <w:t>Отходящие линии к центральной станции оповещения Бизнес Парка</w:t>
                      </w:r>
                    </w:p>
                    <w:p w:rsidR="0006130A" w:rsidRPr="00AE7EE2" w:rsidRDefault="0006130A" w:rsidP="004250B4">
                      <w:pPr>
                        <w:jc w:val="center"/>
                      </w:pPr>
                      <w:r w:rsidRPr="000805DB">
                        <w:t>(отходящие от оборудования Арендатора)</w:t>
                      </w:r>
                      <w:permEnd w:id="567244608"/>
                    </w:p>
                  </w:txbxContent>
                </v:textbox>
              </v:rect>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F9DA40D" wp14:editId="7DAB5A3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035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1AFF0FA" wp14:editId="45BC854E">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A4BB"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C52DD0C" wp14:editId="41F6FBC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8FAF"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26338C" wp14:editId="4394606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FE9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E43CB8E" wp14:editId="79E4C28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7F1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8079ADF" wp14:editId="36CD3128">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0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8E3A4B1" wp14:editId="50322059">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D5C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E0FCE86" wp14:editId="2F72BC8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FF9B"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FB661D3" wp14:editId="72D3C7F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DEA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1AC7481" wp14:editId="0FFE3DE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640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7987904" wp14:editId="1F6762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696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C3E60BF" wp14:editId="60125F1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C8D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BD60DA8" wp14:editId="1DD6B0E3">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ABFF5"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04CB98C" wp14:editId="2A771BD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C87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6738A67" wp14:editId="09916AF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3F1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AC1152B" wp14:editId="4C55D62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49D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04A315" wp14:editId="10F1101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C3F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B03AD7C" wp14:editId="27232113">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06130A" w:rsidRPr="00D8501A" w:rsidRDefault="0006130A" w:rsidP="004250B4">
                            <w:pPr>
                              <w:rPr>
                                <w:rFonts w:ascii="Times New Roman" w:hAnsi="Times New Roman" w:cs="Times New Roman"/>
                                <w:sz w:val="20"/>
                                <w:szCs w:val="20"/>
                              </w:rPr>
                            </w:pPr>
                            <w:permStart w:id="1986149045" w:edGrp="everyone"/>
                            <w:r w:rsidRPr="00D8501A">
                              <w:rPr>
                                <w:rFonts w:ascii="Times New Roman" w:hAnsi="Times New Roman" w:cs="Times New Roman"/>
                                <w:sz w:val="20"/>
                                <w:szCs w:val="20"/>
                              </w:rPr>
                              <w:t>Контакты систем оповещения Арендатора</w:t>
                            </w:r>
                            <w:permEnd w:id="19861490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AD7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06130A" w:rsidRPr="00D8501A" w:rsidRDefault="0006130A" w:rsidP="004250B4">
                      <w:pPr>
                        <w:rPr>
                          <w:rFonts w:ascii="Times New Roman" w:hAnsi="Times New Roman" w:cs="Times New Roman"/>
                          <w:sz w:val="20"/>
                          <w:szCs w:val="20"/>
                        </w:rPr>
                      </w:pPr>
                      <w:permStart w:id="1986149045" w:edGrp="everyone"/>
                      <w:r w:rsidRPr="00D8501A">
                        <w:rPr>
                          <w:rFonts w:ascii="Times New Roman" w:hAnsi="Times New Roman" w:cs="Times New Roman"/>
                          <w:sz w:val="20"/>
                          <w:szCs w:val="20"/>
                        </w:rPr>
                        <w:t>Контакты систем оповещения Арендатора</w:t>
                      </w:r>
                      <w:permEnd w:id="1986149045"/>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9B8A422" wp14:editId="0B7D51B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47C0"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1B5B200" wp14:editId="127A8AE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135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22ED4A0" wp14:editId="599FAD6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DBE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CC39DC" wp14:editId="7ED49DE9">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342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4250B4" w:rsidRPr="00424607" w:rsidRDefault="004250B4" w:rsidP="004250B4">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DBAF08D" wp14:editId="47AB2345">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0534"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B74E3F0" wp14:editId="1E5927CF">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455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D58FDD3" wp14:editId="3A0E686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705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5C7648C" wp14:editId="5D692CB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06130A" w:rsidRPr="00AE7EE2" w:rsidRDefault="0006130A" w:rsidP="004250B4">
                            <w:pPr>
                              <w:jc w:val="center"/>
                            </w:pPr>
                            <w:permStart w:id="1843880608" w:edGrp="everyone"/>
                            <w:r>
                              <w:rPr>
                                <w:rFonts w:ascii="Times New Roman" w:hAnsi="Times New Roman" w:cs="Times New Roman"/>
                                <w:sz w:val="20"/>
                              </w:rPr>
                              <w:t>Центральная станция АПС и СОУЭ Арендатора</w:t>
                            </w:r>
                            <w:permEnd w:id="1843880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648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06130A" w:rsidRPr="00AE7EE2" w:rsidRDefault="0006130A" w:rsidP="004250B4">
                      <w:pPr>
                        <w:jc w:val="center"/>
                      </w:pPr>
                      <w:permStart w:id="1843880608" w:edGrp="everyone"/>
                      <w:r>
                        <w:rPr>
                          <w:rFonts w:ascii="Times New Roman" w:hAnsi="Times New Roman" w:cs="Times New Roman"/>
                          <w:sz w:val="20"/>
                        </w:rPr>
                        <w:t>Центральная станция АПС и СОУЭ Арендатора</w:t>
                      </w:r>
                      <w:permEnd w:id="1843880608"/>
                    </w:p>
                  </w:txbxContent>
                </v:textbox>
              </v:rec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u w:val="single"/>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6E665B8" wp14:editId="6FD8FE8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593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2A8CA0B" wp14:editId="505BFBE9">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06130A" w:rsidRPr="00D8501A" w:rsidRDefault="0006130A" w:rsidP="004250B4">
                            <w:pPr>
                              <w:rPr>
                                <w:rFonts w:ascii="Times New Roman" w:hAnsi="Times New Roman" w:cs="Times New Roman"/>
                                <w:sz w:val="20"/>
                                <w:szCs w:val="20"/>
                              </w:rPr>
                            </w:pPr>
                            <w:permStart w:id="8664197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66419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CA0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06130A" w:rsidRPr="00D8501A" w:rsidRDefault="0006130A" w:rsidP="004250B4">
                      <w:pPr>
                        <w:rPr>
                          <w:rFonts w:ascii="Times New Roman" w:hAnsi="Times New Roman" w:cs="Times New Roman"/>
                          <w:sz w:val="20"/>
                          <w:szCs w:val="20"/>
                        </w:rPr>
                      </w:pPr>
                      <w:permStart w:id="8664197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6641974"/>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3DBF37B" wp14:editId="5818ADB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7779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5CD4562" wp14:editId="6EEB9CC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FAE6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FE9CEB6" wp14:editId="27AC0F4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E12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ED31DF8" wp14:editId="54315A48">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06130A" w:rsidRPr="00D8501A" w:rsidRDefault="0006130A" w:rsidP="004250B4">
                            <w:pPr>
                              <w:jc w:val="both"/>
                              <w:rPr>
                                <w:rFonts w:ascii="Times New Roman" w:hAnsi="Times New Roman" w:cs="Times New Roman"/>
                                <w:sz w:val="20"/>
                              </w:rPr>
                            </w:pPr>
                            <w:permStart w:id="170100492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06130A" w:rsidRDefault="0006130A" w:rsidP="004250B4">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7010049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1DF8"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06130A" w:rsidRPr="00D8501A" w:rsidRDefault="0006130A" w:rsidP="004250B4">
                      <w:pPr>
                        <w:jc w:val="both"/>
                        <w:rPr>
                          <w:rFonts w:ascii="Times New Roman" w:hAnsi="Times New Roman" w:cs="Times New Roman"/>
                          <w:sz w:val="20"/>
                        </w:rPr>
                      </w:pPr>
                      <w:permStart w:id="170100492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06130A" w:rsidRDefault="0006130A" w:rsidP="004250B4">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70100492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46155ED" wp14:editId="252A097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BC9B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8B8EB32" wp14:editId="4923D16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06130A" w:rsidRPr="000805DB" w:rsidRDefault="0006130A" w:rsidP="004250B4">
                            <w:permStart w:id="180636123" w:edGrp="everyone"/>
                            <w:r w:rsidRPr="000805DB">
                              <w:t>Граница эксплуатационной ответственности</w:t>
                            </w:r>
                            <w:permEnd w:id="1806361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EB3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06130A" w:rsidRPr="000805DB" w:rsidRDefault="0006130A" w:rsidP="004250B4">
                      <w:permStart w:id="180636123" w:edGrp="everyone"/>
                      <w:r w:rsidRPr="000805DB">
                        <w:t>Граница эксплуатационной ответственности</w:t>
                      </w:r>
                      <w:permEnd w:id="180636123"/>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244582" wp14:editId="508B932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5AF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599DE12" wp14:editId="4AE91F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F7B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6185E3" wp14:editId="745A3DE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30D8"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250B4" w:rsidRPr="00424607" w:rsidRDefault="004250B4" w:rsidP="004250B4">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061BF0" wp14:editId="166AAF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81B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5DFE351" wp14:editId="492066A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AE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B0DFDE9" wp14:editId="62D2C22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6ACF"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A6F9C19" wp14:editId="36C458E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EB3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59460E1" wp14:editId="485556F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F300"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CF69A5A" wp14:editId="6B8C26E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C3B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ABCDB81" wp14:editId="3A3DEC9C">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441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4AAE32D" wp14:editId="5ADA32A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C64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FD518EF" wp14:editId="2D2A8FD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721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4DD3798" wp14:editId="45AAB22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0106"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081B6F8" wp14:editId="4B552D6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FE5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DBB6BB6" wp14:editId="3A1FEDC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4C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5F28C4A" wp14:editId="74FCE34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519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4A7DFF4" wp14:editId="5747604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0E4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845F01D" wp14:editId="5E1984B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C9C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4045352" wp14:editId="04FD1C2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1CD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D2EA457" wp14:editId="01638E1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F7F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proofErr w:type="gramStart"/>
      <w:r w:rsidRPr="00CF507B">
        <w:rPr>
          <w:rFonts w:ascii="Times New Roman" w:eastAsia="Times New Roman" w:hAnsi="Times New Roman" w:cs="Times New Roman"/>
          <w:sz w:val="24"/>
          <w:szCs w:val="24"/>
          <w:lang w:eastAsia="ru-RU"/>
        </w:rPr>
        <w:t>ый,ая</w:t>
      </w:r>
      <w:proofErr w:type="spellEnd"/>
      <w:proofErr w:type="gram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w:t>
      </w:r>
      <w:proofErr w:type="gramStart"/>
      <w:r w:rsidRPr="002835E0">
        <w:rPr>
          <w:rFonts w:ascii="Times New Roman" w:eastAsia="Times New Roman" w:hAnsi="Times New Roman" w:cs="Times New Roman"/>
          <w:sz w:val="24"/>
          <w:szCs w:val="24"/>
          <w:lang w:eastAsia="ru-RU"/>
        </w:rPr>
        <w:t>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2"/>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4"/>
      </w:r>
      <w:r w:rsidRPr="00CF507B">
        <w:rPr>
          <w:rFonts w:ascii="Times New Roman" w:eastAsia="Times New Roman" w:hAnsi="Times New Roman" w:cs="Times New Roman"/>
          <w:sz w:val="24"/>
          <w:szCs w:val="24"/>
          <w:lang w:eastAsia="ru-RU"/>
        </w:rPr>
        <w:t xml:space="preserve">: </w:t>
      </w:r>
    </w:p>
    <w:p w:rsidR="004250B4" w:rsidRPr="002835E0" w:rsidRDefault="004250B4" w:rsidP="004250B4">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5"/>
      </w:r>
      <w:r w:rsidRPr="00CF507B">
        <w:rPr>
          <w:rFonts w:ascii="Times New Roman" w:eastAsia="Times New Roman" w:hAnsi="Times New Roman" w:cs="Times New Roman"/>
          <w:sz w:val="24"/>
          <w:szCs w:val="24"/>
          <w:vertAlign w:val="superscript"/>
          <w:lang w:eastAsia="ru-RU"/>
        </w:rPr>
        <w:footnoteReference w:id="7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7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7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79"/>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0"/>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2"/>
      </w:r>
      <w:r w:rsidRPr="00CF507B">
        <w:rPr>
          <w:rFonts w:ascii="Times New Roman" w:eastAsia="Times New Roman" w:hAnsi="Times New Roman" w:cs="Times New Roman"/>
          <w:sz w:val="24"/>
          <w:szCs w:val="24"/>
          <w:lang w:eastAsia="ru-RU"/>
        </w:rPr>
        <w:t>:</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 xml:space="preserve"> Объекта в количестве 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87"/>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8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89"/>
      </w:r>
    </w:p>
    <w:tbl>
      <w:tblPr>
        <w:tblStyle w:val="13"/>
        <w:tblW w:w="5000" w:type="pct"/>
        <w:tblLook w:val="04A0" w:firstRow="1" w:lastRow="0" w:firstColumn="1" w:lastColumn="0" w:noHBand="0" w:noVBand="1"/>
      </w:tblPr>
      <w:tblGrid>
        <w:gridCol w:w="591"/>
        <w:gridCol w:w="3576"/>
        <w:gridCol w:w="2732"/>
        <w:gridCol w:w="2729"/>
      </w:tblGrid>
      <w:tr w:rsidR="004250B4" w:rsidRPr="00CF507B" w:rsidTr="00574AFB">
        <w:tc>
          <w:tcPr>
            <w:tcW w:w="30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ind w:left="360"/>
        <w:rPr>
          <w:rFonts w:ascii="Times New Roman" w:hAnsi="Times New Roman" w:cs="Times New Roman"/>
          <w:b/>
          <w:sz w:val="24"/>
          <w:szCs w:val="24"/>
        </w:rPr>
      </w:pPr>
    </w:p>
    <w:p w:rsidR="004250B4" w:rsidRPr="00B51F68" w:rsidRDefault="004250B4" w:rsidP="004250B4">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4250B4" w:rsidRPr="00B51F68" w:rsidRDefault="004250B4" w:rsidP="004250B4">
      <w:pPr>
        <w:pStyle w:val="11"/>
        <w:ind w:left="0"/>
        <w:jc w:val="both"/>
        <w:rPr>
          <w:sz w:val="24"/>
          <w:szCs w:val="24"/>
        </w:rPr>
      </w:pPr>
    </w:p>
    <w:p w:rsidR="004250B4" w:rsidRPr="00B51F68" w:rsidRDefault="004250B4" w:rsidP="004250B4">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2"/>
      </w:r>
      <w:r w:rsidRPr="00B51F68">
        <w:rPr>
          <w:sz w:val="24"/>
        </w:rPr>
        <w:t>, ______________________</w:t>
      </w:r>
      <w:r w:rsidRPr="00B51F68">
        <w:rPr>
          <w:rStyle w:val="a5"/>
          <w:sz w:val="24"/>
        </w:rPr>
        <w:footnoteReference w:id="9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4250B4" w:rsidRPr="00B51F68" w:rsidRDefault="004250B4" w:rsidP="004250B4">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250B4" w:rsidRPr="00B51F68" w:rsidRDefault="004250B4" w:rsidP="004250B4">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250B4" w:rsidRPr="00B51F68" w:rsidRDefault="004250B4" w:rsidP="004250B4">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250B4" w:rsidRPr="00B51F68" w:rsidRDefault="004250B4" w:rsidP="004250B4">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250B4" w:rsidRPr="00B51F68" w:rsidRDefault="004250B4" w:rsidP="004250B4">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4250B4" w:rsidRPr="00B51F68" w:rsidRDefault="004250B4" w:rsidP="004250B4">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4250B4" w:rsidRPr="00B51F68" w:rsidRDefault="004250B4" w:rsidP="004250B4">
      <w:pPr>
        <w:pStyle w:val="11"/>
        <w:ind w:left="0" w:firstLine="709"/>
        <w:jc w:val="both"/>
        <w:rPr>
          <w:sz w:val="24"/>
        </w:rPr>
      </w:pPr>
    </w:p>
    <w:p w:rsidR="004250B4" w:rsidRPr="00B51F68" w:rsidRDefault="004250B4" w:rsidP="004250B4">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250B4" w:rsidRPr="00B51F68" w:rsidRDefault="004250B4" w:rsidP="004250B4">
      <w:pPr>
        <w:pStyle w:val="11"/>
        <w:numPr>
          <w:ilvl w:val="1"/>
          <w:numId w:val="2"/>
        </w:numPr>
        <w:ind w:left="0" w:firstLine="709"/>
        <w:jc w:val="both"/>
        <w:rPr>
          <w:sz w:val="24"/>
        </w:rPr>
      </w:pPr>
      <w:r w:rsidRPr="00B51F68">
        <w:rPr>
          <w:rStyle w:val="a5"/>
          <w:sz w:val="24"/>
        </w:rPr>
        <w:footnoteReference w:id="9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250B4" w:rsidRPr="00B51F68" w:rsidRDefault="004250B4" w:rsidP="004250B4">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250B4" w:rsidRPr="00B51F68" w:rsidRDefault="004250B4" w:rsidP="004250B4">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250B4" w:rsidRPr="00B51F68" w:rsidRDefault="004250B4" w:rsidP="004250B4">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250B4" w:rsidRPr="00B51F68" w:rsidRDefault="004250B4" w:rsidP="004250B4">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250B4" w:rsidRPr="00B51F68" w:rsidRDefault="004250B4" w:rsidP="004250B4">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250B4" w:rsidRPr="00B51F68" w:rsidRDefault="004250B4" w:rsidP="004250B4">
      <w:pPr>
        <w:pStyle w:val="11"/>
        <w:numPr>
          <w:ilvl w:val="1"/>
          <w:numId w:val="2"/>
        </w:numPr>
        <w:ind w:left="0" w:firstLine="709"/>
        <w:jc w:val="both"/>
        <w:rPr>
          <w:sz w:val="24"/>
        </w:rPr>
      </w:pPr>
      <w:r w:rsidRPr="00B51F68">
        <w:rPr>
          <w:sz w:val="24"/>
        </w:rPr>
        <w:t xml:space="preserve">Участник не должен давать обещания и предложения, передавать или получать </w:t>
      </w:r>
      <w:proofErr w:type="gramStart"/>
      <w:r w:rsidRPr="00B51F68">
        <w:rPr>
          <w:sz w:val="24"/>
        </w:rPr>
        <w:t>лично</w:t>
      </w:r>
      <w:proofErr w:type="gramEnd"/>
      <w:r w:rsidRPr="00B51F6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250B4" w:rsidRPr="00B51F68" w:rsidRDefault="004250B4" w:rsidP="004250B4">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4250B4" w:rsidRDefault="004250B4" w:rsidP="004250B4">
      <w:pPr>
        <w:pStyle w:val="11"/>
        <w:ind w:left="0"/>
        <w:jc w:val="both"/>
        <w:rPr>
          <w:sz w:val="24"/>
        </w:rPr>
      </w:pPr>
    </w:p>
    <w:p w:rsidR="004250B4" w:rsidRPr="00B51F68" w:rsidRDefault="004250B4" w:rsidP="004250B4">
      <w:pPr>
        <w:pStyle w:val="11"/>
        <w:ind w:left="0"/>
        <w:jc w:val="both"/>
        <w:rPr>
          <w:sz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4250B4" w:rsidRPr="00B51F68" w:rsidRDefault="004250B4" w:rsidP="004250B4">
      <w:pPr>
        <w:spacing w:after="0" w:line="240" w:lineRule="auto"/>
        <w:ind w:firstLine="709"/>
        <w:jc w:val="both"/>
        <w:rPr>
          <w:rFonts w:ascii="Times New Roman" w:eastAsia="Times New Roman" w:hAnsi="Times New Roman" w:cs="Times New Roman"/>
          <w:sz w:val="24"/>
          <w:szCs w:val="24"/>
          <w:lang w:eastAsia="ru-RU"/>
        </w:rPr>
      </w:pPr>
    </w:p>
    <w:p w:rsidR="004250B4" w:rsidRDefault="004250B4" w:rsidP="004250B4">
      <w:pPr>
        <w:rPr>
          <w:rFonts w:ascii="Times New Roman" w:hAnsi="Times New Roman" w:cs="Times New Roman"/>
          <w:sz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rPr>
          <w:rFonts w:ascii="Times New Roman" w:hAnsi="Times New Roman" w:cs="Times New Roman"/>
          <w:sz w:val="24"/>
        </w:rPr>
      </w:pPr>
    </w:p>
    <w:p w:rsidR="004250B4" w:rsidRPr="00ED5171" w:rsidRDefault="004250B4" w:rsidP="004250B4">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4250B4" w:rsidRDefault="004250B4" w:rsidP="004250B4">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4250B4" w:rsidRPr="00BD600A" w:rsidTr="00574AFB">
        <w:tc>
          <w:tcPr>
            <w:tcW w:w="451" w:type="dxa"/>
            <w:vAlign w:val="center"/>
          </w:tcPr>
          <w:p w:rsidR="004250B4" w:rsidRPr="00BD600A" w:rsidRDefault="004250B4" w:rsidP="00574AFB">
            <w:pPr>
              <w:snapToGrid w:val="0"/>
              <w:contextualSpacing/>
              <w:jc w:val="center"/>
              <w:rPr>
                <w:sz w:val="24"/>
                <w:szCs w:val="24"/>
              </w:rPr>
            </w:pPr>
            <w:r w:rsidRPr="00BD600A">
              <w:rPr>
                <w:sz w:val="24"/>
                <w:szCs w:val="24"/>
              </w:rPr>
              <w:t>№</w:t>
            </w:r>
          </w:p>
        </w:tc>
        <w:tc>
          <w:tcPr>
            <w:tcW w:w="3343" w:type="dxa"/>
            <w:vAlign w:val="center"/>
          </w:tcPr>
          <w:p w:rsidR="004250B4" w:rsidRPr="00BD600A" w:rsidRDefault="004250B4" w:rsidP="00574AFB">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4250B4" w:rsidRPr="00BD600A" w:rsidRDefault="004250B4" w:rsidP="00574AFB">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6"/>
            </w:r>
          </w:p>
        </w:tc>
        <w:tc>
          <w:tcPr>
            <w:tcW w:w="2654" w:type="dxa"/>
            <w:vAlign w:val="center"/>
          </w:tcPr>
          <w:p w:rsidR="004250B4" w:rsidRPr="00BD600A" w:rsidRDefault="004250B4" w:rsidP="00574AFB">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1</w:t>
            </w:r>
          </w:p>
        </w:tc>
        <w:tc>
          <w:tcPr>
            <w:tcW w:w="3343" w:type="dxa"/>
            <w:vAlign w:val="center"/>
          </w:tcPr>
          <w:p w:rsidR="004250B4" w:rsidRPr="00BD600A" w:rsidRDefault="004250B4" w:rsidP="00574AFB">
            <w:pPr>
              <w:ind w:left="-30"/>
              <w:jc w:val="both"/>
              <w:rPr>
                <w:sz w:val="24"/>
                <w:szCs w:val="24"/>
              </w:rPr>
            </w:pPr>
            <w:r w:rsidRPr="00BD600A">
              <w:rPr>
                <w:sz w:val="24"/>
                <w:szCs w:val="24"/>
              </w:rPr>
              <w:t>Уборка прилегающих территорий</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2</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3</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Вывоз снега</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4</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Дезинфекция/дератизация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5</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6</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7</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Мелкий ремонт</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2835E0" w:rsidRDefault="004250B4" w:rsidP="00574AFB">
            <w:pPr>
              <w:snapToGrid w:val="0"/>
              <w:contextualSpacing/>
              <w:rPr>
                <w:sz w:val="24"/>
                <w:szCs w:val="24"/>
              </w:rPr>
            </w:pPr>
            <w:r>
              <w:rPr>
                <w:sz w:val="24"/>
                <w:szCs w:val="24"/>
              </w:rPr>
              <w:t>8</w:t>
            </w:r>
          </w:p>
        </w:tc>
        <w:tc>
          <w:tcPr>
            <w:tcW w:w="3343" w:type="dxa"/>
            <w:vAlign w:val="center"/>
          </w:tcPr>
          <w:p w:rsidR="004250B4" w:rsidRPr="00BD600A" w:rsidRDefault="004250B4" w:rsidP="00574AFB">
            <w:pPr>
              <w:snapToGrid w:val="0"/>
              <w:contextualSpacing/>
              <w:jc w:val="both"/>
              <w:rPr>
                <w:sz w:val="24"/>
                <w:szCs w:val="24"/>
              </w:rPr>
            </w:pPr>
            <w:r w:rsidRPr="00716548">
              <w:rPr>
                <w:sz w:val="24"/>
                <w:szCs w:val="24"/>
              </w:rPr>
              <w:t>Откачка и утилизация ЖБО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rPr>
          <w:rFonts w:ascii="Times New Roman" w:hAnsi="Times New Roman" w:cs="Times New Roman"/>
          <w:sz w:val="24"/>
          <w:szCs w:val="24"/>
        </w:rPr>
      </w:pPr>
      <w:r>
        <w:rPr>
          <w:rFonts w:ascii="Times New Roman" w:hAnsi="Times New Roman" w:cs="Times New Roman"/>
          <w:sz w:val="24"/>
          <w:szCs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97"/>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2835E0" w:rsidRDefault="004250B4" w:rsidP="004250B4">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4250B4" w:rsidRDefault="004250B4" w:rsidP="004250B4">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4250B4" w:rsidTr="00574AFB">
        <w:trPr>
          <w:jc w:val="center"/>
        </w:trPr>
        <w:tc>
          <w:tcPr>
            <w:tcW w:w="817" w:type="dxa"/>
          </w:tcPr>
          <w:p w:rsidR="004250B4" w:rsidRDefault="004250B4" w:rsidP="00574AFB">
            <w:pPr>
              <w:rPr>
                <w:sz w:val="24"/>
                <w:szCs w:val="24"/>
              </w:rPr>
            </w:pPr>
            <w:r>
              <w:rPr>
                <w:sz w:val="24"/>
                <w:szCs w:val="24"/>
              </w:rPr>
              <w:t>№ п/п</w:t>
            </w:r>
          </w:p>
        </w:tc>
        <w:tc>
          <w:tcPr>
            <w:tcW w:w="4518" w:type="dxa"/>
          </w:tcPr>
          <w:p w:rsidR="004250B4" w:rsidRDefault="004250B4" w:rsidP="00574AFB">
            <w:pPr>
              <w:rPr>
                <w:sz w:val="24"/>
                <w:szCs w:val="24"/>
              </w:rPr>
            </w:pPr>
            <w:r>
              <w:rPr>
                <w:sz w:val="24"/>
                <w:szCs w:val="24"/>
              </w:rPr>
              <w:t>Наименование движимого имущества</w:t>
            </w:r>
            <w:r>
              <w:rPr>
                <w:rStyle w:val="a5"/>
                <w:bCs/>
                <w:sz w:val="24"/>
                <w:szCs w:val="24"/>
              </w:rPr>
              <w:footnoteReference w:id="98"/>
            </w:r>
          </w:p>
        </w:tc>
        <w:tc>
          <w:tcPr>
            <w:tcW w:w="4519" w:type="dxa"/>
          </w:tcPr>
          <w:p w:rsidR="004250B4" w:rsidRDefault="004250B4" w:rsidP="00574AFB">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99"/>
            </w: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4250B4" w:rsidRPr="00335586" w:rsidRDefault="004250B4" w:rsidP="004250B4">
      <w:pPr>
        <w:spacing w:after="0" w:line="240" w:lineRule="auto"/>
        <w:ind w:firstLine="426"/>
        <w:rPr>
          <w:rFonts w:ascii="Times New Roman" w:hAnsi="Times New Roman" w:cs="Times New Roman"/>
          <w:sz w:val="24"/>
          <w:szCs w:val="24"/>
        </w:rPr>
      </w:pPr>
    </w:p>
    <w:p w:rsidR="007C7C89" w:rsidRDefault="007C7C89"/>
    <w:sectPr w:rsidR="007C7C89" w:rsidSect="00574AFB">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33" w:rsidRDefault="00233A33" w:rsidP="004250B4">
      <w:pPr>
        <w:spacing w:after="0" w:line="240" w:lineRule="auto"/>
      </w:pPr>
      <w:r>
        <w:separator/>
      </w:r>
    </w:p>
  </w:endnote>
  <w:endnote w:type="continuationSeparator" w:id="0">
    <w:p w:rsidR="00233A33" w:rsidRDefault="00233A33" w:rsidP="0042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0A" w:rsidRPr="005E50C3" w:rsidRDefault="0006130A" w:rsidP="00574AFB">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06130A" w:rsidRPr="00E73B5C" w:rsidRDefault="0006130A" w:rsidP="00574AFB">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B235CD">
          <w:rPr>
            <w:rFonts w:ascii="Times New Roman" w:hAnsi="Times New Roman" w:cs="Times New Roman"/>
            <w:noProof/>
            <w:sz w:val="24"/>
            <w:szCs w:val="24"/>
          </w:rPr>
          <w:t>38</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0A" w:rsidRPr="00BD225C" w:rsidRDefault="0006130A">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33" w:rsidRDefault="00233A33" w:rsidP="004250B4">
      <w:pPr>
        <w:spacing w:after="0" w:line="240" w:lineRule="auto"/>
      </w:pPr>
      <w:r>
        <w:separator/>
      </w:r>
    </w:p>
  </w:footnote>
  <w:footnote w:type="continuationSeparator" w:id="0">
    <w:p w:rsidR="00233A33" w:rsidRDefault="00233A33" w:rsidP="004250B4">
      <w:pPr>
        <w:spacing w:after="0" w:line="240" w:lineRule="auto"/>
      </w:pPr>
      <w:r>
        <w:continuationSeparator/>
      </w:r>
    </w:p>
  </w:footnote>
  <w:footnote w:id="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proofErr w:type="gramStart"/>
      <w:r w:rsidRPr="002A4207">
        <w:rPr>
          <w:rFonts w:ascii="Times New Roman" w:hAnsi="Times New Roman"/>
        </w:rPr>
        <w:t>»</w:t>
      </w:r>
      <w:r w:rsidRPr="002835E0">
        <w:rPr>
          <w:rFonts w:ascii="Times New Roman" w:hAnsi="Times New Roman"/>
        </w:rPr>
        <w:t>»  дополнить</w:t>
      </w:r>
      <w:proofErr w:type="gramEnd"/>
      <w:r w:rsidRPr="002835E0">
        <w:rPr>
          <w:rFonts w:ascii="Times New Roman" w:hAnsi="Times New Roman"/>
        </w:rPr>
        <w:t xml:space="preserve">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8">
    <w:p w:rsidR="0006130A" w:rsidRPr="002A4207"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1">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2">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06130A" w:rsidRPr="002A4207"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4">
    <w:p w:rsidR="0006130A" w:rsidRPr="002A4207"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5">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6">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17">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8">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9">
    <w:p w:rsidR="0006130A" w:rsidRDefault="0006130A" w:rsidP="004250B4">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движимым имуществом, передаваемым вместе с Объектом» исключить.</w:t>
      </w:r>
    </w:p>
  </w:footnote>
  <w:footnote w:id="20">
    <w:p w:rsidR="0006130A" w:rsidRPr="008923D4"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xml:space="preserve">. </w:t>
      </w:r>
      <w:proofErr w:type="gramStart"/>
      <w:r w:rsidRPr="00A5733B">
        <w:rPr>
          <w:rFonts w:ascii="Times New Roman" w:hAnsi="Times New Roman"/>
        </w:rPr>
        <w:t>движимое имущество</w:t>
      </w:r>
      <w:proofErr w:type="gramEnd"/>
      <w:r w:rsidRPr="00A5733B">
        <w:rPr>
          <w:rFonts w:ascii="Times New Roman" w:hAnsi="Times New Roman"/>
        </w:rPr>
        <w:t xml:space="preserve"> передаваемое вместе с Объектом» исключить.</w:t>
      </w:r>
    </w:p>
  </w:footnote>
  <w:footnote w:id="2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06130A" w:rsidRDefault="0006130A" w:rsidP="004250B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6">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27">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8">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9">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1">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3">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w:t>
      </w:r>
      <w:proofErr w:type="gramStart"/>
      <w:r w:rsidRPr="00A5733B">
        <w:rPr>
          <w:rFonts w:ascii="Times New Roman" w:hAnsi="Times New Roman"/>
        </w:rPr>
        <w:t>по вопроса</w:t>
      </w:r>
      <w:proofErr w:type="gramEnd"/>
      <w:r w:rsidRPr="00A5733B">
        <w:rPr>
          <w:rFonts w:ascii="Times New Roman" w:hAnsi="Times New Roman"/>
        </w:rPr>
        <w:t xml:space="preserve"> № 40 протокола Комитета ПАО Сбербанк по управлению недвижимостью (повестка β) от 19.07.2018 № 59 -. 5 %).</w:t>
      </w:r>
    </w:p>
  </w:footnote>
  <w:footnote w:id="3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5">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7">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38">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9">
    <w:p w:rsidR="0006130A" w:rsidRPr="002A4207"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w:t>
      </w:r>
      <w:proofErr w:type="gramStart"/>
      <w:r w:rsidRPr="002835E0">
        <w:rPr>
          <w:rFonts w:ascii="Times New Roman" w:hAnsi="Times New Roman"/>
        </w:rPr>
        <w:t>Например</w:t>
      </w:r>
      <w:proofErr w:type="gramEnd"/>
      <w:r w:rsidRPr="002835E0">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w:t>
      </w:r>
      <w:proofErr w:type="gramStart"/>
      <w:r w:rsidRPr="00A5733B">
        <w:rPr>
          <w:rFonts w:ascii="Times New Roman" w:hAnsi="Times New Roman"/>
        </w:rPr>
        <w:t>_(</w:t>
      </w:r>
      <w:proofErr w:type="gramEnd"/>
      <w:r w:rsidRPr="00A5733B">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3">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8">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9">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0">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1">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4">
    <w:p w:rsidR="0006130A" w:rsidRPr="003562D8" w:rsidRDefault="0006130A" w:rsidP="004250B4">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5">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57">
    <w:p w:rsidR="0006130A" w:rsidRPr="008923D4"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58">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9">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3">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5">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6">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7">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68">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69">
    <w:p w:rsidR="0006130A" w:rsidRPr="002835E0" w:rsidRDefault="0006130A" w:rsidP="004250B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1">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3">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5">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7">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8">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9">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0">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1">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2">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3">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4">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5">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6">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7">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w:t>
      </w:r>
      <w:proofErr w:type="gramStart"/>
      <w:r w:rsidRPr="002835E0">
        <w:rPr>
          <w:rFonts w:ascii="Times New Roman" w:hAnsi="Times New Roman"/>
        </w:rPr>
        <w:t>Арендатором Объекта</w:t>
      </w:r>
      <w:proofErr w:type="gramEnd"/>
      <w:r w:rsidRPr="00A5733B">
        <w:rPr>
          <w:rFonts w:ascii="Times New Roman" w:hAnsi="Times New Roman"/>
        </w:rPr>
        <w:t xml:space="preserve"> данный пункт исключается.</w:t>
      </w:r>
    </w:p>
  </w:footnote>
  <w:footnote w:id="88">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89">
    <w:p w:rsidR="0006130A" w:rsidRPr="00A5733B" w:rsidRDefault="0006130A"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0">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1">
    <w:p w:rsidR="0006130A" w:rsidRPr="002A4207" w:rsidRDefault="0006130A" w:rsidP="004250B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2">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3">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4">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5">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 xml:space="preserve">награждения, предусмотренного </w:t>
      </w:r>
      <w:proofErr w:type="spellStart"/>
      <w:r w:rsidRPr="00A5733B">
        <w:rPr>
          <w:rFonts w:ascii="Times New Roman" w:hAnsi="Times New Roman"/>
        </w:rPr>
        <w:t>пукнтом</w:t>
      </w:r>
      <w:proofErr w:type="spellEnd"/>
      <w:r w:rsidRPr="00A5733B">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6">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7">
    <w:p w:rsidR="0006130A" w:rsidRPr="002835E0" w:rsidRDefault="0006130A"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98">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9">
    <w:p w:rsidR="0006130A" w:rsidRPr="00A5733B" w:rsidRDefault="0006130A"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78"/>
    <w:rsid w:val="0006130A"/>
    <w:rsid w:val="00207D78"/>
    <w:rsid w:val="002164A3"/>
    <w:rsid w:val="00233A33"/>
    <w:rsid w:val="004250B4"/>
    <w:rsid w:val="004A3701"/>
    <w:rsid w:val="00574AFB"/>
    <w:rsid w:val="00711F38"/>
    <w:rsid w:val="007C7C89"/>
    <w:rsid w:val="00B235CD"/>
    <w:rsid w:val="00F55A2F"/>
    <w:rsid w:val="00F7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F1"/>
  <w15:chartTrackingRefBased/>
  <w15:docId w15:val="{251325F6-B120-40E5-AA10-420DE2C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B4"/>
    <w:pPr>
      <w:spacing w:after="200" w:line="276" w:lineRule="auto"/>
    </w:pPr>
  </w:style>
  <w:style w:type="paragraph" w:styleId="1">
    <w:name w:val="heading 1"/>
    <w:basedOn w:val="a"/>
    <w:next w:val="a"/>
    <w:link w:val="10"/>
    <w:uiPriority w:val="9"/>
    <w:qFormat/>
    <w:rsid w:val="004250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0B4"/>
    <w:rPr>
      <w:rFonts w:asciiTheme="majorHAnsi" w:eastAsiaTheme="majorEastAsia" w:hAnsiTheme="majorHAnsi" w:cstheme="majorBidi"/>
      <w:b/>
      <w:bCs/>
      <w:color w:val="2E74B5" w:themeColor="accent1" w:themeShade="BF"/>
      <w:sz w:val="28"/>
      <w:szCs w:val="28"/>
    </w:rPr>
  </w:style>
  <w:style w:type="paragraph" w:styleId="a3">
    <w:name w:val="footnote text"/>
    <w:aliases w:val="Знак"/>
    <w:basedOn w:val="a"/>
    <w:link w:val="a4"/>
    <w:uiPriority w:val="99"/>
    <w:unhideWhenUsed/>
    <w:rsid w:val="004250B4"/>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4250B4"/>
    <w:rPr>
      <w:rFonts w:ascii="Calibri" w:eastAsia="Times New Roman" w:hAnsi="Calibri" w:cs="Times New Roman"/>
      <w:sz w:val="20"/>
      <w:szCs w:val="20"/>
    </w:rPr>
  </w:style>
  <w:style w:type="character" w:styleId="a5">
    <w:name w:val="footnote reference"/>
    <w:uiPriority w:val="99"/>
    <w:unhideWhenUsed/>
    <w:rsid w:val="004250B4"/>
    <w:rPr>
      <w:rFonts w:cs="Times New Roman"/>
      <w:vertAlign w:val="superscript"/>
    </w:rPr>
  </w:style>
  <w:style w:type="paragraph" w:customStyle="1" w:styleId="11">
    <w:name w:val="Абзац списка1"/>
    <w:basedOn w:val="a"/>
    <w:rsid w:val="004250B4"/>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250B4"/>
    <w:rPr>
      <w:color w:val="0000FF"/>
      <w:u w:val="single"/>
    </w:rPr>
  </w:style>
  <w:style w:type="paragraph" w:styleId="a7">
    <w:name w:val="List Paragraph"/>
    <w:basedOn w:val="a"/>
    <w:uiPriority w:val="34"/>
    <w:qFormat/>
    <w:rsid w:val="004250B4"/>
    <w:pPr>
      <w:ind w:left="720"/>
      <w:contextualSpacing/>
    </w:pPr>
  </w:style>
  <w:style w:type="table" w:styleId="a8">
    <w:name w:val="Table Grid"/>
    <w:basedOn w:val="a1"/>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250B4"/>
    <w:rPr>
      <w:sz w:val="16"/>
      <w:szCs w:val="16"/>
    </w:rPr>
  </w:style>
  <w:style w:type="paragraph" w:styleId="aa">
    <w:name w:val="annotation text"/>
    <w:basedOn w:val="a"/>
    <w:link w:val="ab"/>
    <w:unhideWhenUsed/>
    <w:rsid w:val="004250B4"/>
    <w:pPr>
      <w:spacing w:line="240" w:lineRule="auto"/>
    </w:pPr>
    <w:rPr>
      <w:sz w:val="20"/>
      <w:szCs w:val="20"/>
    </w:rPr>
  </w:style>
  <w:style w:type="character" w:customStyle="1" w:styleId="ab">
    <w:name w:val="Текст примечания Знак"/>
    <w:basedOn w:val="a0"/>
    <w:link w:val="aa"/>
    <w:rsid w:val="004250B4"/>
    <w:rPr>
      <w:sz w:val="20"/>
      <w:szCs w:val="20"/>
    </w:rPr>
  </w:style>
  <w:style w:type="paragraph" w:styleId="ac">
    <w:name w:val="Balloon Text"/>
    <w:basedOn w:val="a"/>
    <w:link w:val="ad"/>
    <w:uiPriority w:val="99"/>
    <w:semiHidden/>
    <w:unhideWhenUsed/>
    <w:rsid w:val="00425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0B4"/>
    <w:rPr>
      <w:rFonts w:ascii="Tahoma" w:hAnsi="Tahoma" w:cs="Tahoma"/>
      <w:sz w:val="16"/>
      <w:szCs w:val="16"/>
    </w:rPr>
  </w:style>
  <w:style w:type="character" w:customStyle="1" w:styleId="blk3">
    <w:name w:val="blk3"/>
    <w:basedOn w:val="a0"/>
    <w:rsid w:val="004250B4"/>
    <w:rPr>
      <w:vanish w:val="0"/>
      <w:webHidden w:val="0"/>
      <w:specVanish w:val="0"/>
    </w:rPr>
  </w:style>
  <w:style w:type="paragraph" w:styleId="ae">
    <w:name w:val="annotation subject"/>
    <w:basedOn w:val="aa"/>
    <w:next w:val="aa"/>
    <w:link w:val="af"/>
    <w:uiPriority w:val="99"/>
    <w:semiHidden/>
    <w:unhideWhenUsed/>
    <w:rsid w:val="004250B4"/>
    <w:rPr>
      <w:b/>
      <w:bCs/>
    </w:rPr>
  </w:style>
  <w:style w:type="character" w:customStyle="1" w:styleId="af">
    <w:name w:val="Тема примечания Знак"/>
    <w:basedOn w:val="ab"/>
    <w:link w:val="ae"/>
    <w:uiPriority w:val="99"/>
    <w:semiHidden/>
    <w:rsid w:val="004250B4"/>
    <w:rPr>
      <w:b/>
      <w:bCs/>
      <w:sz w:val="20"/>
      <w:szCs w:val="20"/>
    </w:rPr>
  </w:style>
  <w:style w:type="paragraph" w:styleId="af0">
    <w:name w:val="header"/>
    <w:basedOn w:val="a"/>
    <w:link w:val="af1"/>
    <w:uiPriority w:val="99"/>
    <w:unhideWhenUsed/>
    <w:rsid w:val="004250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250B4"/>
  </w:style>
  <w:style w:type="paragraph" w:styleId="af2">
    <w:name w:val="footer"/>
    <w:basedOn w:val="a"/>
    <w:link w:val="af3"/>
    <w:uiPriority w:val="99"/>
    <w:unhideWhenUsed/>
    <w:rsid w:val="004250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250B4"/>
  </w:style>
  <w:style w:type="paragraph" w:styleId="af4">
    <w:name w:val="Revision"/>
    <w:hidden/>
    <w:uiPriority w:val="99"/>
    <w:semiHidden/>
    <w:rsid w:val="004250B4"/>
    <w:pPr>
      <w:spacing w:after="0" w:line="240" w:lineRule="auto"/>
    </w:pPr>
  </w:style>
  <w:style w:type="numbering" w:customStyle="1" w:styleId="12">
    <w:name w:val="Нет списка1"/>
    <w:next w:val="a2"/>
    <w:uiPriority w:val="99"/>
    <w:semiHidden/>
    <w:unhideWhenUsed/>
    <w:rsid w:val="004250B4"/>
  </w:style>
  <w:style w:type="table" w:customStyle="1" w:styleId="13">
    <w:name w:val="Сетка таблицы1"/>
    <w:basedOn w:val="a1"/>
    <w:next w:val="a8"/>
    <w:uiPriority w:val="59"/>
    <w:rsid w:val="0042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250B4"/>
    <w:rPr>
      <w:vanish w:val="0"/>
      <w:webHidden w:val="0"/>
      <w:specVanish w:val="0"/>
    </w:rPr>
  </w:style>
  <w:style w:type="paragraph" w:styleId="3">
    <w:name w:val="Body Text 3"/>
    <w:basedOn w:val="af5"/>
    <w:link w:val="30"/>
    <w:unhideWhenUsed/>
    <w:rsid w:val="004250B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250B4"/>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250B4"/>
    <w:pPr>
      <w:spacing w:after="120"/>
    </w:pPr>
  </w:style>
  <w:style w:type="character" w:customStyle="1" w:styleId="af6">
    <w:name w:val="Основной текст Знак"/>
    <w:basedOn w:val="a0"/>
    <w:link w:val="af5"/>
    <w:uiPriority w:val="99"/>
    <w:semiHidden/>
    <w:rsid w:val="004250B4"/>
  </w:style>
  <w:style w:type="table" w:customStyle="1" w:styleId="110">
    <w:name w:val="Сетка таблицы11"/>
    <w:basedOn w:val="a1"/>
    <w:next w:val="a8"/>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2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50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43</Pages>
  <Words>11976</Words>
  <Characters>68264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Волкова Мария Александровна</cp:lastModifiedBy>
  <cp:revision>6</cp:revision>
  <dcterms:created xsi:type="dcterms:W3CDTF">2019-07-30T10:52:00Z</dcterms:created>
  <dcterms:modified xsi:type="dcterms:W3CDTF">2020-03-13T10:39:00Z</dcterms:modified>
</cp:coreProperties>
</file>