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FD69D3" w:rsidRDefault="00086E5A" w:rsidP="00FD69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3FBD" w:rsidRPr="00E23FBD" w:rsidRDefault="00E23FBD" w:rsidP="00FD69D3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(ОГРН </w:t>
      </w:r>
      <w:hyperlink r:id="rId5" w:tgtFrame="_blank" w:tooltip="АКЦИОНЕРНОЕ ОБЩЕСТВО &quot;РОССИЙСКИЙ АУКЦИОННЫЙ ДОМ&quot;" w:history="1">
        <w:r w:rsidRPr="00FD69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1097847233351</w:t>
        </w:r>
      </w:hyperlink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ИНН </w:t>
      </w:r>
      <w:hyperlink r:id="rId6" w:tgtFrame="_blank" w:tooltip="АКЦИОНЕРНОЕ ОБЩЕСТВО &quot;РОССИЙСКИЙ АУКЦИОННЫЙ ДОМ&quot;" w:history="1">
        <w:r w:rsidRPr="00FD69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7838430413</w:t>
        </w:r>
      </w:hyperlink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190000, Санкт-Петербург, пер. </w:t>
      </w:r>
      <w:proofErr w:type="spellStart"/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Гривцова</w:t>
      </w:r>
      <w:proofErr w:type="spellEnd"/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лит.</w:t>
      </w:r>
      <w:proofErr w:type="gramEnd"/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(812)334-26-04, 8(495)234-04-00 (доб. 336), </w:t>
      </w:r>
      <w:hyperlink r:id="rId7" w:history="1">
        <w:r w:rsidR="00FD69D3" w:rsidRPr="00FD69D3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o.ivanova@auction-house.ru</w:t>
        </w:r>
      </w:hyperlink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D69D3" w:rsidRPr="00FD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№А33-4262/2017 конкурсным управляющим (ликвидатором) </w:t>
      </w:r>
      <w:r w:rsidRPr="00E2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Акционерного коммерческого банка «ЕНИСЕЙ» </w:t>
      </w:r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(публичное акционерное общество) (АКБ «ЕНИСЕЙ</w:t>
      </w:r>
      <w:proofErr w:type="gramEnd"/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(ПАО) (адрес регистрации: 660075, г. Красноярск, ул. Республики, д. 51, ИНН </w:t>
      </w:r>
      <w:hyperlink r:id="rId8" w:tgtFrame="_blank" w:tooltip="АКЦИОНЕРНЫЙ КОММЕРЧЕСКИЙ БАНК &quot;ЕНИСЕЙ&quot; (ПУБЛИЧНОЕ АКЦИОНЕРНОЕ ОБЩЕСТВО)" w:history="1">
        <w:r w:rsidRPr="00FD69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2466002046</w:t>
        </w:r>
      </w:hyperlink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ОГРН </w:t>
      </w:r>
      <w:hyperlink r:id="rId9" w:tgtFrame="_blank" w:tooltip="АКЦИОНЕРНЫЙ КОММЕРЧЕСКИЙ БАНК &quot;ЕНИСЕЙ&quot; (ПУБЛИЧНОЕ АКЦИОНЕРНОЕ ОБЩЕСТВО)" w:history="1">
        <w:r w:rsidRPr="00FD69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1022400007508</w:t>
        </w:r>
      </w:hyperlink>
      <w:r w:rsidRPr="00E2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6E5A" w:rsidRPr="00FD69D3">
        <w:rPr>
          <w:rFonts w:ascii="Times New Roman" w:hAnsi="Times New Roman" w:cs="Times New Roman"/>
          <w:sz w:val="24"/>
          <w:szCs w:val="24"/>
        </w:rPr>
        <w:t>сообщает</w:t>
      </w:r>
      <w:r w:rsidRPr="00FD69D3"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="00086E5A" w:rsidRPr="00FD69D3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4515F0">
        <w:rPr>
          <w:rFonts w:ascii="Times New Roman" w:hAnsi="Times New Roman" w:cs="Times New Roman"/>
          <w:sz w:val="24"/>
          <w:szCs w:val="24"/>
        </w:rPr>
        <w:t>е</w:t>
      </w:r>
      <w:r w:rsidR="00086E5A" w:rsidRPr="00FD69D3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FD69D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FD69D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FD69D3">
        <w:rPr>
          <w:rFonts w:ascii="Times New Roman" w:hAnsi="Times New Roman" w:cs="Times New Roman"/>
          <w:sz w:val="24"/>
          <w:szCs w:val="24"/>
        </w:rPr>
      </w:r>
      <w:r w:rsidR="00086E5A" w:rsidRPr="00FD69D3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FD69D3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FD69D3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FD69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FD69D3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FD69D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E23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2030023363 </w:t>
      </w:r>
      <w:r w:rsidR="00086E5A" w:rsidRPr="00FD69D3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FD69D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FD69D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FD69D3">
        <w:rPr>
          <w:rFonts w:ascii="Times New Roman" w:hAnsi="Times New Roman" w:cs="Times New Roman"/>
          <w:sz w:val="24"/>
          <w:szCs w:val="24"/>
        </w:rPr>
      </w:r>
      <w:r w:rsidR="00086E5A" w:rsidRPr="00FD69D3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FD69D3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FD69D3">
        <w:rPr>
          <w:rFonts w:ascii="Times New Roman" w:hAnsi="Times New Roman" w:cs="Times New Roman"/>
          <w:sz w:val="24"/>
          <w:szCs w:val="24"/>
        </w:rPr>
        <w:fldChar w:fldCharType="end"/>
      </w:r>
      <w:r w:rsidRPr="00FD69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23F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25.04.2020</w:t>
      </w:r>
      <w:r w:rsidRPr="00FD69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23F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№76(6797)</w:t>
      </w:r>
      <w:r w:rsidR="00FD69D3" w:rsidRPr="00FD69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165C5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а именно </w:t>
      </w:r>
      <w:r w:rsidRPr="00E23FB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D69D3" w:rsidRPr="00FD69D3">
        <w:rPr>
          <w:rFonts w:ascii="Times New Roman" w:hAnsi="Times New Roman" w:cs="Times New Roman"/>
          <w:sz w:val="24"/>
          <w:szCs w:val="24"/>
        </w:rPr>
        <w:t xml:space="preserve">лоты </w:t>
      </w:r>
      <w:r w:rsidR="00FD69D3" w:rsidRPr="00FD69D3">
        <w:rPr>
          <w:rFonts w:ascii="Times New Roman" w:hAnsi="Times New Roman" w:cs="Times New Roman"/>
          <w:sz w:val="24"/>
          <w:szCs w:val="24"/>
        </w:rPr>
        <w:t xml:space="preserve">2-8 </w:t>
      </w:r>
      <w:r w:rsidR="00FD69D3" w:rsidRPr="00FD69D3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:rsidR="00E23FBD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2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Нежилое помещение - 216,1 кв. м, 3/100 доли в праве общей долевой собственности на земельный участок - 3 238 кв. м, адрес: г. Красноярск, пр-т им. газеты «Красноярский Рабочий», д. 27, пом. 5, кадастровые номера 24:50:0500196:1994, 24:50:0500196:93, 1 этаж, пом. 5, земли населенных пунктов - для размещения административных объектов, связанных с обслуживанием объектов, расположенных</w:t>
      </w:r>
      <w:proofErr w:type="gram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зоне производственных предприятий I-II классов вредности,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бронекабина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вакуумный упаковщик GAMMA 2240, сейф </w:t>
      </w:r>
      <w:proofErr w:type="gram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405 СС 16, сейф СВУ 306 С 12, система видеоконтроля, система видеонаблюдения кассового узла, счетчик монет SC 303, ограничения и обременения: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отсутствуют.</w:t>
      </w:r>
    </w:p>
    <w:p w:rsidR="00FD69D3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3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Pr="00FD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Нежилое помещение - 161,9 кв. м, адрес: г. Красноярск, ул. Молокова, д. 1, корп. 3, пом. 164, кадастровый номер 24:50:0400125:2146,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бронекабина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сортировщик банкнот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двухкарманный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Magner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175F, вакуумный упаковщик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Magner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VP -1, сейф MSCL, сейф </w:t>
      </w:r>
      <w:proofErr w:type="gram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401-СС17, система видеонаблюдения кассового узла, счетчик монет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Magner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926, табло котировки валют Рубин-2, ограничения и обременения:</w:t>
      </w:r>
      <w:r w:rsidRPr="00FD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отсутствуют.</w:t>
      </w:r>
    </w:p>
    <w:p w:rsidR="00FD69D3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4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Pr="00FD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Нежилое помещение - 167,7 кв. м, адрес: г. Красноярск, ул. Телевизорная, </w:t>
      </w:r>
      <w:proofErr w:type="spellStart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1, пом. 40, имущество (10 поз.), кадастровый номер 24:50:0000000:173021, 1 этаж, ограничения и обременения:</w:t>
      </w:r>
      <w:r w:rsidRPr="00FD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отсутствуют.</w:t>
      </w:r>
      <w:proofErr w:type="gramEnd"/>
    </w:p>
    <w:p w:rsidR="00FD69D3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5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Pr="00FD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69D3">
        <w:rPr>
          <w:rFonts w:ascii="Times New Roman" w:hAnsi="Times New Roman" w:cs="Times New Roman"/>
          <w:color w:val="000000"/>
          <w:sz w:val="24"/>
          <w:szCs w:val="24"/>
        </w:rPr>
        <w:t>Нежилое помещение - 88,6 кв. м, доля в праве общей долевой собственности пропорциональная размеру общей площади пом. 40 на земельный участок - 2 426 кв. м, адрес: г. Красноярск, пр-т им. газеты «Красноярский Рабочий», д. 60, пом. 40, имущество (12 поз.), кадастровые номера 24:50:0500163:1411, 24:50:0500163:116, земли населенных пунктов под многоэтажный многоквартирный жилой дом со</w:t>
      </w:r>
      <w:proofErr w:type="gramEnd"/>
      <w:r w:rsidRPr="00FD69D3">
        <w:rPr>
          <w:rFonts w:ascii="Times New Roman" w:hAnsi="Times New Roman" w:cs="Times New Roman"/>
          <w:color w:val="000000"/>
          <w:sz w:val="24"/>
          <w:szCs w:val="24"/>
        </w:rPr>
        <w:t xml:space="preserve"> встроенно-пристроенными нежилыми помещениями, ограничения и обременения: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отсутствуют.</w:t>
      </w:r>
    </w:p>
    <w:p w:rsidR="00FD69D3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6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Pr="00FD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Нежилое помещение - 367,3 кв. м, адрес: г. Красноярск, ул. Ленина, д. 102, пом. 68, имущество (12 поз.), кадастровый номер 24:50:0300227:889, ограничения и обременения:</w:t>
      </w:r>
      <w:r w:rsidRPr="00FD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отсутствуют.</w:t>
      </w:r>
      <w:proofErr w:type="gramEnd"/>
    </w:p>
    <w:p w:rsidR="00FD69D3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7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Pr="00FD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69D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Квартира - 56,8 кв. м, адрес: г. Красноярск, ул. Ленина, д. 102, кв. 49, кадастровый номер 24:50:0300227:892, этаж 2, ограничения и обременения:</w:t>
      </w:r>
      <w:r w:rsidRPr="00FD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отсутствуют.</w:t>
      </w:r>
      <w:proofErr w:type="gramEnd"/>
    </w:p>
    <w:p w:rsidR="00FD69D3" w:rsidRPr="00FD69D3" w:rsidRDefault="00FD69D3" w:rsidP="00FD69D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69D3">
        <w:rPr>
          <w:rFonts w:ascii="Times New Roman" w:hAnsi="Times New Roman" w:cs="Times New Roman"/>
          <w:sz w:val="24"/>
          <w:szCs w:val="24"/>
        </w:rPr>
        <w:t xml:space="preserve">Лот </w:t>
      </w:r>
      <w:r w:rsidRPr="00FD69D3">
        <w:rPr>
          <w:rFonts w:ascii="Times New Roman" w:hAnsi="Times New Roman" w:cs="Times New Roman"/>
          <w:sz w:val="24"/>
          <w:szCs w:val="24"/>
        </w:rPr>
        <w:t>8</w:t>
      </w:r>
      <w:r w:rsidR="00165C54">
        <w:rPr>
          <w:rFonts w:ascii="Times New Roman" w:hAnsi="Times New Roman" w:cs="Times New Roman"/>
          <w:sz w:val="24"/>
          <w:szCs w:val="24"/>
        </w:rPr>
        <w:t xml:space="preserve"> </w:t>
      </w:r>
      <w:r w:rsidRPr="00FD69D3">
        <w:rPr>
          <w:rFonts w:ascii="Times New Roman" w:hAnsi="Times New Roman" w:cs="Times New Roman"/>
          <w:sz w:val="24"/>
          <w:szCs w:val="24"/>
        </w:rPr>
        <w:t>–</w:t>
      </w:r>
      <w:r w:rsidRPr="00FD6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D69D3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- 56,2 кв. м, адрес: г. Красноярск, ул. Ленина, д. 102, кв. 36, кадастровый номер 24:50:0300227:895, этаж 2, ограничения и обременения: </w:t>
      </w:r>
      <w:r w:rsidRPr="00FD69D3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отсутствуют</w:t>
      </w:r>
      <w:r w:rsidRPr="00FD69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69D3" w:rsidRDefault="00FD69D3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515F0" w:rsidRDefault="004515F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3FBD" w:rsidRDefault="00E23FB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23FBD" w:rsidRPr="00CA3C3B" w:rsidRDefault="00E23FB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23FBD" w:rsidRPr="00CA3C3B" w:rsidSect="00FD69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65C54"/>
    <w:rsid w:val="00183683"/>
    <w:rsid w:val="00260228"/>
    <w:rsid w:val="002A2506"/>
    <w:rsid w:val="002E4206"/>
    <w:rsid w:val="00321709"/>
    <w:rsid w:val="003F4D88"/>
    <w:rsid w:val="004515F0"/>
    <w:rsid w:val="00545777"/>
    <w:rsid w:val="007A3A1B"/>
    <w:rsid w:val="00964D49"/>
    <w:rsid w:val="00AD0413"/>
    <w:rsid w:val="00AE62B1"/>
    <w:rsid w:val="00CA3C3B"/>
    <w:rsid w:val="00E23FBD"/>
    <w:rsid w:val="00E65AE5"/>
    <w:rsid w:val="00F41D96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F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3FBD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3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FBD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6">
    <w:name w:val="Hyperlink"/>
    <w:basedOn w:val="a0"/>
    <w:uiPriority w:val="99"/>
    <w:unhideWhenUsed/>
    <w:rsid w:val="00E23FBD"/>
    <w:rPr>
      <w:strike w:val="0"/>
      <w:dstrike w:val="0"/>
      <w:color w:val="006697"/>
      <w:u w:val="none"/>
      <w:effect w:val="none"/>
    </w:rPr>
  </w:style>
  <w:style w:type="character" w:customStyle="1" w:styleId="search-sbkprint-text">
    <w:name w:val="search-sbk__print-text"/>
    <w:basedOn w:val="a0"/>
    <w:rsid w:val="00E23FBD"/>
  </w:style>
  <w:style w:type="paragraph" w:styleId="a7">
    <w:name w:val="List Paragraph"/>
    <w:basedOn w:val="a"/>
    <w:uiPriority w:val="34"/>
    <w:qFormat/>
    <w:rsid w:val="00FD69D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D69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F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3FBD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3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FBD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6">
    <w:name w:val="Hyperlink"/>
    <w:basedOn w:val="a0"/>
    <w:uiPriority w:val="99"/>
    <w:unhideWhenUsed/>
    <w:rsid w:val="00E23FBD"/>
    <w:rPr>
      <w:strike w:val="0"/>
      <w:dstrike w:val="0"/>
      <w:color w:val="006697"/>
      <w:u w:val="none"/>
      <w:effect w:val="none"/>
    </w:rPr>
  </w:style>
  <w:style w:type="character" w:customStyle="1" w:styleId="search-sbkprint-text">
    <w:name w:val="search-sbk__print-text"/>
    <w:basedOn w:val="a0"/>
    <w:rsid w:val="00E23FBD"/>
  </w:style>
  <w:style w:type="paragraph" w:styleId="a7">
    <w:name w:val="List Paragraph"/>
    <w:basedOn w:val="a"/>
    <w:uiPriority w:val="34"/>
    <w:qFormat/>
    <w:rsid w:val="00FD69D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FD69D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53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0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56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41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oteka.ru/card/9b1b0a2927646293d64baa76a23905d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ivanova@auction-hous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rtoteka.ru/card/dbfef753410b5a14197f20d374ba64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rtoteka.ru/card/dbfef753410b5a14197f20d374ba64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rtoteka.ru/card/9b1b0a2927646293d64baa76a23905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irAvakywVKjgwkwmjMSfZdLoN9PJQX5e+ic5vJkWJzc=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Yvqi/hoPPbzCJylRcsB3/AecH/KkUno1O7KmWwb+LIM=</DigestValue>
    </Reference>
  </SignedInfo>
  <SignatureValue>+4bYLfG7rFCN/AqQBaDl19UCLdDl5PzXH+60i2+xfau2mcSDhU/2++dIpKJO+sd7
dUclf1x/29aH38qFn9znzw==</SignatureValue>
  <KeyInfo>
    <X509Data>
      <X509Certificate>MIIMBDCCC7GgAwIBAgIQA22kAMuqlr1Fl354cfcJZjAKBggqhQMHAQEDAjCCAYcx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l9Ce0KAiMB4XDTE5MDkxNzA5NDg0MFoXDTIwMDkxNzA5NTg0MFowggHuMS4wLAYD
VQQJDCXQv9C10YAu0JPRgNC40LLRhtC+0LLQsCwgNSwg0LvQuNGCLtCSMS0wKwYD
VQQIDCQ3OCDQsy4g0KHQsNC90LrRgi3Qn9C10YLQtdGA0LHRg9GA0LMxJjAkBgNV
BAcMHdCh0LDQvdC60YIt0J/QtdGC0LXRgNCx0YPRgNCzMQswCQYDVQQGEwJSVTE2
MDQGA1UEKgwt0JrQvtC90YHRgtCw0L3RgtC40L0g0JLQu9Cw0LTQuNC80LjRgNC+
0LLQuNGHMREwDwYDVQQEDAjQoNCw0LXQsjEWMBQGA1UEAwwN0JDQniAi0KDQkNCU
IjFYMFYGA1UEDAxP0J/QtdGA0LLRi9C5INC30LDQvNC10YHRgtC40YLQtdC70Ywg
0LPQtdC90LXRgNCw0LvRjNC90L7Qs9C+INC00LjRgNC10LrRgtC+0YDQsDEKMAgG
A1UECwwBMDEWMBQGA1UECgwN0JDQniAi0KDQkNCUIjEpMCcGCSqGSIb3DQEJARYa
by5pdmFub3ZhQGF1Y3Rpb24taG91c2UucnUxGjAYBggqhQMDgQMBARIMMDA3ODM4
NDMwNDEzMRYwFAYFKoUDZAMSCzAxNDk0NDIwNzM4MRgwFgYFKoUDZAESDTEwOTc4
NDcyMzMzNTEwZjAfBggqhQMHAQEBATATBgcqhQMCAiQABggqhQMHAQECAgNDAARA
M2orepi9JjQsRM1WCDkxZsrG090fHtIUSok5qgNU71uQAMwanNUTyO+4cm9xNTuM
L3pnLfH/RM7uNU6tiTI4sKOCB4UwggeBMA4GA1UdDwEB/wQEAwIE8DCBmAYDVR0l
BIGQMIGNBgcqhQMCAiIZBgcqhQMCAiIaBgcqhQMCAiIGBggqhQMCQAEBAQYIKoUD
A4EdAg0GByqFAwYlAQEGBiqFAwYoAQYIKoUDBikBAQEGCCqFAwYqBQUFBggqhQMG
LAEBAQYIKoUDBi0BAQEGBSqFAwY1BggqhQMHAhUBAgYIKwYBBQUHAwIGCCsGAQUF
BwMEMB0GA1UdIAQWMBQwCAYGKoUDZHEBMAgGBiqFA2RxAjAhBgUqhQNkbwQYDBbQ
mtGA0LjQv9GC0L7Qn9GA0L4gQ1NQME0GA1UdEQRGMESkQjBAMT4wPAYJKoZIhvcN
AQkCFi9JTk49NzgzODQzMDQxMy9LUFA9NzgzODAxMDAxL09HUk49MTA5Nzg0NzIz
MzM1MTCCAdwGCCsGAQUFBwEBBIIBzjCCAcowSQYIKwYBBQUHMAGGPWh0dHA6Ly90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LmNydDArBgNVHRAEJDAigA8yMDE5MDkxNzA5NDgzOVqBDzIwMjAwOTE3MDk0ODM5
WjCCATMGBSqFA2RwBIIBKDCCASQMKyLQmtGA0LjQv9GC0L7Qn9GA0L4gQ1NQIiAo
0LLQtdGA0YHQuNGPIDQuMCkMUyLQo9C00L7RgdGC0L7QstC10YDRj9GO0YnQuNC5
INGG0LXQvdGC0YAgItCa0YDQuNC/0YLQvtCf0YDQviDQo9CmIiDQstC10YDRgdC4
0LggMi4wDE/QodC10YDRgtC40YTQuNC60LDRgiDRgdC+0L7RgtCy0LXRgtGB0YLQ
stC40Y8g4oSWINCh0KQvMTI0LTMzODAg0L7RgiAxMS4wNS4yMDE4DE/QodC10YDR
gtC40YTQuNC60LDRgiDRgdC+0L7RgtCy0LXRgtGB0YLQstC40Y8g4oSWINCh0KQv
MTI4LTM1OTIg0L7RgiAxNy4xMC4yMDE4MIIBegYDVR0fBIIBcTCCAW0wXqBcoFqG
WGh0dHA6Ly90YXg0LnRlbnNvci5ydS90ZW5zb3JjYS0yMDE4X2NwX2dvc3QyMDEy
L2NlcnRlbnJvbGwvdGVuc29yY2EtMjAxOF9jcF9nb3N0MjAxMi5jcmwwN6A1oDOG
MWh0dHA6Ly90ZW5zb3IucnUvY2EvdGVuc29yY2EtMjAxOF9jcF9nb3N0MjAxMi5j
cmwwRKBCoECGPmh0dHA6Ly9jcmwudGVuc29yLnJ1L3RheDQvY2EvY3JsL3RlbnNv
cmNhLTIwMThfY3BfZ29zdDIwMTIuY3JsMEWgQ6BBhj9odHRwOi8vY3JsMi50ZW5z
b3IucnUvdGF4NC9jYS9jcmwvdGVuc29yY2EtMjAxOF9jcF9nb3N0MjAxMi5jcmww
RaBDoEGGP2h0dHA6Ly9jcmwzLnRlbnNvci5ydS90YXg0L2NhL2NybC90ZW5zb3Jj
YS0yMDE4X2NwX2dvc3QyMDEyLmNybDCCAWAGA1UdIwSCAVcwggFTgBSylHv6YHeU
R4OSS3S+CeTF5LlqyKGCASykggEoMIIBJDEeMBwGCSqGSIb3DQEJARYPZGl0QG1p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0LrQvtC80YHQstGP0LfRjCDQoNC+0YHRgdC40LiCCwCAGqWzAAAAAAAxMB0GA1Ud
DgQWBBSxIZMlbfeifRgeP7bvC1HHp6opoDAKBggqhQMHAQEDAgNBAJdSuYRKQ0h8
a8mZcyRjdLkA/G9wvAlZy/mXs76hGio7ZTPqRO3gxMANv/hEQl/s5Rid8mrHoTgw
8307UkwbEfo=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bNQ7Dfr+29xZaNeEILsT7YMb/MM=</DigestValue>
      </Reference>
      <Reference URI="/word/document.xml?ContentType=application/vnd.openxmlformats-officedocument.wordprocessingml.document.main+xml">
        <DigestMethod Algorithm="http://www.w3.org/2000/09/xmldsig#sha1"/>
        <DigestValue>JKBGr7NPAuVABQrGj5QU31YYYaI=</DigestValue>
      </Reference>
      <Reference URI="/word/fontTable.xml?ContentType=application/vnd.openxmlformats-officedocument.wordprocessingml.fontTable+xml">
        <DigestMethod Algorithm="http://www.w3.org/2000/09/xmldsig#sha1"/>
        <DigestValue>+yzveMCZrytiVIxnf72egSxIKs0=</DigestValue>
      </Reference>
      <Reference URI="/word/settings.xml?ContentType=application/vnd.openxmlformats-officedocument.wordprocessingml.settings+xml">
        <DigestMethod Algorithm="http://www.w3.org/2000/09/xmldsig#sha1"/>
        <DigestValue>cOHOiZ8nE+/heDjTnmczrrt/s3U=</DigestValue>
      </Reference>
      <Reference URI="/word/styles.xml?ContentType=application/vnd.openxmlformats-officedocument.wordprocessingml.styles+xml">
        <DigestMethod Algorithm="http://www.w3.org/2000/09/xmldsig#sha1"/>
        <DigestValue>6DYjDjnHuC+UduwM+jv4ycLz0MI=</DigestValue>
      </Reference>
      <Reference URI="/word/stylesWithEffects.xml?ContentType=application/vnd.ms-word.stylesWithEffects+xml">
        <DigestMethod Algorithm="http://www.w3.org/2000/09/xmldsig#sha1"/>
        <DigestValue>75BdxQLympTr1oDj3pMqaXJktHI=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eL2zTvTdvjqdHcKaYZmDvh52kpo=</DigestValue>
      </Reference>
    </Manifest>
    <SignatureProperties>
      <SignatureProperty Id="idSignatureTime" Target="#idPackageSignature">
        <mdssi:SignatureTime>
          <mdssi:Format>YYYY-MM-DDThh:mm:ssTZD</mdssi:Format>
          <mdssi:Value>2020-04-28T07:33:33Z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2020-04-28T07:33:33Z</xd:SigningTime>
          <xd:SigningCertificate>
            <xd:Cert>
              <xd:CertDigest>
                <DigestMethod Algorithm="http://www.w3.org/2000/09/xmldsig#sha1"/>
                <DigestValue>d6KtdOL29J7KDE0dUAYkdJgsdBY=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4556970723141728933659984684528372070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18</cp:revision>
  <cp:lastPrinted>2020-04-28T07:14:00Z</cp:lastPrinted>
  <dcterms:created xsi:type="dcterms:W3CDTF">2016-07-28T13:17:00Z</dcterms:created>
  <dcterms:modified xsi:type="dcterms:W3CDTF">2020-04-28T07:15:00Z</dcterms:modified>
</cp:coreProperties>
</file>