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6B" w:rsidRPr="00A41DC6" w:rsidRDefault="006E356B" w:rsidP="006E356B">
      <w:pPr>
        <w:pStyle w:val="a5"/>
        <w:spacing w:line="240" w:lineRule="auto"/>
        <w:rPr>
          <w:szCs w:val="24"/>
        </w:rPr>
      </w:pPr>
      <w:bookmarkStart w:id="0" w:name="_GoBack"/>
      <w:bookmarkEnd w:id="0"/>
    </w:p>
    <w:p w:rsidR="006E356B" w:rsidRPr="00A41DC6" w:rsidRDefault="006E356B" w:rsidP="006E356B">
      <w:pPr>
        <w:pStyle w:val="a5"/>
        <w:spacing w:line="240" w:lineRule="auto"/>
        <w:rPr>
          <w:szCs w:val="24"/>
        </w:rPr>
      </w:pPr>
      <w:r w:rsidRPr="00A41DC6">
        <w:rPr>
          <w:szCs w:val="24"/>
        </w:rPr>
        <w:t xml:space="preserve">ДОГОВОР </w:t>
      </w:r>
    </w:p>
    <w:p w:rsidR="006E356B" w:rsidRPr="00A41DC6" w:rsidRDefault="006E356B" w:rsidP="006E356B">
      <w:pPr>
        <w:pStyle w:val="a5"/>
        <w:spacing w:line="240" w:lineRule="auto"/>
        <w:rPr>
          <w:szCs w:val="24"/>
        </w:rPr>
      </w:pPr>
      <w:r w:rsidRPr="00A41DC6">
        <w:rPr>
          <w:szCs w:val="24"/>
        </w:rPr>
        <w:t>купли-продажи имущества</w:t>
      </w:r>
    </w:p>
    <w:p w:rsidR="006E356B" w:rsidRPr="00A41DC6" w:rsidRDefault="006E356B" w:rsidP="006E356B">
      <w:pPr>
        <w:pStyle w:val="a5"/>
        <w:spacing w:line="240" w:lineRule="auto"/>
        <w:ind w:firstLine="708"/>
        <w:rPr>
          <w:szCs w:val="24"/>
        </w:rPr>
      </w:pPr>
    </w:p>
    <w:p w:rsidR="006E356B" w:rsidRPr="00A41DC6" w:rsidRDefault="005B198D" w:rsidP="006E356B">
      <w:pPr>
        <w:pStyle w:val="a5"/>
        <w:spacing w:line="240" w:lineRule="auto"/>
        <w:jc w:val="both"/>
        <w:rPr>
          <w:b w:val="0"/>
          <w:szCs w:val="24"/>
        </w:rPr>
      </w:pPr>
      <w:r w:rsidRPr="00A41DC6">
        <w:rPr>
          <w:b w:val="0"/>
          <w:szCs w:val="24"/>
        </w:rPr>
        <w:t>г. Псков</w:t>
      </w:r>
      <w:r w:rsidR="006E356B" w:rsidRPr="00A41DC6">
        <w:rPr>
          <w:b w:val="0"/>
          <w:szCs w:val="24"/>
        </w:rPr>
        <w:t xml:space="preserve">                                                                                                      </w:t>
      </w:r>
      <w:proofErr w:type="gramStart"/>
      <w:r w:rsidR="006E356B" w:rsidRPr="00A41DC6">
        <w:rPr>
          <w:b w:val="0"/>
          <w:szCs w:val="24"/>
        </w:rPr>
        <w:t xml:space="preserve">   «</w:t>
      </w:r>
      <w:proofErr w:type="gramEnd"/>
      <w:r w:rsidR="006E356B" w:rsidRPr="00A41DC6">
        <w:rPr>
          <w:b w:val="0"/>
          <w:szCs w:val="24"/>
        </w:rPr>
        <w:t>___»_________20</w:t>
      </w:r>
      <w:r w:rsidR="00105FD1">
        <w:rPr>
          <w:b w:val="0"/>
          <w:szCs w:val="24"/>
        </w:rPr>
        <w:t>20 г.</w:t>
      </w:r>
    </w:p>
    <w:p w:rsidR="006E356B" w:rsidRPr="00A41DC6" w:rsidRDefault="006E356B" w:rsidP="006E356B">
      <w:pPr>
        <w:pStyle w:val="a5"/>
        <w:spacing w:line="240" w:lineRule="auto"/>
        <w:jc w:val="both"/>
        <w:rPr>
          <w:b w:val="0"/>
          <w:szCs w:val="24"/>
        </w:rPr>
      </w:pPr>
    </w:p>
    <w:p w:rsidR="002E4E0C" w:rsidRPr="002E4E0C" w:rsidRDefault="005B198D" w:rsidP="002E4E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       </w:t>
      </w:r>
      <w:r w:rsidR="002E4E0C" w:rsidRPr="002E4E0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"НЕДРА-ТРАНС"</w:t>
      </w:r>
    </w:p>
    <w:p w:rsidR="006E356B" w:rsidRPr="00A41DC6" w:rsidRDefault="002E4E0C" w:rsidP="002E4E0C">
      <w:pPr>
        <w:pStyle w:val="aa"/>
        <w:rPr>
          <w:rFonts w:ascii="Times New Roman" w:hAnsi="Times New Roman" w:cs="Times New Roman"/>
          <w:sz w:val="24"/>
          <w:szCs w:val="24"/>
        </w:rPr>
      </w:pPr>
      <w:r w:rsidRPr="002E4E0C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2E4E0C">
        <w:rPr>
          <w:rFonts w:ascii="Times New Roman" w:hAnsi="Times New Roman" w:cs="Times New Roman"/>
          <w:sz w:val="24"/>
          <w:szCs w:val="24"/>
        </w:rPr>
        <w:tab/>
        <w:t xml:space="preserve">186804, РЕСПУБЛИКА КАРЕЛИЯ, РАЙОН ПИТКЯРАНТСКИЙ, ПОСЕЛОК </w:t>
      </w:r>
      <w:r>
        <w:rPr>
          <w:rFonts w:ascii="Times New Roman" w:hAnsi="Times New Roman" w:cs="Times New Roman"/>
          <w:sz w:val="24"/>
          <w:szCs w:val="24"/>
        </w:rPr>
        <w:t xml:space="preserve">ЛЯСКЕЛЯ, УЛИЦА СОВЕТСКАЯ, ДОМ 4    ОГРН </w:t>
      </w:r>
      <w:proofErr w:type="gramStart"/>
      <w:r>
        <w:rPr>
          <w:rFonts w:ascii="Times New Roman" w:hAnsi="Times New Roman" w:cs="Times New Roman"/>
          <w:sz w:val="24"/>
          <w:szCs w:val="24"/>
        </w:rPr>
        <w:t>1041001532450  ИНН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0C">
        <w:rPr>
          <w:rFonts w:ascii="Times New Roman" w:hAnsi="Times New Roman" w:cs="Times New Roman"/>
          <w:sz w:val="24"/>
          <w:szCs w:val="24"/>
        </w:rPr>
        <w:t>1005008125,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98D" w:rsidRPr="00A41DC6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Николаева Сергея Александровича, действующего на основании </w:t>
      </w:r>
      <w:r w:rsidRPr="002E4E0C">
        <w:rPr>
          <w:rFonts w:ascii="Times New Roman" w:hAnsi="Times New Roman" w:cs="Times New Roman"/>
          <w:sz w:val="24"/>
          <w:szCs w:val="24"/>
        </w:rPr>
        <w:t>решения Арбитражного суда Республики Карелия по делу № А526-7293/2019 от 19.09.2019 года (резолютивная часть), 26.09.2019 года (полный текст)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56B" w:rsidRPr="00A41DC6">
        <w:rPr>
          <w:rFonts w:ascii="Times New Roman" w:hAnsi="Times New Roman" w:cs="Times New Roman"/>
          <w:sz w:val="24"/>
          <w:szCs w:val="24"/>
        </w:rPr>
        <w:t>именуемый в дальнейшем «Продавец», и</w:t>
      </w:r>
    </w:p>
    <w:p w:rsidR="006E356B" w:rsidRPr="00A41DC6" w:rsidRDefault="006E356B" w:rsidP="006E356B">
      <w:pPr>
        <w:pStyle w:val="a5"/>
        <w:spacing w:line="240" w:lineRule="auto"/>
        <w:ind w:firstLine="708"/>
        <w:jc w:val="both"/>
        <w:rPr>
          <w:b w:val="0"/>
          <w:szCs w:val="24"/>
        </w:rPr>
      </w:pPr>
      <w:r w:rsidRPr="00A41DC6">
        <w:rPr>
          <w:b w:val="0"/>
          <w:szCs w:val="24"/>
        </w:rPr>
        <w:t>_____________________________________________________________________________________________ в лице _____________________________________________, действующий на основании _______________________________________,</w:t>
      </w:r>
      <w:r w:rsidRPr="00A41DC6">
        <w:rPr>
          <w:szCs w:val="24"/>
        </w:rPr>
        <w:t xml:space="preserve"> </w:t>
      </w:r>
      <w:r w:rsidRPr="00A41DC6">
        <w:rPr>
          <w:b w:val="0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6E356B" w:rsidRPr="00A41DC6" w:rsidRDefault="006E356B" w:rsidP="006E356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E356B" w:rsidRPr="00A41DC6" w:rsidRDefault="006E356B" w:rsidP="00A41DC6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купля-продажа, согласованного сторонами Договора по количеству, качеству, эксплуатационному назначению имущества </w:t>
      </w:r>
      <w:r w:rsidR="00A41DC6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2E4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A41DC6" w:rsidRPr="00A41DC6">
        <w:rPr>
          <w:rFonts w:ascii="Times New Roman" w:hAnsi="Times New Roman" w:cs="Times New Roman"/>
          <w:sz w:val="24"/>
          <w:szCs w:val="24"/>
        </w:rPr>
        <w:t xml:space="preserve"> </w:t>
      </w:r>
      <w:r w:rsidRPr="00A41DC6">
        <w:rPr>
          <w:rFonts w:ascii="Times New Roman" w:hAnsi="Times New Roman" w:cs="Times New Roman"/>
          <w:sz w:val="24"/>
          <w:szCs w:val="24"/>
        </w:rPr>
        <w:t>(далее - «Имущество»), которое Продавец в соответствии с условиями Договора передает в собственность Покупателя, а последний обязуется принять указанное Имущество и оплатить его в порядке, определенном сторонами настоящего Договора.</w:t>
      </w:r>
    </w:p>
    <w:p w:rsidR="006E356B" w:rsidRPr="00A41DC6" w:rsidRDefault="006E356B" w:rsidP="006E356B">
      <w:pPr>
        <w:pStyle w:val="a7"/>
        <w:numPr>
          <w:ilvl w:val="1"/>
          <w:numId w:val="1"/>
        </w:numPr>
        <w:ind w:left="0" w:firstLine="680"/>
        <w:rPr>
          <w:kern w:val="2"/>
          <w:sz w:val="24"/>
          <w:szCs w:val="24"/>
        </w:rPr>
      </w:pPr>
      <w:r w:rsidRPr="00A41DC6">
        <w:rPr>
          <w:kern w:val="2"/>
          <w:sz w:val="24"/>
          <w:szCs w:val="24"/>
        </w:rPr>
        <w:t xml:space="preserve">На момент заключения настоящего договора </w:t>
      </w:r>
      <w:r w:rsidR="00A41DC6">
        <w:rPr>
          <w:kern w:val="2"/>
          <w:sz w:val="24"/>
          <w:szCs w:val="24"/>
        </w:rPr>
        <w:t xml:space="preserve">выше </w:t>
      </w:r>
      <w:r w:rsidRPr="00A41DC6">
        <w:rPr>
          <w:kern w:val="2"/>
          <w:sz w:val="24"/>
          <w:szCs w:val="24"/>
        </w:rPr>
        <w:t>поименованное в Имущество, принадлежит Продавцу на праве собственности.</w:t>
      </w:r>
    </w:p>
    <w:p w:rsidR="006E356B" w:rsidRPr="00A41DC6" w:rsidRDefault="006E356B" w:rsidP="006E356B">
      <w:pPr>
        <w:pStyle w:val="a7"/>
        <w:numPr>
          <w:ilvl w:val="1"/>
          <w:numId w:val="1"/>
        </w:numPr>
        <w:ind w:left="0" w:firstLine="680"/>
        <w:rPr>
          <w:kern w:val="2"/>
          <w:sz w:val="24"/>
          <w:szCs w:val="24"/>
        </w:rPr>
      </w:pPr>
      <w:r w:rsidRPr="00A41DC6">
        <w:rPr>
          <w:kern w:val="2"/>
          <w:sz w:val="24"/>
          <w:szCs w:val="24"/>
        </w:rPr>
        <w:t xml:space="preserve">На момент подписания договора Покупатель осмотрел Имущество и удовлетворен его состоянием. </w:t>
      </w:r>
    </w:p>
    <w:p w:rsidR="006E356B" w:rsidRPr="00A41DC6" w:rsidRDefault="006E356B" w:rsidP="006E356B">
      <w:pPr>
        <w:pStyle w:val="a7"/>
        <w:ind w:firstLine="680"/>
        <w:rPr>
          <w:b/>
          <w:kern w:val="2"/>
          <w:sz w:val="24"/>
          <w:szCs w:val="24"/>
        </w:rPr>
      </w:pPr>
    </w:p>
    <w:p w:rsidR="006E356B" w:rsidRPr="00A41DC6" w:rsidRDefault="006E356B" w:rsidP="006E356B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sz w:val="24"/>
          <w:szCs w:val="24"/>
        </w:rPr>
      </w:pPr>
      <w:r w:rsidRPr="00A41DC6">
        <w:rPr>
          <w:b/>
          <w:sz w:val="24"/>
          <w:szCs w:val="24"/>
        </w:rPr>
        <w:t>Право собственности. Риск случайной гибели Имущества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Расходы по содержанию, хранению и обеспечению сохранности Имущества, подлежащего передаче по настоящему Договору, но своевременно не переданного Покупателю, несет Продавец.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Риск случайной гибели или случайной порчи, утраты или повреждения Имущества, являющегося предметом настоящего Договора, несет Покупатель с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момента  передачи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Имущества Покупателю.        </w:t>
      </w:r>
    </w:p>
    <w:p w:rsidR="006E356B" w:rsidRPr="00A41DC6" w:rsidRDefault="006E356B" w:rsidP="006E356B">
      <w:pPr>
        <w:widowControl w:val="0"/>
        <w:snapToGri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Продавец обязуется:</w:t>
      </w:r>
    </w:p>
    <w:p w:rsidR="006E356B" w:rsidRPr="00A41DC6" w:rsidRDefault="006E356B" w:rsidP="006E356B">
      <w:pPr>
        <w:widowControl w:val="0"/>
        <w:numPr>
          <w:ilvl w:val="2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Передать Имущество Покупателю по акту приема-передачи не позднее 5 (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Пяти)  рабочих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дней  со дня полной оплаты Покупателем Суммы Договора.</w:t>
      </w:r>
    </w:p>
    <w:p w:rsidR="006E356B" w:rsidRPr="00A41DC6" w:rsidRDefault="006E356B" w:rsidP="006E356B">
      <w:pPr>
        <w:widowControl w:val="0"/>
        <w:numPr>
          <w:ilvl w:val="2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Передать одновременно с Имуществом относящиеся к нему документы.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Покупатель обязуется:</w:t>
      </w:r>
    </w:p>
    <w:p w:rsidR="006E356B" w:rsidRPr="00A41DC6" w:rsidRDefault="006E356B" w:rsidP="006E356B">
      <w:pPr>
        <w:widowControl w:val="0"/>
        <w:numPr>
          <w:ilvl w:val="2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Осуществить приемку Имущества от Продавца в предусмотренные в настоящем Договоре сроки.</w:t>
      </w:r>
    </w:p>
    <w:p w:rsidR="006E356B" w:rsidRPr="00A41DC6" w:rsidRDefault="006E356B" w:rsidP="006E356B">
      <w:pPr>
        <w:widowControl w:val="0"/>
        <w:numPr>
          <w:ilvl w:val="2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Оплатить за Имущество его цену в порядке и сроки, согласованные сторонами в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настоящем  Договоре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, либо дополнительном соглашении к Договору. </w:t>
      </w:r>
    </w:p>
    <w:p w:rsidR="006E356B" w:rsidRPr="00A41DC6" w:rsidRDefault="006E356B" w:rsidP="006E356B">
      <w:pPr>
        <w:widowControl w:val="0"/>
        <w:snapToGri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Сумма Договора и порядок расчетов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Сумма настоящего Договора составляет __________________________________.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Покупатель производит оплату суммы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Договора  путем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перечисления безналичных денежных средств на расчетный счет Продавца в течение 30 календарных дней с даты подписания настоящего договора.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Вся сумма задатка, перечисленная Покупателем для участия в торгах, засчитывается в счет исполнения обязательств Покупателя по оплате Имущества.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Обязанность Покупателя по оплате Имущества считается исполненной с момента   поступления денежных средств в сумме, указанной в п. 4.1. Договора, на расчетный счет Продавца.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не исполнения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Покупателем обязанности по полной оплате Суммы Договора по истечении 30 календарных дней, настоящий договор считается расторгнутым с даты его подписания сторонами. При этом Имущество остается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у Продавца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и сумма внесенного задатка Покупателю не возвращается.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Покупатель несет все расходы, связанные с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государственной  регистрацией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перехода права собственности на Имущество.</w:t>
      </w:r>
    </w:p>
    <w:p w:rsidR="006E356B" w:rsidRPr="00A41DC6" w:rsidRDefault="006E356B" w:rsidP="006E356B">
      <w:pPr>
        <w:pStyle w:val="a7"/>
        <w:ind w:firstLine="680"/>
        <w:rPr>
          <w:b/>
          <w:sz w:val="24"/>
          <w:szCs w:val="24"/>
        </w:rPr>
      </w:pPr>
    </w:p>
    <w:p w:rsidR="006E356B" w:rsidRPr="00A41DC6" w:rsidRDefault="006E356B" w:rsidP="006E356B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sz w:val="24"/>
          <w:szCs w:val="24"/>
        </w:rPr>
      </w:pPr>
      <w:r w:rsidRPr="00A41DC6">
        <w:rPr>
          <w:b/>
          <w:sz w:val="24"/>
          <w:szCs w:val="24"/>
        </w:rPr>
        <w:t>Ответственность сторон</w:t>
      </w:r>
    </w:p>
    <w:p w:rsidR="006E356B" w:rsidRPr="00A41DC6" w:rsidRDefault="006E356B" w:rsidP="006E356B">
      <w:pPr>
        <w:pStyle w:val="2"/>
        <w:numPr>
          <w:ilvl w:val="1"/>
          <w:numId w:val="1"/>
        </w:numPr>
        <w:spacing w:after="0" w:line="240" w:lineRule="auto"/>
        <w:ind w:left="0" w:firstLine="680"/>
        <w:jc w:val="both"/>
        <w:rPr>
          <w:kern w:val="2"/>
        </w:rPr>
      </w:pPr>
      <w:r w:rsidRPr="00A41DC6">
        <w:rPr>
          <w:kern w:val="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обстоятельств. К обстоятельствам непреодолимой силы стороны настоящего Договора относят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такие  явления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стихийного характера , как : землетрясение, наводнение, удар молнии, извержение вулкана, сель, оползень и т.п., исключающие для человека нормальную жизнедеятельность; мораторий органов власти и управления,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6E356B" w:rsidRPr="00A41DC6" w:rsidRDefault="006E356B" w:rsidP="006E356B">
      <w:pPr>
        <w:widowControl w:val="0"/>
        <w:snapToGri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Порядок разрешения споров. Защита интересов сторон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Споры, возникающие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при  исполнении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Договора, стороны будут стремиться разрешать путем переговоров в досудебном порядке, а при не достижении взаимоприемлемого решения стороны вправе передать спорный вопрос на разрешение в Арбитражный суд </w:t>
      </w:r>
      <w:r w:rsidR="005B198D" w:rsidRPr="00A41DC6">
        <w:rPr>
          <w:rFonts w:ascii="Times New Roman" w:hAnsi="Times New Roman" w:cs="Times New Roman"/>
          <w:sz w:val="24"/>
          <w:szCs w:val="24"/>
        </w:rPr>
        <w:t>Псковской области</w:t>
      </w:r>
      <w:r w:rsidRPr="00A41DC6">
        <w:rPr>
          <w:rFonts w:ascii="Times New Roman" w:hAnsi="Times New Roman" w:cs="Times New Roman"/>
          <w:sz w:val="24"/>
          <w:szCs w:val="24"/>
        </w:rPr>
        <w:t>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По всем вопросам, не нашедшим решения в условиях настоящего Договора, но вытекающим из отношений сторон по нему, стороны будут руководствоваться положениями действующего законодательства РФ.</w:t>
      </w:r>
    </w:p>
    <w:p w:rsidR="006E356B" w:rsidRPr="00A41DC6" w:rsidRDefault="006E356B" w:rsidP="006E356B">
      <w:pPr>
        <w:widowControl w:val="0"/>
        <w:snapToGri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Настоящий Договор вступает в законную силу с момента его подписания и действует до полного и надлежащего исполнения сторонами своих обязательств по Договору.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Настоящий Договор составлен в трех подлинных экземплярах, имеющих одинаковую юридическую силу.</w:t>
      </w:r>
    </w:p>
    <w:p w:rsidR="006E356B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Любые соглашения сторон по изменению и/или дополнению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A41DC6" w:rsidRDefault="00A41DC6" w:rsidP="00A41DC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C6" w:rsidRDefault="00A41DC6" w:rsidP="00A41DC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C6" w:rsidRPr="00A41DC6" w:rsidRDefault="00A41DC6" w:rsidP="00A41DC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pStyle w:val="21"/>
        <w:widowControl w:val="0"/>
        <w:snapToGrid w:val="0"/>
        <w:spacing w:after="0" w:line="240" w:lineRule="auto"/>
        <w:ind w:left="680"/>
        <w:jc w:val="both"/>
      </w:pPr>
    </w:p>
    <w:p w:rsidR="006E356B" w:rsidRPr="00A41DC6" w:rsidRDefault="006E356B" w:rsidP="006E356B">
      <w:pPr>
        <w:pStyle w:val="a9"/>
        <w:numPr>
          <w:ilvl w:val="0"/>
          <w:numId w:val="1"/>
        </w:numPr>
        <w:tabs>
          <w:tab w:val="clear" w:pos="142"/>
          <w:tab w:val="clear" w:pos="360"/>
        </w:tabs>
        <w:ind w:left="0" w:right="0" w:firstLine="0"/>
        <w:jc w:val="center"/>
        <w:rPr>
          <w:b/>
          <w:szCs w:val="24"/>
        </w:rPr>
      </w:pPr>
      <w:r w:rsidRPr="00A41DC6">
        <w:rPr>
          <w:b/>
          <w:szCs w:val="24"/>
        </w:rPr>
        <w:t>Адреса и банковские реквизиты сторон</w:t>
      </w:r>
    </w:p>
    <w:p w:rsidR="006E356B" w:rsidRPr="00A41DC6" w:rsidRDefault="006E356B" w:rsidP="006E356B">
      <w:pPr>
        <w:pStyle w:val="a9"/>
        <w:tabs>
          <w:tab w:val="clear" w:pos="142"/>
        </w:tabs>
        <w:ind w:left="0" w:right="0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990"/>
      </w:tblGrid>
      <w:tr w:rsidR="006E356B" w:rsidRPr="00A41DC6" w:rsidTr="00A75C4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6">
              <w:rPr>
                <w:rFonts w:ascii="Times New Roman" w:hAnsi="Times New Roman" w:cs="Times New Roman"/>
                <w:sz w:val="24"/>
                <w:szCs w:val="24"/>
              </w:rPr>
              <w:t xml:space="preserve">Продавец: </w:t>
            </w:r>
          </w:p>
          <w:p w:rsidR="002E4E0C" w:rsidRPr="002E4E0C" w:rsidRDefault="006E356B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E4E0C" w:rsidRPr="002E4E0C">
              <w:rPr>
                <w:rFonts w:ascii="Times New Roman" w:hAnsi="Times New Roman" w:cs="Times New Roman"/>
                <w:sz w:val="24"/>
                <w:szCs w:val="24"/>
              </w:rPr>
              <w:t xml:space="preserve">ООО "НЕДРА-ТРАНС" 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ИНН 1005008125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КПП 100501001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ОГРН/ОГРНИП 1041001532450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Расчётный счёт 40702810951000001323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БИК 045805602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Банк ПСКОВСКОЕ ОТДЕЛЕНИЕ N 8630 ПАО СБЕРБАНК</w:t>
            </w:r>
          </w:p>
          <w:p w:rsidR="005B198D" w:rsidRPr="00A41DC6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Корр. счёт 30101810300000000602</w:t>
            </w:r>
          </w:p>
          <w:p w:rsidR="00A41DC6" w:rsidRPr="00A41DC6" w:rsidRDefault="00A41DC6" w:rsidP="005B198D">
            <w:pPr>
              <w:pStyle w:val="a3"/>
            </w:pPr>
          </w:p>
          <w:p w:rsidR="005B198D" w:rsidRPr="00A41DC6" w:rsidRDefault="00A41DC6" w:rsidP="005B198D">
            <w:pPr>
              <w:pStyle w:val="a3"/>
            </w:pPr>
            <w:r w:rsidRPr="00A41DC6">
              <w:t>Продавец_______________</w:t>
            </w:r>
          </w:p>
          <w:p w:rsidR="006E356B" w:rsidRPr="00A41DC6" w:rsidRDefault="006E356B" w:rsidP="005B19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C6" w:rsidRDefault="00A41DC6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C6" w:rsidRDefault="00A41DC6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6">
              <w:rPr>
                <w:rFonts w:ascii="Times New Roman" w:hAnsi="Times New Roman" w:cs="Times New Roman"/>
                <w:sz w:val="24"/>
                <w:szCs w:val="24"/>
              </w:rPr>
              <w:t>Покупатель: ___________________________</w:t>
            </w:r>
          </w:p>
        </w:tc>
      </w:tr>
    </w:tbl>
    <w:p w:rsidR="006E356B" w:rsidRPr="00A41DC6" w:rsidRDefault="006E356B" w:rsidP="006E356B">
      <w:pPr>
        <w:pStyle w:val="ConsNormal"/>
        <w:tabs>
          <w:tab w:val="num" w:pos="-2977"/>
        </w:tabs>
        <w:ind w:left="6663" w:firstLine="0"/>
        <w:jc w:val="both"/>
        <w:rPr>
          <w:rFonts w:ascii="Times New Roman" w:hAnsi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b/>
          <w:sz w:val="24"/>
          <w:szCs w:val="24"/>
        </w:rPr>
      </w:pPr>
    </w:p>
    <w:p w:rsidR="00844091" w:rsidRPr="00A41DC6" w:rsidRDefault="00844091">
      <w:pPr>
        <w:rPr>
          <w:rFonts w:ascii="Times New Roman" w:hAnsi="Times New Roman" w:cs="Times New Roman"/>
          <w:sz w:val="24"/>
          <w:szCs w:val="24"/>
        </w:rPr>
      </w:pPr>
    </w:p>
    <w:sectPr w:rsidR="00844091" w:rsidRPr="00A41DC6" w:rsidSect="00E46620">
      <w:footerReference w:type="default" r:id="rId7"/>
      <w:pgSz w:w="11906" w:h="16838"/>
      <w:pgMar w:top="1134" w:right="74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C4" w:rsidRDefault="000D69C4" w:rsidP="00D21B80">
      <w:pPr>
        <w:spacing w:after="0" w:line="240" w:lineRule="auto"/>
      </w:pPr>
      <w:r>
        <w:separator/>
      </w:r>
    </w:p>
  </w:endnote>
  <w:endnote w:type="continuationSeparator" w:id="0">
    <w:p w:rsidR="000D69C4" w:rsidRDefault="000D69C4" w:rsidP="00D2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24" w:rsidRDefault="00844091">
    <w:pPr>
      <w:pStyle w:val="a3"/>
    </w:pPr>
    <w:r>
      <w:t>Продавец ______________________                            Покупатель________________________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C4" w:rsidRDefault="000D69C4" w:rsidP="00D21B80">
      <w:pPr>
        <w:spacing w:after="0" w:line="240" w:lineRule="auto"/>
      </w:pPr>
      <w:r>
        <w:separator/>
      </w:r>
    </w:p>
  </w:footnote>
  <w:footnote w:type="continuationSeparator" w:id="0">
    <w:p w:rsidR="000D69C4" w:rsidRDefault="000D69C4" w:rsidP="00D2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720"/>
    <w:multiLevelType w:val="multilevel"/>
    <w:tmpl w:val="8F76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56B"/>
    <w:rsid w:val="000D69C4"/>
    <w:rsid w:val="000E3BD5"/>
    <w:rsid w:val="00105FD1"/>
    <w:rsid w:val="002E4E0C"/>
    <w:rsid w:val="005B198D"/>
    <w:rsid w:val="006E356B"/>
    <w:rsid w:val="00844091"/>
    <w:rsid w:val="00A41DC6"/>
    <w:rsid w:val="00D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F05C"/>
  <w15:docId w15:val="{9C19F058-0C0E-442B-83C2-7CC24592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E35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E356B"/>
    <w:pPr>
      <w:widowControl w:val="0"/>
      <w:snapToGrid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Заголовок Знак"/>
    <w:basedOn w:val="a0"/>
    <w:link w:val="a5"/>
    <w:rsid w:val="006E356B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rsid w:val="006E356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6E356B"/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6E35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356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E35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356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E356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6E35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lock Text"/>
    <w:basedOn w:val="a"/>
    <w:rsid w:val="006E356B"/>
    <w:pPr>
      <w:tabs>
        <w:tab w:val="left" w:pos="142"/>
      </w:tabs>
      <w:spacing w:after="0" w:line="240" w:lineRule="auto"/>
      <w:ind w:left="-284" w:right="-7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uiPriority w:val="1"/>
    <w:qFormat/>
    <w:rsid w:val="005B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dcterms:created xsi:type="dcterms:W3CDTF">2018-05-23T11:18:00Z</dcterms:created>
  <dcterms:modified xsi:type="dcterms:W3CDTF">2020-04-21T07:43:00Z</dcterms:modified>
</cp:coreProperties>
</file>