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D5CB" w14:textId="6F2ABF44" w:rsidR="005022EA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4B0C25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>г. Москвы от 04 июля 201</w:t>
      </w:r>
      <w:r w:rsidR="007758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№А40-78661/2014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ой ответственностью КОММЕРЧЕСКИМ</w:t>
      </w:r>
      <w:r w:rsidR="00415E0D" w:rsidRPr="00415E0D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415E0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298B">
        <w:rPr>
          <w:rFonts w:ascii="Times New Roman" w:hAnsi="Times New Roman" w:cs="Times New Roman"/>
          <w:color w:val="000000"/>
          <w:sz w:val="24"/>
          <w:szCs w:val="24"/>
        </w:rPr>
        <w:t xml:space="preserve"> «ОГНИ МОСКВЫ»</w:t>
      </w:r>
      <w:r w:rsidR="000212C1" w:rsidRPr="000212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212C1" w:rsidRPr="000212C1">
        <w:rPr>
          <w:rFonts w:ascii="Times New Roman" w:hAnsi="Times New Roman" w:cs="Times New Roman"/>
          <w:color w:val="000000"/>
          <w:sz w:val="24"/>
          <w:szCs w:val="24"/>
        </w:rPr>
        <w:t>(ООО КБ «ОГНИ МОСКВЫ»)</w:t>
      </w:r>
      <w:bookmarkStart w:id="0" w:name="_GoBack"/>
      <w:bookmarkEnd w:id="0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105066, г. Москва, ул. Новая Басманная, д. 27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2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7701028536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022EA" w:rsidRPr="005022EA">
        <w:rPr>
          <w:rFonts w:ascii="Times New Roman" w:hAnsi="Times New Roman" w:cs="Times New Roman"/>
          <w:color w:val="000000"/>
          <w:sz w:val="24"/>
          <w:szCs w:val="24"/>
        </w:rPr>
        <w:t>1037739768220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3C9A4B0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4B0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1-10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85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является следующее имущество: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5A7ABB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1 - Квартира - 157,4 кв. м, адрес: Калининградская обл., г. Калининград, ул. Ф.Энгельса, д. 53, кв. 10, 4-х комнатная, 4 этаж и мансарда, кадастровый номер 39:15:111001:95, ограничения и обременения: зарегистрирован 1 человек - 11 342 400,00 руб.;</w:t>
      </w:r>
    </w:p>
    <w:p w14:paraId="7B22FAB2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2 - ООО "Доместикус Диес", ИНН 3906210429, решение Третейского суда по ЦФО от 31.10.2013 по делу 05-05/2013 (1 523 618,33 руб.) - 837 990,08 руб.;</w:t>
      </w:r>
    </w:p>
    <w:p w14:paraId="07F889A9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3 - ООО "Лебединое", ИНН 3915005627, решение Третейского суда по ЦФО от 14.02.2017 по делу 05-05/2015 (23 360 105,39 руб.) - 12 848 057,96 руб.;</w:t>
      </w:r>
    </w:p>
    <w:p w14:paraId="12DA7F4F" w14:textId="3162F095" w:rsidR="00775850" w:rsidRPr="00775850" w:rsidRDefault="00775850" w:rsidP="007B4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4 - ООО "Стройпроект", ИНН 3906169442, решение Третейского суда по ЦФО от 31.10.2013 по делу 05-07/2013 (340 089,10 руб.), ограничения и обременения: решение о предстоящем исключении недействующего ЮЛ из ЕГРЮЛ - 187 049,01 руб.;</w:t>
      </w:r>
    </w:p>
    <w:p w14:paraId="6352AD06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5 - ООО "Блик и К", ИНН 3904082860, решение Третейского суда по ЦФО от 31.10.2013 по делу 05-06/2013 (21 262 039,94 руб.) - 11 694 121,97 руб.;</w:t>
      </w:r>
    </w:p>
    <w:p w14:paraId="75C4A946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6 - ЗАО "Байкальский ветер", ИНН 3808074344, решение Третейского суда по ЦФО от 30.12.2015 по делу 14-03/2015  (467 437,93 руб.) - 257 090,86 руб.;</w:t>
      </w:r>
    </w:p>
    <w:p w14:paraId="149EEA6D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7 - ИП Джабраилов Аслан Джамиль оглы, ИНН 695005485834, решение Третейского суда по ЦФО от 19.02.2015 по делу 25-08/2013  (6 086 736,82 руб.) - 3 310 432,24 руб.;</w:t>
      </w:r>
    </w:p>
    <w:p w14:paraId="2F942526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8 - ООО "Гелада", ИНН 7722774430, решение Третейского суда по ЦФО от 15.10.2015 по делу 04-05/2015  (519 188 037,00 руб.) - 285 553 420,35 руб.;</w:t>
      </w:r>
    </w:p>
    <w:p w14:paraId="6161FC91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9 - ООО "ГМА", ИНН 6950021810, решение Третейского суда по ЦФО от 21.02.2014 по делу 28-08/2013 и от 20.01.2014 по делу 29-08/2013 (1 215 033,09 руб.) - 646 688,22 руб.;</w:t>
      </w:r>
    </w:p>
    <w:p w14:paraId="533998E9" w14:textId="0E470A25" w:rsidR="00003DFC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Лот 10 - ООО "ХимБиоКомплект", ИНН 7709658346, решение Третейского суда по ЦФО от 31.03.2015 по делу 03-05/2015  (990</w:t>
      </w:r>
      <w:r>
        <w:rPr>
          <w:color w:val="000000"/>
        </w:rPr>
        <w:t> 672,40 руб.) - 544 869,82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E8092A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B0C25" w:rsidRPr="004B0C25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11C842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B0C25">
        <w:rPr>
          <w:rFonts w:ascii="Times New Roman CYR" w:hAnsi="Times New Roman CYR" w:cs="Times New Roman CYR"/>
          <w:b/>
          <w:bCs/>
          <w:color w:val="000000"/>
        </w:rPr>
        <w:t>11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5891B1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B0C25" w:rsidRPr="004B0C25">
        <w:rPr>
          <w:color w:val="000000"/>
        </w:rPr>
        <w:t xml:space="preserve">11 марта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4B0C25">
        <w:rPr>
          <w:b/>
          <w:bCs/>
          <w:color w:val="000000"/>
        </w:rPr>
        <w:t>27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0ECFC9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87128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87128">
        <w:rPr>
          <w:color w:val="000000"/>
        </w:rPr>
        <w:t>16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7EB7093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0067AA" w:rsidRPr="00775850">
        <w:rPr>
          <w:b/>
          <w:color w:val="000000"/>
        </w:rPr>
        <w:t>лот</w:t>
      </w:r>
      <w:r w:rsidR="0025525C" w:rsidRPr="00775850">
        <w:rPr>
          <w:b/>
          <w:color w:val="000000"/>
        </w:rPr>
        <w:t>ы 2-10</w:t>
      </w:r>
      <w:r w:rsidRPr="00775850">
        <w:rPr>
          <w:color w:val="000000"/>
        </w:rPr>
        <w:t>, выставляются на Торги ППП.</w:t>
      </w:r>
    </w:p>
    <w:p w14:paraId="32AF4EF2" w14:textId="38F8C2C4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5319DC">
        <w:rPr>
          <w:color w:val="000000"/>
          <w:shd w:val="clear" w:color="auto" w:fill="FFFFFF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5319DC">
        <w:rPr>
          <w:b/>
          <w:bCs/>
          <w:color w:val="000000"/>
        </w:rPr>
        <w:t>30 апреля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5319DC">
        <w:rPr>
          <w:b/>
          <w:bCs/>
          <w:color w:val="000000"/>
        </w:rPr>
        <w:t>28 июля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5319DC">
        <w:rPr>
          <w:b/>
          <w:bCs/>
          <w:color w:val="000000"/>
        </w:rPr>
        <w:t>.</w:t>
      </w:r>
    </w:p>
    <w:p w14:paraId="2D284BB7" w14:textId="0E469EE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5319DC">
        <w:rPr>
          <w:color w:val="000000"/>
        </w:rPr>
        <w:t>30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45DB00FD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30 апреля 2020 г. по 16 июня 2020 г. - в размере начальной цены продажи лота;</w:t>
      </w:r>
    </w:p>
    <w:p w14:paraId="7DC1B25D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17 июня 2020 г. по 23 июня 2020 г. - в размере 93,00% от начальной цены продажи лота;</w:t>
      </w:r>
    </w:p>
    <w:p w14:paraId="0AE48C6E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24 июня 2020 г. по 30 июня 2020 г. - в размере 86,00% от начальной цены продажи лота;</w:t>
      </w:r>
    </w:p>
    <w:p w14:paraId="7CEC0823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01 июля 2020 г. по 07 июля 2020 г. - в размере 79,00% от начальной цены продажи лота;</w:t>
      </w:r>
    </w:p>
    <w:p w14:paraId="06011F0E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08 июля 2020 г. по 14 июля 2020 г. - в размере 72,00% от начальной цены продажи лота;</w:t>
      </w:r>
    </w:p>
    <w:p w14:paraId="741104C5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15 июля 2020 г. по 21 июля 2020 г. - в размере 65,00% от начальной цены продажи лота;</w:t>
      </w:r>
    </w:p>
    <w:p w14:paraId="5F35A127" w14:textId="1B98A20F" w:rsidR="008129AF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 xml:space="preserve">с 22 июля 2020 г. по 28 июля 2020 г. - в размере 58,00% от </w:t>
      </w:r>
      <w:r>
        <w:rPr>
          <w:color w:val="000000"/>
        </w:rPr>
        <w:t>начальной цены продажи лота.</w:t>
      </w:r>
    </w:p>
    <w:p w14:paraId="1DEAE197" w14:textId="31BB3E93" w:rsidR="00EE2718" w:rsidRDefault="008129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C035F0" w:rsidRPr="002B1B81">
        <w:rPr>
          <w:b/>
          <w:color w:val="000000"/>
        </w:rPr>
        <w:t xml:space="preserve"> 2</w:t>
      </w:r>
      <w:r>
        <w:rPr>
          <w:b/>
          <w:color w:val="000000"/>
        </w:rPr>
        <w:t>-10</w:t>
      </w:r>
      <w:r w:rsidR="000067AA" w:rsidRPr="002B1B81">
        <w:rPr>
          <w:b/>
          <w:color w:val="000000"/>
        </w:rPr>
        <w:t>:</w:t>
      </w:r>
    </w:p>
    <w:p w14:paraId="0B2A0D73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30 апреля 2020 г. по 16 июня 2020 г. - в размере начальной цены продажи лотов;</w:t>
      </w:r>
    </w:p>
    <w:p w14:paraId="6752A2EE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17 июня 2020 г. по 23 июня 2020 г. - в размере 95,00% от начальной цены продажи лотов;</w:t>
      </w:r>
    </w:p>
    <w:p w14:paraId="68418077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24 июня 2020 г. по 30 июня 2020 г. - в размере 90,00% от начальной цены продажи лотов;</w:t>
      </w:r>
    </w:p>
    <w:p w14:paraId="33EA46AC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01 июля 2020 г. по 07 июля 2020 г. - в размере 85,00% от начальной цены продажи лотов;</w:t>
      </w:r>
    </w:p>
    <w:p w14:paraId="3DA60E79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08 июля 2020 г. по 14 июля 2020 г. - в размере 80,00% от начальной цены продажи лотов;</w:t>
      </w:r>
    </w:p>
    <w:p w14:paraId="26861791" w14:textId="77777777" w:rsidR="00775850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>с 15 июля 2020 г. по 21 июля 2020 г. - в размере 75,00% от начальной цены продажи лотов;</w:t>
      </w:r>
    </w:p>
    <w:p w14:paraId="4C9515CF" w14:textId="42D2BD45" w:rsidR="008129AF" w:rsidRPr="00775850" w:rsidRDefault="00775850" w:rsidP="007758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5850">
        <w:rPr>
          <w:color w:val="000000"/>
        </w:rPr>
        <w:t xml:space="preserve">с 22 июля 2020 г. по 28 июля 2020 г. - в размере 70,00% </w:t>
      </w:r>
      <w:r>
        <w:rPr>
          <w:color w:val="000000"/>
        </w:rPr>
        <w:t>от начальной цены продажи лотов.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0C440AED" w:rsidR="00003DFC" w:rsidRPr="002B1B81" w:rsidRDefault="00B41B2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09:00 до 17:00 часов по адресу: г. Москва, ул. Лесная, д. 59, стр. 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8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67-49, права требования тел. 8 (495) 961-25-26, доб. 66-22, </w:t>
      </w:r>
      <w:r w:rsidRPr="00B41B29">
        <w:rPr>
          <w:rFonts w:ascii="Times New Roman" w:hAnsi="Times New Roman" w:cs="Times New Roman"/>
          <w:color w:val="000000"/>
          <w:sz w:val="24"/>
          <w:szCs w:val="24"/>
        </w:rPr>
        <w:t xml:space="preserve">а также у ОТ: в рабочие дни с 9:00 до 18:00 часов, тел. 8(812) 334-20-50, </w:t>
      </w:r>
      <w:hyperlink r:id="rId7" w:history="1">
        <w:r w:rsidRPr="00B41B29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212C1"/>
    <w:rsid w:val="000420FF"/>
    <w:rsid w:val="00082F5E"/>
    <w:rsid w:val="0015099D"/>
    <w:rsid w:val="001F039D"/>
    <w:rsid w:val="0025525C"/>
    <w:rsid w:val="00284B1D"/>
    <w:rsid w:val="002870E8"/>
    <w:rsid w:val="002B1B81"/>
    <w:rsid w:val="00415E0D"/>
    <w:rsid w:val="00467D6B"/>
    <w:rsid w:val="00487128"/>
    <w:rsid w:val="004B0C25"/>
    <w:rsid w:val="004B298B"/>
    <w:rsid w:val="005022EA"/>
    <w:rsid w:val="005319DC"/>
    <w:rsid w:val="005F1F68"/>
    <w:rsid w:val="00662676"/>
    <w:rsid w:val="007229EA"/>
    <w:rsid w:val="00735EAD"/>
    <w:rsid w:val="00775850"/>
    <w:rsid w:val="007B414E"/>
    <w:rsid w:val="007B575E"/>
    <w:rsid w:val="008129AF"/>
    <w:rsid w:val="00825B29"/>
    <w:rsid w:val="00865FD7"/>
    <w:rsid w:val="00882E21"/>
    <w:rsid w:val="00927CB6"/>
    <w:rsid w:val="00AF3005"/>
    <w:rsid w:val="00B41B29"/>
    <w:rsid w:val="00B953CE"/>
    <w:rsid w:val="00C035F0"/>
    <w:rsid w:val="00C11EFF"/>
    <w:rsid w:val="00CF06A5"/>
    <w:rsid w:val="00D62667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B7606CA-2C44-4FF6-9B26-CAAB71F1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18</cp:revision>
  <dcterms:created xsi:type="dcterms:W3CDTF">2019-07-23T07:42:00Z</dcterms:created>
  <dcterms:modified xsi:type="dcterms:W3CDTF">2020-01-16T14:03:00Z</dcterms:modified>
</cp:coreProperties>
</file>