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2B6FBCA" w:rsidR="0003404B" w:rsidRPr="00DD01CB" w:rsidRDefault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E338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383">
        <w:rPr>
          <w:rFonts w:ascii="Times New Roman" w:hAnsi="Times New Roman" w:cs="Times New Roman"/>
          <w:color w:val="000000"/>
          <w:sz w:val="24"/>
          <w:szCs w:val="24"/>
        </w:rPr>
        <w:t>В,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БАНК «ЮГРА» (ПАО </w:t>
      </w:r>
      <w:proofErr w:type="gram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БАНК «ЮГРА», адрес регистрации: 101000, г. Москва, </w:t>
      </w:r>
      <w:proofErr w:type="spell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2E3383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CFDE7B9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Лот 1 - Жилой дом - 272,7 кв. м, земельный участок - 1659 +/- 26 кв. м, адрес: Тюменская обл., Тюменский р-н, с. Борки, ул. Северная, д. 1. уч. 409, кадастровые номера: 72:17:0501001:442, 72:17:0501001:347, земли населенных пунктов - под строительство частного дома, права третьих лиц отсутствуют - 4 219 432,56 руб.</w:t>
      </w:r>
    </w:p>
    <w:p w14:paraId="03AF5C08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Земельный участок - 1 127 +/- 12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кв.м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., адрес: почтовый адрес ориентира: Ханты-Мансийский автономный округ - Югра, г.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Мегион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, п. Высокий, ул. Строителей, 16, кадастровый номер 86:19:0050305:62, под индивидуальное жилищное строительство и ведение личного подсобного хозяйства - 505 527,12 руб.</w:t>
      </w:r>
    </w:p>
    <w:p w14:paraId="796A5EBE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Нежилое помещение - 168,6 кв. м, адрес: </w:t>
      </w: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Красноярский край, г. Красноярск, ул. Авиаторов, д. 33, пом. 195, кадастровый номер 24:50:0400125:570, система охранного видеонаблюдения, кондиционер LG LS-J0761HL, кондиционер CS/CU-E12DKD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Panasonic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кондиционер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Panasonic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- 2 шт., кондиционер HSU-22HO3/V[Z[F], кондиционер CS/CU-E18DKD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Panasonic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кондиционер CS-PA 16EKD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Panasonic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, бронированная кабина - 8 201 981,97 руб.</w:t>
      </w:r>
      <w:proofErr w:type="gramEnd"/>
    </w:p>
    <w:p w14:paraId="00C195F0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Нежилое помещение - 935,7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кв</w:t>
      </w: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.м</w:t>
      </w:r>
      <w:proofErr w:type="spellEnd"/>
      <w:proofErr w:type="gram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, адрес: г. Тюмень, ул. Василия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Гольцова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, 24, кадастровый номер 72:23:0000000:12243 - 27 999 755,28 руб.</w:t>
      </w:r>
    </w:p>
    <w:p w14:paraId="1DA1D5DB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Лот 5 - Нежилое помещение - 151,3 кв. м, адрес: г. Тюмень, ул. Московский тракт, д. 179/1, кадастровый номер 72:23:0428002:13983, окно бронированное - 2 шт. - 5 952 459,24 руб.</w:t>
      </w:r>
      <w:proofErr w:type="gramEnd"/>
    </w:p>
    <w:p w14:paraId="6495F8D7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Нежилое помещение - 231,9 кв. м, адрес: Ханты-Мансийский автономный округ - Югра, г.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Мегион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пр-кт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Победы, д. 9/3, пом. 1009, кадастровый номер 86:19:0010403:191 - 3 685 880,52 руб.</w:t>
      </w:r>
    </w:p>
    <w:p w14:paraId="687843FB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Нежилое помещение - 185 кв. м, адрес: Ханты-Мансийский автономный округ - Югра, г.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Мегион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пр-кт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Победы, д. 9/3, пом. 1008, 1 этаж, кадастровый номер 86:19:0010403:194 - 5 164 174,89 руб.</w:t>
      </w:r>
    </w:p>
    <w:p w14:paraId="68D4DDAE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Нежилое здание - 1 471,4 кв. м, адрес: Ханты-Мансийский автономный округ - Югра, г.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Мегион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пр-кт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Победы, д. 8/1, 3 - </w:t>
      </w: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этажное</w:t>
      </w:r>
      <w:proofErr w:type="gram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(подземных этажей - 1), кадастровый номер 86:19:0010403:118, кабельные системы охранно-пожарной сигнализации (ОПСКТССПИ), пожарная сигнализация, пандус для беспрепятственного доступа. Земельный участок находится в муниципальной собственности, заключен договор аренды до 14.02.2049 - 39 078 571,28 руб.</w:t>
      </w:r>
    </w:p>
    <w:p w14:paraId="494952D2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Нежилое помещение - 166,5 кв. м, адрес: </w:t>
      </w: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Ярославская обл., г. Ярославль,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пр-кт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Ленина, д. 25, пом. 17, 18, 21-29, 33, 34, кадастровый номер 76:23:050304:5254, монитор LG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Flatron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L1717S 17", монитор LCD 15"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Samsung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152V, конструктив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Zelax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P-312-AC, сортировщик банкнот 2-х карманный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Newton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-F с процессором детекторов версии 3.22, счетчик GLORY CP-11, счетчик купюр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Glory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GFB-800, вакуумный упаковщик DB 2241, детектор-индикатор радиоактивности - 10 143 183,67</w:t>
      </w:r>
      <w:proofErr w:type="gram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CFB30BC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Нежилое помещение - 90,70 кв. м, адрес: Ярославская обл., р-н Рыбинский, г. Рыбинск,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пр-кт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Ленина/ул. Братьев Орловых, д. 146/2, пом. 7, 1 этаж, имущество (15 поз.), кадастровый номер 76:20:060319:1535 - 4 093 486,91 руб.</w:t>
      </w:r>
    </w:p>
    <w:p w14:paraId="6B896C18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Лот 11 - ДИСА 29521, песочный, 2009, пробег - нет данных, 2.4 МТ (133 л. с.), бензин, передний, VIN X8929521490CH6033, г. Видное - 169 604,92 руб.</w:t>
      </w:r>
      <w:proofErr w:type="gramEnd"/>
    </w:p>
    <w:p w14:paraId="1204BFB8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12 -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Audi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A8L, серебристый, 2006, пробег - нет данных, 4.0 АТ (350 л. с.), бензин, полный, VIN WAUZZZ4E37N011401, г. Видное - 594 915,25 руб.</w:t>
      </w:r>
      <w:proofErr w:type="gramEnd"/>
    </w:p>
    <w:p w14:paraId="5B3BB801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Mercedes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Benz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S 350 BLUETEC 4MATIC, черный, 2015, 101 263 км, 3.0 АТ (249 л. с.), дизель, передний, VIN WDD2221331A200248, г. </w:t>
      </w: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- 2 967 881,57 руб.</w:t>
      </w:r>
    </w:p>
    <w:p w14:paraId="1D0EE71E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Nissan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Teana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, черный, 2010, 154 282 км, 2.4 АТ (182 л. с.), бензин, передний, VIN Z8NBBUJ32AS004647, г. Казань - 551 538,57 руб.</w:t>
      </w:r>
    </w:p>
    <w:p w14:paraId="5FC51AD3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Volkswagen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Multivan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, серебристый, 2011, пробег - нет данных, 2.0 МТ (140 л. с.), дизель, передний, VIN XW8ZZZ7HZBG002833, г. Краснодар - 1 648 800,00 руб.</w:t>
      </w:r>
      <w:proofErr w:type="gramEnd"/>
    </w:p>
    <w:p w14:paraId="27A301F2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16 - ДИСА 29521 04, песочный, 2010, 90 391 км, 2.4 МТ (133 л. с.), бензин, передний, VIN X89295214A0CH6044, г. </w:t>
      </w: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- 163 798,75 руб.</w:t>
      </w:r>
    </w:p>
    <w:p w14:paraId="338E6CF8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Volkswagen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Passat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, серебристый, 2000, пробег - нет данных, 1.8 АТ (150 л. с.), бензин, передний, VIN WVWZZZ3BZYP491670, г. Екатеринбург - 134 640,00 руб.</w:t>
      </w:r>
      <w:proofErr w:type="gramEnd"/>
    </w:p>
    <w:p w14:paraId="79F72794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28401-07 Гектор, песочный, 2013, 72 079 км, 2.0 АТ (163 л. с.), дизель, передний, VIN X8928401RD9ED6057, г. </w:t>
      </w: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- 892 906,78 руб.</w:t>
      </w:r>
    </w:p>
    <w:p w14:paraId="19B64F88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песочный, 2015, 60 629 км, 2.0 МТ (140 л. с.), дизель, передний, VIN X892840PBF3ED6358, г. Видное - 946 677,97 руб.</w:t>
      </w:r>
      <w:proofErr w:type="gramEnd"/>
    </w:p>
    <w:p w14:paraId="0215C424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20 -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песочный, 2014, 68 583 км, 2.0 МТ (140 л. с.), дизель, передний, VIN X892840PBE3ED6332, г. Видное - 942 254,24 руб.</w:t>
      </w:r>
      <w:proofErr w:type="gramEnd"/>
    </w:p>
    <w:p w14:paraId="1812413E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Лот 21 - Рыцарь 294544-03, белый, 2008, 118 011 км, 1.6 МТ (102 л. с.), бензин, передний, VIN X8929454B80AK5052, г. Видное - 272 131,17 руб.</w:t>
      </w:r>
      <w:proofErr w:type="gramEnd"/>
    </w:p>
    <w:p w14:paraId="0F5DA8CB" w14:textId="77777777" w:rsidR="00865583" w:rsidRP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22 -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Ford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Transit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, белый, 2000, 166 776 км, 2.5 МТ (76 л. с.), дизель, передний, VIN Y4FEXXR9VEYC03747, г. Санкт-Петербург - 119 232,00 руб.</w:t>
      </w:r>
      <w:proofErr w:type="gramEnd"/>
    </w:p>
    <w:p w14:paraId="6CD0D40D" w14:textId="77777777" w:rsidR="00865583" w:rsidRDefault="00865583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23 -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песочный, 2013, пробег - нет данных, 2.0 МТ (140 л. с.), дизель, передний, VIN X892840PBD3ED6303, г. Екатеринбург - 928 983,05 </w:t>
      </w:r>
      <w:proofErr w:type="spellStart"/>
      <w:r w:rsidRPr="0086558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  <w:proofErr w:type="spellEnd"/>
      <w:proofErr w:type="gramEnd"/>
    </w:p>
    <w:p w14:paraId="14351655" w14:textId="2263E458" w:rsidR="00555595" w:rsidRPr="00DD01CB" w:rsidRDefault="00555595" w:rsidP="00865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2E22B8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B1C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B45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4CE4ED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B1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мая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0EC9748" w14:textId="26C5D8AB" w:rsidR="00684715" w:rsidRPr="00684715" w:rsidRDefault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B70B80">
        <w:rPr>
          <w:rFonts w:ascii="Times New Roman" w:hAnsi="Times New Roman" w:cs="Times New Roman"/>
          <w:b/>
          <w:color w:val="000000"/>
          <w:sz w:val="24"/>
          <w:szCs w:val="24"/>
        </w:rPr>
        <w:t>1 ,2, 6, 7</w:t>
      </w:r>
      <w:r w:rsidRPr="0068471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302D481" w14:textId="77777777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13 мая 2020 г. по 08 июля 2020 г. - в размере начальной цены продажи лота;</w:t>
      </w:r>
    </w:p>
    <w:p w14:paraId="3E9F175B" w14:textId="3E750F03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09 июля 2020 г. по 18</w:t>
      </w:r>
      <w:r w:rsidR="00BE072B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91,7</w:t>
      </w:r>
      <w:r w:rsidRPr="00B70B8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84FC443" w14:textId="32032A67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19 июля 2020 г. по 26</w:t>
      </w:r>
      <w:r w:rsidR="00BE072B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83,4</w:t>
      </w:r>
      <w:r w:rsidRPr="00B70B8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729461D" w14:textId="051FF064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27 июля 2020 г. по 03 ав</w:t>
      </w:r>
      <w:r w:rsidR="00BE072B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75,1</w:t>
      </w:r>
      <w:r w:rsidRPr="00B70B8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5737F1A" w14:textId="40BD655A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04 августа 2020 г. по 11 ав</w:t>
      </w:r>
      <w:r w:rsidR="00BE072B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66,8</w:t>
      </w:r>
      <w:r w:rsidRPr="00B70B8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AE00DF7" w14:textId="7F748B4D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12 августа 2020 г. по 19 ав</w:t>
      </w:r>
      <w:r w:rsidR="00BE072B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58,5</w:t>
      </w:r>
      <w:r w:rsidRPr="00B70B8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084B0F2" w14:textId="67853DC4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 xml:space="preserve">с 20 августа 2020 г. по 29 августа 2020 г. - в </w:t>
      </w:r>
      <w:r w:rsidR="00BE072B">
        <w:rPr>
          <w:rFonts w:ascii="Times New Roman" w:hAnsi="Times New Roman" w:cs="Times New Roman"/>
          <w:color w:val="000000"/>
          <w:sz w:val="24"/>
          <w:szCs w:val="24"/>
        </w:rPr>
        <w:t>размере 50,2</w:t>
      </w:r>
      <w:r w:rsidRPr="00B70B8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D850343" w14:textId="6DD1D259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августа 2020 г. по 06 сен</w:t>
      </w:r>
      <w:r w:rsidR="00BE072B"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41,9</w:t>
      </w:r>
      <w:r w:rsidRPr="00B70B8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2DB08E5" w14:textId="14D9D357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14 сен</w:t>
      </w:r>
      <w:r w:rsidR="00BE072B"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33,6</w:t>
      </w:r>
      <w:r w:rsidRPr="00B70B8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7F0EDDE" w14:textId="0A28BADF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22 сен</w:t>
      </w:r>
      <w:r w:rsidR="00BE072B"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25,3</w:t>
      </w:r>
      <w:r w:rsidRPr="00B70B8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0E22BBA" w14:textId="77777777" w:rsidR="00B70B80" w:rsidRP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23 сентября 2020 г. по 30 сентября 2020 г. - в размере 17,00% от начальной цены продажи лота;</w:t>
      </w:r>
    </w:p>
    <w:p w14:paraId="407D7630" w14:textId="5795B428" w:rsidR="00B70B80" w:rsidRDefault="00B70B80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0B80">
        <w:rPr>
          <w:rFonts w:ascii="Times New Roman" w:hAnsi="Times New Roman" w:cs="Times New Roman"/>
          <w:color w:val="000000"/>
          <w:sz w:val="24"/>
          <w:szCs w:val="24"/>
        </w:rPr>
        <w:t>с 01 октября 2020 г. по 10 октября 2020 г. - в размере 8,70%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1DE4289" w14:textId="2D42D9BE" w:rsidR="00684715" w:rsidRPr="00684715" w:rsidRDefault="00684715" w:rsidP="00B7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B70B80">
        <w:rPr>
          <w:rFonts w:ascii="Times New Roman" w:hAnsi="Times New Roman" w:cs="Times New Roman"/>
          <w:b/>
          <w:color w:val="000000"/>
          <w:sz w:val="24"/>
          <w:szCs w:val="24"/>
        </w:rPr>
        <w:t>3-5</w:t>
      </w:r>
      <w:r w:rsidRPr="0068471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7446D3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13 мая 2020 г. по 08 июля 2020 г. - в размере начальной цены продажи лота;</w:t>
      </w:r>
    </w:p>
    <w:p w14:paraId="03CDD064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09 июля 2020 г. по 18 июля 2020 г. - в размере 95,00% от начальной цены продажи лота;</w:t>
      </w:r>
    </w:p>
    <w:p w14:paraId="09C0479A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19 июля 2020 г. по 26 июля 2020 г. - в размере 90,00% от начальной цены продажи лота;</w:t>
      </w:r>
    </w:p>
    <w:p w14:paraId="3087860F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27 июля 2020 г. по 03 августа 2020 г. - в размере 85,00% от начальной цены продажи лота;</w:t>
      </w:r>
    </w:p>
    <w:p w14:paraId="5A2EC03E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04 августа 2020 г. по 11 августа 2020 г. - в размере 80,00% от начальной цены продажи лота;</w:t>
      </w:r>
    </w:p>
    <w:p w14:paraId="4E91FFB6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12 августа 2020 г. по 19 августа 2020 г. - в размере 75,00% от начальной цены продажи лота;</w:t>
      </w:r>
    </w:p>
    <w:p w14:paraId="520BC641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20 августа 2020 г. по 29 августа 2020 г. - в размере 70,00% от начальной цены продажи лота;</w:t>
      </w:r>
    </w:p>
    <w:p w14:paraId="28C17CFD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30 августа 2020 г. по 06 сентября 2020 г. - в размере 65,00% от начальной цены продажи лота;</w:t>
      </w:r>
    </w:p>
    <w:p w14:paraId="21E4B36E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14 сентября 2020 г. - в размере 60,00% от начальной цены продажи лота;</w:t>
      </w:r>
    </w:p>
    <w:p w14:paraId="5DC43B4E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22 сентября 2020 г. - в размере 55,00% от начальной цены продажи лота;</w:t>
      </w:r>
    </w:p>
    <w:p w14:paraId="4C240FF4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30 сентября 2020 г. - в размере 50,00% от начальной цены продажи лота;</w:t>
      </w:r>
    </w:p>
    <w:p w14:paraId="38B18713" w14:textId="1613979D" w:rsidR="00684715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01 октября 2020 г. по 10 октября 2020 г. - в размере 45,00%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8AC233A" w14:textId="62FFEE4D" w:rsid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Pr="00BE07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8, 10:</w:t>
      </w:r>
    </w:p>
    <w:p w14:paraId="3C109610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13 мая 2020 г. по 08 июля 2020 г. - в размере начальной цены продажи лота;</w:t>
      </w:r>
    </w:p>
    <w:p w14:paraId="6359A84C" w14:textId="7A5D175C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09 июля 2020 г. по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91,5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19A4634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19 июля 2020 г. по 26 июля 2020 г. - в размере 83,00% от начальной цены продажи лота;</w:t>
      </w:r>
    </w:p>
    <w:p w14:paraId="1683DD29" w14:textId="705B3900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27 июля 2020 г. по 03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74,5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BC81E13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04 августа 2020 г. по 11 августа 2020 г. - в размере 66,00% от начальной цены продажи лота;</w:t>
      </w:r>
    </w:p>
    <w:p w14:paraId="27369C61" w14:textId="4DF8BFDD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12 августа 2020 г. по 19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57,5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519EC62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20 августа 2020 г. по 29 августа 2020 г. - в размере 49,00% от начальной цены продажи лота;</w:t>
      </w:r>
    </w:p>
    <w:p w14:paraId="7E8E5FD0" w14:textId="6501EA2C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30 августа 2020 г. по 06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40,5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6FEA447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14 сентября 2020 г. - в размере 32,00% от начальной цены продажи лота;</w:t>
      </w:r>
    </w:p>
    <w:p w14:paraId="61F0F90E" w14:textId="3B779531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22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23,5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48F6FF0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30 сентября 2020 г. - в размере 15,00% от начальной цены продажи лота;</w:t>
      </w:r>
    </w:p>
    <w:p w14:paraId="0F65FB15" w14:textId="3D8213D4" w:rsid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октября 2020 г. по 10 о</w:t>
      </w:r>
      <w:r>
        <w:rPr>
          <w:rFonts w:ascii="Times New Roman" w:hAnsi="Times New Roman" w:cs="Times New Roman"/>
          <w:color w:val="000000"/>
          <w:sz w:val="24"/>
          <w:szCs w:val="24"/>
        </w:rPr>
        <w:t>ктября 2020 г. - в размере 6,5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родажи лота.</w:t>
      </w:r>
    </w:p>
    <w:p w14:paraId="5BD8F08F" w14:textId="3DD12956" w:rsid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BE07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BE07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78B76AE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13 мая 2020 г. по 08 июля 2020 г. - в размере начальной цены продажи лота;</w:t>
      </w:r>
    </w:p>
    <w:p w14:paraId="1C54DF35" w14:textId="659AFA89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09 июля 2020 г. по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94,3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F03C09A" w14:textId="46489146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19 июля 2020 г. по 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88,6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E00D7AB" w14:textId="66267006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27 июля 2020 г. по 03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82,9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15EA18D" w14:textId="6697D930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04 августа 2020 г. по 11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77,2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6685D4F" w14:textId="2A5BCC41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12 августа 2020 г. по 19 августа 2020 г. - в размер</w:t>
      </w:r>
      <w:r>
        <w:rPr>
          <w:rFonts w:ascii="Times New Roman" w:hAnsi="Times New Roman" w:cs="Times New Roman"/>
          <w:color w:val="000000"/>
          <w:sz w:val="24"/>
          <w:szCs w:val="24"/>
        </w:rPr>
        <w:t>е 71,5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CD09DA8" w14:textId="751CC888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20 августа 2020 г. по 29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65,8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A3CF68C" w14:textId="6A4FC27C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30 августа 2020 г. по 06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60,1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FCB1B65" w14:textId="14AD966A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14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54,4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DE6D6EC" w14:textId="152B1646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22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48,7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BCFDE6B" w14:textId="77777777" w:rsidR="00BE072B" w:rsidRP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30 сентября 2020 г. - в размере 43,00% от начальной цены продажи лота;</w:t>
      </w:r>
    </w:p>
    <w:p w14:paraId="65A5FB7F" w14:textId="4BFDCD22" w:rsidR="00BE072B" w:rsidRDefault="00BE072B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2B">
        <w:rPr>
          <w:rFonts w:ascii="Times New Roman" w:hAnsi="Times New Roman" w:cs="Times New Roman"/>
          <w:color w:val="000000"/>
          <w:sz w:val="24"/>
          <w:szCs w:val="24"/>
        </w:rPr>
        <w:t>с 01 октября 2020 г. по 10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37,3</w:t>
      </w:r>
      <w:r w:rsidRPr="00BE072B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201DBAC" w14:textId="7561A805" w:rsidR="00BE072B" w:rsidRPr="007049BF" w:rsidRDefault="007049BF" w:rsidP="00BE0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b/>
          <w:color w:val="000000"/>
          <w:sz w:val="24"/>
          <w:szCs w:val="24"/>
        </w:rPr>
        <w:t>Для лотов 11, 16, 17, 22:</w:t>
      </w:r>
    </w:p>
    <w:p w14:paraId="6F044E72" w14:textId="7777777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13 мая 2020 г. по 08 июля 2020 г. - в размере начальной цены продажи лота;</w:t>
      </w:r>
    </w:p>
    <w:p w14:paraId="13424CE6" w14:textId="42F9E81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09 июля 2020 г. по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91,4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18CD32B" w14:textId="1508929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19 июля 2020 г. по 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82,8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28DFAA1" w14:textId="1FC77818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27 июля 2020 г. по 03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74,2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BD4BC71" w14:textId="4F962DFA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04 августа 2020 г. по 11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65,6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B4E1F9C" w14:textId="7777777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12 августа 2020 г. по 19 августа 2020 г. - в размере 57,00% от начальной цены продажи лота;</w:t>
      </w:r>
    </w:p>
    <w:p w14:paraId="4F1F4E01" w14:textId="3A5D455C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20 августа 2020 г. по 29 августа 2</w:t>
      </w:r>
      <w:r>
        <w:rPr>
          <w:rFonts w:ascii="Times New Roman" w:hAnsi="Times New Roman" w:cs="Times New Roman"/>
          <w:color w:val="000000"/>
          <w:sz w:val="24"/>
          <w:szCs w:val="24"/>
        </w:rPr>
        <w:t>020 г. - в размере 48,4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F006E40" w14:textId="4AF9B395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30 августа 2020 г. по 06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39,8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E92910C" w14:textId="72134D6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14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31,2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7D366AD" w14:textId="2A46B7D1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22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22,6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416FB93" w14:textId="7777777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23 сентября 2020 г. по 30 сентября 2020 г. - в размере 14,00% от начальной цены продажи лота;</w:t>
      </w:r>
    </w:p>
    <w:p w14:paraId="5FB9C905" w14:textId="7606A27E" w:rsid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01 октября 2020 г. по 10 октября 2020 г. - в размере 5,40%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49F62E5" w14:textId="1CBA9D13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b/>
          <w:color w:val="000000"/>
          <w:sz w:val="24"/>
          <w:szCs w:val="24"/>
        </w:rPr>
        <w:t>Для лотов 12, 21:</w:t>
      </w:r>
    </w:p>
    <w:p w14:paraId="2D4BD5A4" w14:textId="7777777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13 мая 2020 г. по 08 июля 2020 г. - в размере начальной цены продажи лота;</w:t>
      </w:r>
    </w:p>
    <w:p w14:paraId="514FD1CA" w14:textId="00BFC5B1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09 июля 2020 г. по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91,3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E300AB8" w14:textId="0784886A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19 июля 2020 г. по 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82,6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4183AF8" w14:textId="50D9EBDD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27 июля 2020 г. по 03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73,9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09AF4F8" w14:textId="68FF106C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августа 2020 г. по 11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65,2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3B47C66" w14:textId="7A7033EB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12 августа 2020 г. по 19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56,5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E1538A3" w14:textId="60B0DF1B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20 августа 2020 г. по 29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47,8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F2A9384" w14:textId="00F1D45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 xml:space="preserve">с 30 августа 2020 г. по 06 сентября 2020 </w:t>
      </w:r>
      <w:r>
        <w:rPr>
          <w:rFonts w:ascii="Times New Roman" w:hAnsi="Times New Roman" w:cs="Times New Roman"/>
          <w:color w:val="000000"/>
          <w:sz w:val="24"/>
          <w:szCs w:val="24"/>
        </w:rPr>
        <w:t>г. - в размере 39,1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F6A01AD" w14:textId="0E132840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14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30,4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0CF11B4" w14:textId="440F40BC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22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21,7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2E707A7" w14:textId="7777777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23 сентября 2020 г. по 30 сентября 2020 г. - в размере 13,00% от начальной цены продажи лота;</w:t>
      </w:r>
    </w:p>
    <w:p w14:paraId="7794A63E" w14:textId="32CF245B" w:rsid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01 октября 2020 г. по 10 октября 2020 г. - в размере 4,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753716" w14:textId="4C71014A" w:rsid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b/>
          <w:color w:val="000000"/>
          <w:sz w:val="24"/>
          <w:szCs w:val="24"/>
        </w:rPr>
        <w:t>Для лотов 13-15, 18-20, 23:</w:t>
      </w:r>
    </w:p>
    <w:p w14:paraId="2D8BCE2E" w14:textId="7777777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13 мая 2020 г. по 08 июля 2020 г. - в размере начальной цены продажи лота;</w:t>
      </w:r>
    </w:p>
    <w:p w14:paraId="67718F14" w14:textId="176B3FD0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09 июля 2020 г. по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91,1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A8AE057" w14:textId="547791BD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19 июля 2020 г. по 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82,2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CCD1691" w14:textId="7EBEABC3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27 июля 2020 г. по 03 августа 2020 г. - в размере 73,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2E76B8E" w14:textId="4091EC36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04 августа 2020 г. по 11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64,4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315E6DF" w14:textId="60B0020E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12 августа 2020 г. по 19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55,5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A46F35F" w14:textId="185DA71C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20 августа 2020 г. по 29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46,6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EF34ED0" w14:textId="000EDCE0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30 августа 2020 г. по 06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37,7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7237075" w14:textId="29F0C32F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14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28,8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59E0BC1" w14:textId="7E7AC812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22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19,9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B359706" w14:textId="77777777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23 сентября 2020 г. по 30 сентября 2020 г. - в размере 11,00% от начальной цены продажи лота;</w:t>
      </w:r>
    </w:p>
    <w:p w14:paraId="264B59F0" w14:textId="20433966" w:rsidR="007049BF" w:rsidRPr="007049BF" w:rsidRDefault="007049BF" w:rsidP="00704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9BF">
        <w:rPr>
          <w:rFonts w:ascii="Times New Roman" w:hAnsi="Times New Roman" w:cs="Times New Roman"/>
          <w:color w:val="000000"/>
          <w:sz w:val="24"/>
          <w:szCs w:val="24"/>
        </w:rPr>
        <w:t>с 01 октября 2020 г. по 10 октября 2020 г. - в размере 2,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7049BF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16AB3360" w:rsidR="008F1609" w:rsidRPr="00DD01CB" w:rsidRDefault="008F1609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AC97B39" w:rsidR="008F1609" w:rsidRPr="00E54963" w:rsidRDefault="00623EBC" w:rsidP="00E54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10.00 д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17.00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1, тел +7 (495) 725-31-47, доб. 61-88, </w:t>
      </w:r>
      <w:r w:rsidR="003F08EE">
        <w:rPr>
          <w:rFonts w:ascii="Times New Roman" w:hAnsi="Times New Roman" w:cs="Times New Roman"/>
          <w:sz w:val="24"/>
          <w:szCs w:val="24"/>
        </w:rPr>
        <w:t>61-14, 61-18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; у ОТ: </w:t>
      </w:r>
      <w:r w:rsidR="006F4E30">
        <w:rPr>
          <w:rFonts w:ascii="Times New Roman" w:hAnsi="Times New Roman" w:cs="Times New Roman"/>
          <w:sz w:val="24"/>
          <w:szCs w:val="24"/>
        </w:rPr>
        <w:t xml:space="preserve">по лотам 1, 2, 4, 5-8,: </w:t>
      </w:r>
      <w:r w:rsidR="006F4E30" w:rsidRPr="006F4E30">
        <w:rPr>
          <w:rFonts w:ascii="Times New Roman" w:hAnsi="Times New Roman" w:cs="Times New Roman"/>
          <w:sz w:val="24"/>
          <w:szCs w:val="24"/>
        </w:rPr>
        <w:t>tf@auction-house.ru Татьяна Бокова, тел 8 (908)874-76-49, 8(3452)691929, 8(919)939-93-63</w:t>
      </w:r>
      <w:r w:rsidR="006F4E3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F4E30">
        <w:rPr>
          <w:rFonts w:ascii="Times New Roman" w:hAnsi="Times New Roman" w:cs="Times New Roman"/>
          <w:sz w:val="24"/>
          <w:szCs w:val="24"/>
        </w:rPr>
        <w:t xml:space="preserve"> по лоту 17, 23: </w:t>
      </w:r>
      <w:r w:rsidR="006F4E30" w:rsidRPr="006F4E30">
        <w:rPr>
          <w:rFonts w:ascii="Times New Roman" w:hAnsi="Times New Roman" w:cs="Times New Roman"/>
          <w:sz w:val="24"/>
          <w:szCs w:val="24"/>
        </w:rPr>
        <w:t xml:space="preserve">ekb@auction-house.ru, Анна </w:t>
      </w:r>
      <w:proofErr w:type="spellStart"/>
      <w:r w:rsidR="006F4E30" w:rsidRPr="006F4E30">
        <w:rPr>
          <w:rFonts w:ascii="Times New Roman" w:hAnsi="Times New Roman" w:cs="Times New Roman"/>
          <w:sz w:val="24"/>
          <w:szCs w:val="24"/>
        </w:rPr>
        <w:t>К</w:t>
      </w:r>
      <w:r w:rsidR="006F4E30">
        <w:rPr>
          <w:rFonts w:ascii="Times New Roman" w:hAnsi="Times New Roman" w:cs="Times New Roman"/>
          <w:sz w:val="24"/>
          <w:szCs w:val="24"/>
        </w:rPr>
        <w:t>орник</w:t>
      </w:r>
      <w:proofErr w:type="spellEnd"/>
      <w:r w:rsidR="006F4E30">
        <w:rPr>
          <w:rFonts w:ascii="Times New Roman" w:hAnsi="Times New Roman" w:cs="Times New Roman"/>
          <w:sz w:val="24"/>
          <w:szCs w:val="24"/>
        </w:rPr>
        <w:t xml:space="preserve">, тел.  8(922) 173-78-22, </w:t>
      </w:r>
      <w:r w:rsidR="006F4E30" w:rsidRPr="006F4E30">
        <w:rPr>
          <w:rFonts w:ascii="Times New Roman" w:hAnsi="Times New Roman" w:cs="Times New Roman"/>
          <w:sz w:val="24"/>
          <w:szCs w:val="24"/>
        </w:rPr>
        <w:t>8 (3433)793555</w:t>
      </w:r>
      <w:r w:rsidR="006F4E30">
        <w:rPr>
          <w:rFonts w:ascii="Times New Roman" w:hAnsi="Times New Roman" w:cs="Times New Roman"/>
          <w:sz w:val="24"/>
          <w:szCs w:val="24"/>
        </w:rPr>
        <w:t xml:space="preserve">; </w:t>
      </w:r>
      <w:r w:rsidR="00E54963">
        <w:rPr>
          <w:rFonts w:ascii="Times New Roman" w:hAnsi="Times New Roman" w:cs="Times New Roman"/>
          <w:sz w:val="24"/>
          <w:szCs w:val="24"/>
        </w:rPr>
        <w:t xml:space="preserve">по лоту 3: </w:t>
      </w:r>
      <w:r w:rsidR="00E54963" w:rsidRPr="00E54963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</w:t>
      </w:r>
      <w:r w:rsidR="00E54963">
        <w:rPr>
          <w:rFonts w:ascii="Times New Roman" w:hAnsi="Times New Roman" w:cs="Times New Roman"/>
          <w:sz w:val="24"/>
          <w:szCs w:val="24"/>
        </w:rPr>
        <w:t xml:space="preserve">; по лотам 9,10: yaroslavl@auction-house.ru, </w:t>
      </w:r>
      <w:r w:rsidR="00E54963" w:rsidRPr="00E54963">
        <w:rPr>
          <w:rFonts w:ascii="Times New Roman" w:hAnsi="Times New Roman" w:cs="Times New Roman"/>
          <w:sz w:val="24"/>
          <w:szCs w:val="24"/>
        </w:rPr>
        <w:t>Мякутина Виктория тел. 8 (812) 777-57-57 (доб.597), 8 (980) 701-15-25; Шумилов Андрей тел. 8 (812) 777-57-57 (доб.596), 8 (916) 664-98-08</w:t>
      </w:r>
      <w:r w:rsidR="00E54963">
        <w:rPr>
          <w:rFonts w:ascii="Times New Roman" w:hAnsi="Times New Roman" w:cs="Times New Roman"/>
          <w:sz w:val="24"/>
          <w:szCs w:val="24"/>
        </w:rPr>
        <w:t>;</w:t>
      </w:r>
      <w:r w:rsidR="006F4E30" w:rsidRPr="006F4E30">
        <w:rPr>
          <w:rFonts w:ascii="Times New Roman" w:hAnsi="Times New Roman" w:cs="Times New Roman"/>
          <w:sz w:val="24"/>
          <w:szCs w:val="24"/>
        </w:rPr>
        <w:t xml:space="preserve"> </w:t>
      </w:r>
      <w:r w:rsidR="00E54963">
        <w:rPr>
          <w:rFonts w:ascii="Times New Roman" w:hAnsi="Times New Roman" w:cs="Times New Roman"/>
          <w:sz w:val="24"/>
          <w:szCs w:val="24"/>
        </w:rPr>
        <w:t xml:space="preserve">по лоту 22: </w:t>
      </w:r>
      <w:r w:rsidR="005E7880" w:rsidRPr="005E7880">
        <w:rPr>
          <w:rFonts w:ascii="Times New Roman" w:hAnsi="Times New Roman" w:cs="Times New Roman"/>
          <w:sz w:val="24"/>
          <w:szCs w:val="24"/>
        </w:rPr>
        <w:t>Тел. 8(812)334-20-50 (с 9.00 до 18.00 по Мо</w:t>
      </w:r>
      <w:r w:rsidR="005E7880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hyperlink r:id="rId9" w:history="1">
        <w:r w:rsidR="00E54963" w:rsidRPr="000F0AA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54963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11-13, 16, 18-21: </w:t>
      </w:r>
      <w:proofErr w:type="gramStart"/>
      <w:r w:rsidR="00E54963" w:rsidRPr="00E5496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</w:t>
      </w:r>
      <w:r w:rsidR="00E54963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10" w:history="1">
        <w:r w:rsidR="00E54963" w:rsidRPr="000F0AA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54963">
        <w:rPr>
          <w:rFonts w:ascii="Times New Roman" w:hAnsi="Times New Roman" w:cs="Times New Roman"/>
          <w:color w:val="000000"/>
          <w:sz w:val="24"/>
          <w:szCs w:val="24"/>
        </w:rPr>
        <w:t xml:space="preserve">; по лоту 15: </w:t>
      </w:r>
      <w:r w:rsidR="00E54963" w:rsidRPr="00E54963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</w:t>
      </w:r>
      <w:r w:rsidR="00E54963">
        <w:rPr>
          <w:rFonts w:ascii="Times New Roman" w:hAnsi="Times New Roman" w:cs="Times New Roman"/>
          <w:color w:val="000000"/>
          <w:sz w:val="24"/>
          <w:szCs w:val="24"/>
        </w:rPr>
        <w:t xml:space="preserve">ьченко тел. 8 (928) 333-02-88, </w:t>
      </w:r>
      <w:r w:rsidR="00E54963" w:rsidRPr="00E54963">
        <w:rPr>
          <w:rFonts w:ascii="Times New Roman" w:hAnsi="Times New Roman" w:cs="Times New Roman"/>
          <w:color w:val="000000"/>
          <w:sz w:val="24"/>
          <w:szCs w:val="24"/>
        </w:rPr>
        <w:t>Кудина Евгения тел. 8 (918) 155-48-01</w:t>
      </w:r>
      <w:r w:rsidR="00E54963">
        <w:rPr>
          <w:rFonts w:ascii="Times New Roman" w:hAnsi="Times New Roman" w:cs="Times New Roman"/>
          <w:color w:val="000000"/>
          <w:sz w:val="24"/>
          <w:szCs w:val="24"/>
        </w:rPr>
        <w:t xml:space="preserve">; по лоту 14: </w:t>
      </w:r>
      <w:r w:rsidR="00E54963" w:rsidRPr="00E54963">
        <w:rPr>
          <w:rFonts w:ascii="Times New Roman" w:hAnsi="Times New Roman" w:cs="Times New Roman"/>
          <w:color w:val="000000"/>
          <w:sz w:val="24"/>
          <w:szCs w:val="24"/>
        </w:rPr>
        <w:t xml:space="preserve">nn@auction-house.ru, Леван </w:t>
      </w:r>
      <w:proofErr w:type="spellStart"/>
      <w:r w:rsidR="00E54963" w:rsidRPr="00E54963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="00E54963" w:rsidRPr="00E54963">
        <w:rPr>
          <w:rFonts w:ascii="Times New Roman" w:hAnsi="Times New Roman" w:cs="Times New Roman"/>
          <w:color w:val="000000"/>
          <w:sz w:val="24"/>
          <w:szCs w:val="24"/>
        </w:rPr>
        <w:t xml:space="preserve"> 8(920)051-08-41, Рождественский Дмитрий тел. 8(930)805-20-00</w:t>
      </w:r>
      <w:r w:rsidR="00E5496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1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2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B4555"/>
    <w:rsid w:val="00203862"/>
    <w:rsid w:val="002710B2"/>
    <w:rsid w:val="002C3A2C"/>
    <w:rsid w:val="002F2EB7"/>
    <w:rsid w:val="00360DC6"/>
    <w:rsid w:val="003E6C81"/>
    <w:rsid w:val="003F08EE"/>
    <w:rsid w:val="0047496D"/>
    <w:rsid w:val="00495D59"/>
    <w:rsid w:val="00555595"/>
    <w:rsid w:val="005742CC"/>
    <w:rsid w:val="005E7880"/>
    <w:rsid w:val="005F1F68"/>
    <w:rsid w:val="00621553"/>
    <w:rsid w:val="00623EBC"/>
    <w:rsid w:val="00684715"/>
    <w:rsid w:val="006F4E30"/>
    <w:rsid w:val="007049BF"/>
    <w:rsid w:val="007A10EE"/>
    <w:rsid w:val="007E3D68"/>
    <w:rsid w:val="00865583"/>
    <w:rsid w:val="008F1609"/>
    <w:rsid w:val="00953DA4"/>
    <w:rsid w:val="009E68C2"/>
    <w:rsid w:val="009F0C4D"/>
    <w:rsid w:val="00B70B80"/>
    <w:rsid w:val="00B97A00"/>
    <w:rsid w:val="00BE072B"/>
    <w:rsid w:val="00CB1C2D"/>
    <w:rsid w:val="00D16130"/>
    <w:rsid w:val="00DD01CB"/>
    <w:rsid w:val="00E54963"/>
    <w:rsid w:val="00E645EC"/>
    <w:rsid w:val="00E96CFA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hyperlink" Target="https://www.torgias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infocenter@asv.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90F8-4144-4BB6-9E91-B4D36917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3732</Words>
  <Characters>19366</Characters>
  <Application>Microsoft Office Word</Application>
  <DocSecurity>0</DocSecurity>
  <Lines>307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31</cp:revision>
  <dcterms:created xsi:type="dcterms:W3CDTF">2019-07-23T07:53:00Z</dcterms:created>
  <dcterms:modified xsi:type="dcterms:W3CDTF">2020-04-28T10:00:00Z</dcterms:modified>
</cp:coreProperties>
</file>