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24678944"/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Электронный аукцион будет проводиться </w:t>
      </w:r>
      <w:r w:rsidR="00187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11 июня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2020 года</w:t>
      </w:r>
      <w:r w:rsidRPr="003A078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</w:t>
      </w:r>
      <w:r w:rsidR="00187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08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187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.2020 по </w:t>
      </w:r>
      <w:r w:rsidR="00015A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187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 до 15:00.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Задаток должен поступить на счет Организатора торгов не позднее </w:t>
      </w:r>
      <w:r w:rsidR="00187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015A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187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015A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187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  <w:bookmarkEnd w:id="0"/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87E6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1"/>
    <w:p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B556C5" w:rsidRPr="004E0744" w:rsidRDefault="00B556C5" w:rsidP="00B556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  <w:r w:rsidRPr="004E0744"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:rsidR="00B556C5" w:rsidRPr="00107E73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bookmarkStart w:id="2" w:name="_Hlk502319468"/>
      <w:bookmarkStart w:id="3" w:name="_Hlk17271451"/>
      <w:r w:rsidRPr="00107E73">
        <w:rPr>
          <w:sz w:val="24"/>
          <w:szCs w:val="24"/>
        </w:rPr>
        <w:t xml:space="preserve">Объект 1: </w:t>
      </w:r>
      <w:bookmarkEnd w:id="2"/>
      <w:r>
        <w:rPr>
          <w:rFonts w:cs="Times New Roman"/>
          <w:sz w:val="24"/>
          <w:szCs w:val="24"/>
        </w:rPr>
        <w:t>З</w:t>
      </w:r>
      <w:r w:rsidRPr="000369FD">
        <w:rPr>
          <w:rFonts w:cs="Times New Roman"/>
          <w:sz w:val="24"/>
          <w:szCs w:val="24"/>
        </w:rPr>
        <w:t>дание Сбербанка, назначение: нежилое,</w:t>
      </w:r>
      <w:r>
        <w:rPr>
          <w:rFonts w:cs="Times New Roman"/>
          <w:sz w:val="24"/>
          <w:szCs w:val="24"/>
        </w:rPr>
        <w:t xml:space="preserve"> п</w:t>
      </w:r>
      <w:r w:rsidRPr="000369FD">
        <w:rPr>
          <w:rFonts w:cs="Times New Roman"/>
          <w:sz w:val="24"/>
          <w:szCs w:val="24"/>
        </w:rPr>
        <w:t>лощадь</w:t>
      </w:r>
      <w:r>
        <w:rPr>
          <w:rFonts w:cs="Times New Roman"/>
          <w:sz w:val="24"/>
          <w:szCs w:val="24"/>
        </w:rPr>
        <w:t>:</w:t>
      </w:r>
      <w:r w:rsidRPr="000369FD">
        <w:rPr>
          <w:rFonts w:cs="Times New Roman"/>
          <w:sz w:val="24"/>
          <w:szCs w:val="24"/>
        </w:rPr>
        <w:t xml:space="preserve"> 856,03 кв.м, количество этажей: 2, в том числе подземных: 1, кадастровый номер: 73:04:030113:405</w:t>
      </w:r>
      <w:r>
        <w:rPr>
          <w:rFonts w:cs="Times New Roman"/>
          <w:sz w:val="24"/>
          <w:szCs w:val="24"/>
        </w:rPr>
        <w:t xml:space="preserve">, </w:t>
      </w:r>
      <w:r w:rsidRPr="000369FD">
        <w:rPr>
          <w:rFonts w:cs="Times New Roman"/>
          <w:sz w:val="24"/>
          <w:szCs w:val="24"/>
        </w:rPr>
        <w:t xml:space="preserve">расположенное по адресу: Ульяновская обл., </w:t>
      </w:r>
      <w:r>
        <w:rPr>
          <w:rFonts w:cs="Times New Roman"/>
          <w:sz w:val="24"/>
          <w:szCs w:val="24"/>
        </w:rPr>
        <w:t xml:space="preserve">р-н Инзенский, </w:t>
      </w:r>
      <w:r w:rsidRPr="000369FD">
        <w:rPr>
          <w:rFonts w:cs="Times New Roman"/>
          <w:sz w:val="24"/>
          <w:szCs w:val="24"/>
        </w:rPr>
        <w:t>г. Инза, ул. Труда, д. 17</w:t>
      </w:r>
      <w:r w:rsidRPr="00107E73">
        <w:rPr>
          <w:sz w:val="24"/>
          <w:szCs w:val="24"/>
        </w:rPr>
        <w:t>,</w:t>
      </w:r>
    </w:p>
    <w:p w:rsidR="00B556C5" w:rsidRPr="007151A5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r w:rsidRPr="007151A5">
        <w:rPr>
          <w:sz w:val="24"/>
          <w:szCs w:val="24"/>
        </w:rPr>
        <w:t xml:space="preserve">Объект 2: </w:t>
      </w:r>
      <w:r>
        <w:rPr>
          <w:sz w:val="24"/>
          <w:szCs w:val="24"/>
        </w:rPr>
        <w:t>З</w:t>
      </w:r>
      <w:r w:rsidRPr="00107E73">
        <w:rPr>
          <w:sz w:val="24"/>
          <w:szCs w:val="24"/>
        </w:rPr>
        <w:t>емельный участок</w:t>
      </w:r>
      <w:r>
        <w:rPr>
          <w:sz w:val="24"/>
          <w:szCs w:val="24"/>
        </w:rPr>
        <w:t xml:space="preserve">, </w:t>
      </w:r>
      <w:r w:rsidRPr="00107E73">
        <w:rPr>
          <w:sz w:val="24"/>
          <w:szCs w:val="24"/>
        </w:rPr>
        <w:t>площадь</w:t>
      </w:r>
      <w:r>
        <w:rPr>
          <w:sz w:val="24"/>
          <w:szCs w:val="24"/>
        </w:rPr>
        <w:t>:</w:t>
      </w:r>
      <w:r w:rsidRPr="00107E73">
        <w:rPr>
          <w:sz w:val="24"/>
          <w:szCs w:val="24"/>
        </w:rPr>
        <w:t xml:space="preserve"> 751 кв.м, категория земель: земли </w:t>
      </w:r>
      <w:r>
        <w:rPr>
          <w:sz w:val="24"/>
          <w:szCs w:val="24"/>
        </w:rPr>
        <w:t>населенных пунктов</w:t>
      </w:r>
      <w:r w:rsidRPr="00107E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виды разрешенного использования:  для производственных целей, </w:t>
      </w:r>
      <w:r w:rsidRPr="00E23672">
        <w:rPr>
          <w:sz w:val="24"/>
          <w:szCs w:val="24"/>
        </w:rPr>
        <w:t>кадастровый номер: 73:04:030113:75</w:t>
      </w:r>
      <w:r>
        <w:rPr>
          <w:sz w:val="24"/>
          <w:szCs w:val="24"/>
        </w:rPr>
        <w:t xml:space="preserve">, </w:t>
      </w:r>
      <w:r w:rsidRPr="00107E73">
        <w:rPr>
          <w:sz w:val="24"/>
          <w:szCs w:val="24"/>
        </w:rPr>
        <w:t>расположенный по адресу: Ульяновская обл., г</w:t>
      </w:r>
      <w:r>
        <w:rPr>
          <w:sz w:val="24"/>
          <w:szCs w:val="24"/>
        </w:rPr>
        <w:t>.</w:t>
      </w:r>
      <w:r w:rsidRPr="00107E73">
        <w:rPr>
          <w:sz w:val="24"/>
          <w:szCs w:val="24"/>
        </w:rPr>
        <w:t xml:space="preserve"> Инза, ул</w:t>
      </w:r>
      <w:r>
        <w:rPr>
          <w:sz w:val="24"/>
          <w:szCs w:val="24"/>
        </w:rPr>
        <w:t>.</w:t>
      </w:r>
      <w:r w:rsidRPr="00107E73">
        <w:rPr>
          <w:sz w:val="24"/>
          <w:szCs w:val="24"/>
        </w:rPr>
        <w:t xml:space="preserve"> Труда, д</w:t>
      </w:r>
      <w:r>
        <w:rPr>
          <w:sz w:val="24"/>
          <w:szCs w:val="24"/>
        </w:rPr>
        <w:t xml:space="preserve">ом </w:t>
      </w:r>
      <w:r w:rsidRPr="00107E73">
        <w:rPr>
          <w:sz w:val="24"/>
          <w:szCs w:val="24"/>
        </w:rPr>
        <w:t>17</w:t>
      </w:r>
    </w:p>
    <w:bookmarkEnd w:id="3"/>
    <w:p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Pr="00B556C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8 756 353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20%, в том числе:</w:t>
      </w:r>
    </w:p>
    <w:p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1 – </w:t>
      </w:r>
      <w:r w:rsidRPr="00B556C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8 613 153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20%.</w:t>
      </w:r>
    </w:p>
    <w:p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2 – 1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43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00 руб., НДС не облагается.</w:t>
      </w:r>
    </w:p>
    <w:p w:rsidR="00187E6E" w:rsidRPr="00187E6E" w:rsidRDefault="00187E6E" w:rsidP="00187E6E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альная цена Лота №1 – 6 567 265 руб., с учетом НДС 20%, в том числе:</w:t>
      </w:r>
    </w:p>
    <w:p w:rsidR="00187E6E" w:rsidRPr="00187E6E" w:rsidRDefault="00187E6E" w:rsidP="00187E6E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альная цена Объекта 1 – 6 459 865 руб., с учетом НДС 20%.</w:t>
      </w:r>
    </w:p>
    <w:p w:rsidR="00187E6E" w:rsidRDefault="00187E6E" w:rsidP="00187E6E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Объекта 2 –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107 400</w:t>
      </w:r>
      <w:r w:rsidRP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руб., НДС не облагается.</w:t>
      </w:r>
    </w:p>
    <w:p w:rsidR="00B556C5" w:rsidRPr="004E0744" w:rsidRDefault="00B556C5" w:rsidP="00187E6E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="004E5804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6</w:t>
      </w:r>
      <w:r w:rsidR="00187E6E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56 726</w:t>
      </w:r>
      <w:r w:rsidRPr="004E0744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</w:t>
      </w:r>
      <w:r w:rsidR="00243B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 коп.</w:t>
      </w:r>
    </w:p>
    <w:p w:rsidR="00B556C5" w:rsidRDefault="00B556C5" w:rsidP="00B556C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</w:t>
      </w:r>
      <w:r w:rsid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на повышение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– </w:t>
      </w:r>
      <w:r w:rsid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218 908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</w:t>
      </w:r>
      <w:r w:rsid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80 коп.</w:t>
      </w:r>
    </w:p>
    <w:p w:rsidR="00187E6E" w:rsidRDefault="00187E6E" w:rsidP="00187E6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на понижение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437 817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60 коп.</w:t>
      </w:r>
    </w:p>
    <w:p w:rsidR="002F37E3" w:rsidRPr="004E0744" w:rsidRDefault="002F37E3" w:rsidP="00187E6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556C5" w:rsidRPr="002F37E3" w:rsidRDefault="002F37E3" w:rsidP="002F37E3">
      <w:pPr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2F37E3">
        <w:rPr>
          <w:rFonts w:ascii="Times New Roman" w:hAnsi="Times New Roman" w:cs="Times New Roman"/>
          <w:b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:rsidR="00B556C5" w:rsidRPr="00C60835" w:rsidRDefault="00B556C5" w:rsidP="00B556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B556C5" w:rsidRPr="00C60835" w:rsidRDefault="00B556C5" w:rsidP="00B556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</w:t>
      </w:r>
      <w:r w:rsidRPr="00C60835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обязательным условием является заключение с Победителем/Единственным участником аукциона 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договора аренды нежилых помещений общей площадью не более 221,1 кв.м и земельного участка одновременно с заключением договора купли продажи для размещения КИЦ </w:t>
      </w:r>
      <w:r w:rsidR="001A48A2" w:rsidRPr="001A48A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(кассово-инкассаторский центр)</w:t>
      </w:r>
      <w:r w:rsidR="001A48A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и офисных сотрудников: </w:t>
      </w:r>
      <w:r w:rsidR="001A48A2" w:rsidRPr="001A48A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на 1 этаже площадью не более 185,7 кв. м., из них 1 этаж – 140,00 кв. м., гараж – 45,7 кв. м. (арендная ставка по 1 этажу 243 руб./кв. м. с НДС 20% без учета коммунальных платежей; арендная ставка по гаражу 62,37 руб./кв. м. с НДС 20% без учета коммунальных платежей), на 2 этаже площадью не более 13,6 кв. м. (арендная ставка по 2 этажу 187,92 руб./кв. м. с НДС 20% без учета коммунальных платежей), в подвале площадью не более 21,8 кв. м. (арендная ставка по подвалу 91,53 руб./кв. м. с НДС 20% без учета коммунальных платежей), а также земельный участок площадью 99 кв. м. (арендная ставка 20,41 руб./кв. м.)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со  сроком аренды - 10 (Десять) лет с даты подписания Сторонами Акта приема-передачи Объектов в аренду;</w:t>
      </w:r>
    </w:p>
    <w:p w:rsidR="00B556C5" w:rsidRPr="00C60835" w:rsidRDefault="00B556C5" w:rsidP="00B556C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ru-RU" w:bidi="hi-IN"/>
        </w:rPr>
      </w:pPr>
      <w:r w:rsidRPr="00C6083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Арендодатель обязан предоставить доступ в помещения Объекта 1, являющиеся местами общего пользования, а именно: на 1 этаже – в нежилые помещения № 33 (площадью 12,9 кв.м.), № 66 (площадью 22,9 кв.м.); на 2 этаже – в нежилые помещения № 42 (площадью 12,8 кв.м.), № 85 </w:t>
      </w:r>
      <w:r w:rsidRPr="00C6083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(площадью 13,7 кв.м.); в подвале – в нежилые помещения № 1 (площадью 8,0 кв.м.), № 3 (площадью 3,2 кв.м.)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6083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на поэтажном плане.</w:t>
      </w:r>
      <w:r w:rsidRPr="00C60835">
        <w:rPr>
          <w:rFonts w:ascii="Times New Roman" w:eastAsia="SimSun" w:hAnsi="Times New Roman" w:cs="Tahoma"/>
          <w:kern w:val="1"/>
          <w:sz w:val="26"/>
          <w:szCs w:val="26"/>
          <w:lang w:eastAsia="ru-RU" w:bidi="hi-IN"/>
        </w:rPr>
        <w:t xml:space="preserve"> Р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ru-RU" w:bidi="hi-IN"/>
        </w:rPr>
        <w:t>асходы, связанные с эксплуатацией мест общего пользования, оплачиваются Арендатором пропорционально занимаемой площади;</w:t>
      </w:r>
    </w:p>
    <w:p w:rsidR="00B556C5" w:rsidRPr="00C60835" w:rsidRDefault="00B556C5" w:rsidP="00B556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Обязательным условием является 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условие о возможности временного блокирования работниками подразделения охраны помещения № 66 для обеспечения производственных задач кассово-инкассаторского центра (КИЦ), а также обеспечение разделения и обособления путей перемещения работников подразделения инкассации и посторонних лиц с помощью системы блокирования дверей из помещений № 17 и № 33 в помещение № 66 (коридор);</w:t>
      </w:r>
    </w:p>
    <w:p w:rsidR="00B556C5" w:rsidRPr="00C60835" w:rsidRDefault="00B556C5" w:rsidP="00B556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Объект 1 реализовывается после проведения перепланировки до оформления собственником необходимых технических, правоустанавливающих документов на Объект 1 после проведения данной перепланировки с новыми характеристиками. Поэтажный план Объекта 1 до и после перепланировки приведен в аукционной документации. </w:t>
      </w:r>
    </w:p>
    <w:p w:rsidR="006200EE" w:rsidRPr="006A29D9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 w:rsidR="001A48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A48A2" w:rsidRPr="006A29D9" w:rsidRDefault="001A48A2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1A4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1A4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Победителем аукциона признается участник торгов, который заявил наибольшую цену продажи лота.</w:t>
      </w:r>
    </w:p>
    <w:bookmarkEnd w:id="4"/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5"/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="00E304EB" w:rsidRPr="00E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Ульяновск, ул. Андрея Блаженного, д. 15, тел. 8 800 70 700 70 (доб. 57926389) Кочегарова Елена Николаевна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6"/>
    <w:p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</w:t>
      </w:r>
      <w:r w:rsidR="001F3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1A4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875B82">
      <w:headerReference w:type="default" r:id="rId12"/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55E" w:rsidRDefault="00A6455E" w:rsidP="00603CB3">
      <w:pPr>
        <w:spacing w:after="0" w:line="240" w:lineRule="auto"/>
      </w:pPr>
      <w:r>
        <w:separator/>
      </w:r>
    </w:p>
  </w:endnote>
  <w:endnote w:type="continuationSeparator" w:id="0">
    <w:p w:rsidR="00A6455E" w:rsidRDefault="00A6455E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55E" w:rsidRDefault="00A6455E" w:rsidP="00603CB3">
      <w:pPr>
        <w:spacing w:after="0" w:line="240" w:lineRule="auto"/>
      </w:pPr>
      <w:r>
        <w:separator/>
      </w:r>
    </w:p>
  </w:footnote>
  <w:footnote w:type="continuationSeparator" w:id="0">
    <w:p w:rsidR="00A6455E" w:rsidRDefault="00A6455E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156E1"/>
    <w:rsid w:val="00015AAD"/>
    <w:rsid w:val="000205F4"/>
    <w:rsid w:val="00022EF7"/>
    <w:rsid w:val="00026BD0"/>
    <w:rsid w:val="00042ADA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131808"/>
    <w:rsid w:val="00133586"/>
    <w:rsid w:val="00133DAD"/>
    <w:rsid w:val="00167417"/>
    <w:rsid w:val="0018753A"/>
    <w:rsid w:val="00187E6E"/>
    <w:rsid w:val="00196467"/>
    <w:rsid w:val="001A48A2"/>
    <w:rsid w:val="001A5226"/>
    <w:rsid w:val="001B001B"/>
    <w:rsid w:val="001B366D"/>
    <w:rsid w:val="001E6CE7"/>
    <w:rsid w:val="001F24E3"/>
    <w:rsid w:val="001F3DE7"/>
    <w:rsid w:val="001F71DC"/>
    <w:rsid w:val="00242987"/>
    <w:rsid w:val="00243B14"/>
    <w:rsid w:val="0025263F"/>
    <w:rsid w:val="00257A78"/>
    <w:rsid w:val="00263511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2F37E3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D335E"/>
    <w:rsid w:val="00421953"/>
    <w:rsid w:val="00427B6E"/>
    <w:rsid w:val="00432625"/>
    <w:rsid w:val="00444047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0ACF"/>
    <w:rsid w:val="004E54F7"/>
    <w:rsid w:val="004E5804"/>
    <w:rsid w:val="005048FC"/>
    <w:rsid w:val="0052126E"/>
    <w:rsid w:val="00530D26"/>
    <w:rsid w:val="00533E28"/>
    <w:rsid w:val="0055597A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B0458"/>
    <w:rsid w:val="007C5EB5"/>
    <w:rsid w:val="007D1FF0"/>
    <w:rsid w:val="007E45AD"/>
    <w:rsid w:val="007F2078"/>
    <w:rsid w:val="008100BE"/>
    <w:rsid w:val="00831BD5"/>
    <w:rsid w:val="00835DDD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6455E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56C5"/>
    <w:rsid w:val="00B56722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62FC2"/>
    <w:rsid w:val="00C8372F"/>
    <w:rsid w:val="00CB1B99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E02253"/>
    <w:rsid w:val="00E03B1D"/>
    <w:rsid w:val="00E159AF"/>
    <w:rsid w:val="00E15BE3"/>
    <w:rsid w:val="00E1613E"/>
    <w:rsid w:val="00E304EB"/>
    <w:rsid w:val="00E30A56"/>
    <w:rsid w:val="00E32CBC"/>
    <w:rsid w:val="00E51BCB"/>
    <w:rsid w:val="00E5425D"/>
    <w:rsid w:val="00E6009A"/>
    <w:rsid w:val="00E73421"/>
    <w:rsid w:val="00E73A79"/>
    <w:rsid w:val="00E857F4"/>
    <w:rsid w:val="00ED5D9C"/>
    <w:rsid w:val="00F072F2"/>
    <w:rsid w:val="00F20113"/>
    <w:rsid w:val="00F3262A"/>
    <w:rsid w:val="00F34B7B"/>
    <w:rsid w:val="00F42CD3"/>
    <w:rsid w:val="00F531FF"/>
    <w:rsid w:val="00F579B4"/>
    <w:rsid w:val="00F63343"/>
    <w:rsid w:val="00F65370"/>
    <w:rsid w:val="00F81D0A"/>
    <w:rsid w:val="00F949B6"/>
    <w:rsid w:val="00FA3449"/>
    <w:rsid w:val="00FA58F3"/>
    <w:rsid w:val="00FB41A8"/>
    <w:rsid w:val="00FB4EA9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5EAE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m120gu3Y5T4Je15DQTlJp7TgGMgPgM9XJ62FZPxmKMk=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OLJql/FSQIa2NKVgNDCV/hmzLJCk/PbRFEZNGq1fKNQ=</DigestValue>
    </Reference>
  </SignedInfo>
  <SignatureValue>P0ao3mhcoVDmYgfAxFs1/UxlqxJ155bX12BLRa0BDyTStgzMjwytIHCh3OsXTC1v
V4j6xlotHBJJLzstdZQ+BA==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G1++I4U5j4JHAfa30cXuFlM9tgI=</DigestValue>
      </Reference>
      <Reference URI="/word/document.xml?ContentType=application/vnd.openxmlformats-officedocument.wordprocessingml.document.main+xml">
        <DigestMethod Algorithm="http://www.w3.org/2000/09/xmldsig#sha1"/>
        <DigestValue>xjAtBGDsr1QlrDBUFXbWW4aNUkQ=</DigestValue>
      </Reference>
      <Reference URI="/word/endnotes.xml?ContentType=application/vnd.openxmlformats-officedocument.wordprocessingml.endnotes+xml">
        <DigestMethod Algorithm="http://www.w3.org/2000/09/xmldsig#sha1"/>
        <DigestValue>kf1XhnYQfhkMqBYDPzmMqh0vWF8=</DigestValue>
      </Reference>
      <Reference URI="/word/fontTable.xml?ContentType=application/vnd.openxmlformats-officedocument.wordprocessingml.fontTable+xml">
        <DigestMethod Algorithm="http://www.w3.org/2000/09/xmldsig#sha1"/>
        <DigestValue>L339GNu5OPa/d/ysLUkiXHZTO0M=</DigestValue>
      </Reference>
      <Reference URI="/word/footnotes.xml?ContentType=application/vnd.openxmlformats-officedocument.wordprocessingml.footnotes+xml">
        <DigestMethod Algorithm="http://www.w3.org/2000/09/xmldsig#sha1"/>
        <DigestValue>ZODgEgvi7IsDx4XnthiDS6iwqdw=</DigestValue>
      </Reference>
      <Reference URI="/word/header1.xml?ContentType=application/vnd.openxmlformats-officedocument.wordprocessingml.header+xml">
        <DigestMethod Algorithm="http://www.w3.org/2000/09/xmldsig#sha1"/>
        <DigestValue>oTGdD0HS6cIo5TJbPTaYAfgHUKs=</DigestValue>
      </Reference>
      <Reference URI="/word/numbering.xml?ContentType=application/vnd.openxmlformats-officedocument.wordprocessingml.numbering+xml">
        <DigestMethod Algorithm="http://www.w3.org/2000/09/xmldsig#sha1"/>
        <DigestValue>o2YxwtkirYbDx/KXjotasRqY7oY=</DigestValue>
      </Reference>
      <Reference URI="/word/settings.xml?ContentType=application/vnd.openxmlformats-officedocument.wordprocessingml.settings+xml">
        <DigestMethod Algorithm="http://www.w3.org/2000/09/xmldsig#sha1"/>
        <DigestValue>v0iMJz2Rcg980aTu11ol4pyjzjc=</DigestValue>
      </Reference>
      <Reference URI="/word/styles.xml?ContentType=application/vnd.openxmlformats-officedocument.wordprocessingml.styles+xml">
        <DigestMethod Algorithm="http://www.w3.org/2000/09/xmldsig#sha1"/>
        <DigestValue>t7dfXmxVzDKTd+5778z7CVcabz4=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2020-05-07T16:21:01Z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2020-05-07T16:21:01Z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10</cp:revision>
  <cp:lastPrinted>2016-02-26T08:58:00Z</cp:lastPrinted>
  <dcterms:created xsi:type="dcterms:W3CDTF">2020-05-07T14:56:00Z</dcterms:created>
  <dcterms:modified xsi:type="dcterms:W3CDTF">2020-05-07T16:20:00Z</dcterms:modified>
</cp:coreProperties>
</file>