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FC" w:rsidRPr="00352985" w:rsidRDefault="00A508FC" w:rsidP="00A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298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5298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352985">
        <w:rPr>
          <w:rFonts w:ascii="Times New Roman" w:hAnsi="Times New Roman" w:cs="Times New Roman"/>
          <w:sz w:val="20"/>
          <w:szCs w:val="20"/>
        </w:rPr>
        <w:t>, д. 5, лит. В, (495) 2340400 (доб.323), kazinova@auction-house.ru, далее – Организатор торгов, ОТ), действующее на основании договора поручения с</w:t>
      </w:r>
      <w:r w:rsidRPr="00352985">
        <w:rPr>
          <w:sz w:val="20"/>
          <w:szCs w:val="20"/>
        </w:rPr>
        <w:t xml:space="preserve"> </w:t>
      </w:r>
      <w:r w:rsidRPr="00352985">
        <w:rPr>
          <w:rFonts w:ascii="Times New Roman" w:hAnsi="Times New Roman" w:cs="Times New Roman"/>
          <w:sz w:val="20"/>
          <w:szCs w:val="20"/>
        </w:rPr>
        <w:t xml:space="preserve">ЗАО "Западно-Уральская химическая компания" (ИНН 5911013204, ОГРН 1025901711054, 618417, Пермский край, г. Березники, ул. Юбилейная-17, далее-Должник) в лице конкурсного управляющего </w:t>
      </w:r>
      <w:proofErr w:type="spellStart"/>
      <w:r w:rsidRPr="00352985">
        <w:rPr>
          <w:rFonts w:ascii="Times New Roman" w:hAnsi="Times New Roman" w:cs="Times New Roman"/>
          <w:sz w:val="20"/>
          <w:szCs w:val="20"/>
        </w:rPr>
        <w:t>Харчевникова</w:t>
      </w:r>
      <w:proofErr w:type="spellEnd"/>
      <w:r w:rsidRPr="00352985">
        <w:rPr>
          <w:rFonts w:ascii="Times New Roman" w:hAnsi="Times New Roman" w:cs="Times New Roman"/>
          <w:sz w:val="20"/>
          <w:szCs w:val="20"/>
        </w:rPr>
        <w:t xml:space="preserve"> Михаила Юрьевича (ИНН 590413796900, СНИЛС 051-459-435 54, рег.№: 9346, 614077, г. Пермь, б.Гагарина,46-701, далее-КУ), член ПАУ ЦФО (ИНН 7705431418, ОГРН 1027700542209, 109316, г. Москва, </w:t>
      </w:r>
      <w:proofErr w:type="spellStart"/>
      <w:r w:rsidRPr="00352985">
        <w:rPr>
          <w:rFonts w:ascii="Times New Roman" w:hAnsi="Times New Roman" w:cs="Times New Roman"/>
          <w:sz w:val="20"/>
          <w:szCs w:val="20"/>
        </w:rPr>
        <w:t>Остаповский</w:t>
      </w:r>
      <w:proofErr w:type="spellEnd"/>
      <w:r w:rsidRPr="003529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2985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352985">
        <w:rPr>
          <w:rFonts w:ascii="Times New Roman" w:hAnsi="Times New Roman" w:cs="Times New Roman"/>
          <w:sz w:val="20"/>
          <w:szCs w:val="20"/>
        </w:rPr>
        <w:t xml:space="preserve">-д, д. 3, стр. 6, оф. 201, 208), действующего на основании Решения и Определения Арбитражного суда Пермского края от 04.04.2016г.; 07.12.2018г. по делу № А50-23975/2015,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</w:t>
      </w:r>
      <w:hyperlink r:id="rId4" w:history="1">
        <w:r w:rsidRPr="00352985">
          <w:rPr>
            <w:rStyle w:val="a3"/>
            <w:rFonts w:ascii="Times New Roman" w:hAnsi="Times New Roman" w:cs="Times New Roman"/>
            <w:sz w:val="20"/>
            <w:szCs w:val="20"/>
          </w:rPr>
          <w:t>http://www.lot-online.ru/</w:t>
        </w:r>
      </w:hyperlink>
      <w:r w:rsidRPr="00352985">
        <w:rPr>
          <w:rFonts w:ascii="Times New Roman" w:hAnsi="Times New Roman" w:cs="Times New Roman"/>
          <w:sz w:val="20"/>
          <w:szCs w:val="20"/>
        </w:rPr>
        <w:t xml:space="preserve"> (далее-ЭП).</w:t>
      </w:r>
    </w:p>
    <w:p w:rsidR="00A508FC" w:rsidRPr="00352985" w:rsidRDefault="00A508FC" w:rsidP="00A508FC">
      <w:pPr>
        <w:spacing w:after="0" w:line="240" w:lineRule="auto"/>
        <w:ind w:firstLine="709"/>
        <w:jc w:val="both"/>
        <w:rPr>
          <w:sz w:val="20"/>
          <w:szCs w:val="20"/>
        </w:rPr>
      </w:pPr>
      <w:r w:rsidRPr="00352985">
        <w:rPr>
          <w:rFonts w:ascii="Times New Roman" w:hAnsi="Times New Roman" w:cs="Times New Roman"/>
          <w:b/>
          <w:sz w:val="20"/>
          <w:szCs w:val="20"/>
        </w:rPr>
        <w:t>Начало приема заявок – 18.05.2020 с 12 час.00 мин. (</w:t>
      </w:r>
      <w:proofErr w:type="spellStart"/>
      <w:r w:rsidRPr="00352985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352985">
        <w:rPr>
          <w:rFonts w:ascii="Times New Roman" w:hAnsi="Times New Roman" w:cs="Times New Roman"/>
          <w:b/>
          <w:sz w:val="20"/>
          <w:szCs w:val="20"/>
        </w:rPr>
        <w:t>).</w:t>
      </w:r>
      <w:r w:rsidRPr="00352985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- 37 (тридцать семь) к/дней, без изменения начальной цены со 2-го по 10-й периоды - 7 (семь) к/дней, величина снижения – 10% от начальной цены Лота, установленной на первом периоде. Минимальная цена (цена отсечения) составляет 10%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имущество в составе: </w:t>
      </w:r>
      <w:r w:rsidRPr="00352985">
        <w:rPr>
          <w:rFonts w:ascii="Times New Roman" w:hAnsi="Times New Roman" w:cs="Times New Roman"/>
          <w:b/>
          <w:sz w:val="20"/>
          <w:szCs w:val="20"/>
        </w:rPr>
        <w:t>Лот1</w:t>
      </w:r>
      <w:r w:rsidRPr="00352985">
        <w:rPr>
          <w:rFonts w:ascii="Times New Roman" w:hAnsi="Times New Roman" w:cs="Times New Roman"/>
          <w:sz w:val="20"/>
          <w:szCs w:val="20"/>
        </w:rPr>
        <w:t>:</w:t>
      </w:r>
      <w:r w:rsidRPr="00352985">
        <w:rPr>
          <w:sz w:val="20"/>
          <w:szCs w:val="20"/>
        </w:rPr>
        <w:t xml:space="preserve"> </w:t>
      </w:r>
      <w:r w:rsidRPr="00352985">
        <w:rPr>
          <w:rFonts w:ascii="Times New Roman" w:hAnsi="Times New Roman" w:cs="Times New Roman"/>
          <w:sz w:val="20"/>
          <w:szCs w:val="20"/>
        </w:rPr>
        <w:t>Право требования к ОАО «Пермский акционерный Эколого-Промышленный коммерческий банк «</w:t>
      </w:r>
      <w:proofErr w:type="spellStart"/>
      <w:r w:rsidRPr="00352985">
        <w:rPr>
          <w:rFonts w:ascii="Times New Roman" w:hAnsi="Times New Roman" w:cs="Times New Roman"/>
          <w:sz w:val="20"/>
          <w:szCs w:val="20"/>
        </w:rPr>
        <w:t>Экопромбанк</w:t>
      </w:r>
      <w:proofErr w:type="spellEnd"/>
      <w:r w:rsidRPr="00352985">
        <w:rPr>
          <w:rFonts w:ascii="Times New Roman" w:hAnsi="Times New Roman" w:cs="Times New Roman"/>
          <w:sz w:val="20"/>
          <w:szCs w:val="20"/>
        </w:rPr>
        <w:t xml:space="preserve">» (ИНН: 5904002762) на сумму 282198016,71 руб. </w:t>
      </w:r>
      <w:proofErr w:type="spellStart"/>
      <w:r w:rsidRPr="00352985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352985">
        <w:rPr>
          <w:rFonts w:ascii="Times New Roman" w:hAnsi="Times New Roman" w:cs="Times New Roman"/>
          <w:b/>
          <w:sz w:val="20"/>
          <w:szCs w:val="20"/>
        </w:rPr>
        <w:t xml:space="preserve"> Лота1- 253978215,04 руб.</w:t>
      </w:r>
      <w:r w:rsidRPr="00352985">
        <w:rPr>
          <w:sz w:val="20"/>
          <w:szCs w:val="20"/>
        </w:rPr>
        <w:t xml:space="preserve"> </w:t>
      </w:r>
    </w:p>
    <w:p w:rsidR="00460AAC" w:rsidRPr="00460AAC" w:rsidRDefault="00A508FC" w:rsidP="00A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2985">
        <w:rPr>
          <w:rFonts w:ascii="Times New Roman" w:hAnsi="Times New Roman" w:cs="Times New Roman"/>
          <w:sz w:val="20"/>
          <w:szCs w:val="20"/>
        </w:rPr>
        <w:t xml:space="preserve">Ознакомление с документами в отношении Лота1 производится по предварительной договоренности в рабочие дни с 09.00 до 17.00, контактный телефон КУ: 8(342) 218-35-58, </w:t>
      </w:r>
      <w:hyperlink r:id="rId5" w:history="1">
        <w:r w:rsidRPr="00352985">
          <w:rPr>
            <w:rStyle w:val="a3"/>
            <w:rFonts w:ascii="Times New Roman" w:hAnsi="Times New Roman" w:cs="Times New Roman"/>
            <w:sz w:val="20"/>
            <w:szCs w:val="20"/>
          </w:rPr>
          <w:t>bankrotperm@yandex.ru</w:t>
        </w:r>
      </w:hyperlink>
      <w:r w:rsidRPr="00352985">
        <w:rPr>
          <w:rFonts w:ascii="Times New Roman" w:hAnsi="Times New Roman" w:cs="Times New Roman"/>
          <w:sz w:val="20"/>
          <w:szCs w:val="20"/>
        </w:rPr>
        <w:t>, ОТ: nn@auction-house.ru, Рождественский Дмитрий тел. 8(930)805-20-00. Задаток - 10 % от нач. цены Лота, установленный для определенного периода Торгов, должен поступить на счет Должника не позднее даты и времени окончания приема заявок на участие в Торгах в соответствующем периоде проведения Торгов. Реквизиты счета для внесения задатка: Получатель: ЗАО "</w:t>
      </w:r>
      <w:proofErr w:type="gramStart"/>
      <w:r w:rsidRPr="00352985">
        <w:rPr>
          <w:rFonts w:ascii="Times New Roman" w:hAnsi="Times New Roman" w:cs="Times New Roman"/>
          <w:sz w:val="20"/>
          <w:szCs w:val="20"/>
        </w:rPr>
        <w:t>Западно-Уральская</w:t>
      </w:r>
      <w:proofErr w:type="gramEnd"/>
      <w:r w:rsidRPr="00352985">
        <w:rPr>
          <w:rFonts w:ascii="Times New Roman" w:hAnsi="Times New Roman" w:cs="Times New Roman"/>
          <w:sz w:val="20"/>
          <w:szCs w:val="20"/>
        </w:rPr>
        <w:t xml:space="preserve"> химическая компания" (ИНН </w:t>
      </w:r>
      <w:bookmarkStart w:id="0" w:name="_GoBack"/>
      <w:r w:rsidRPr="00460AAC">
        <w:rPr>
          <w:rFonts w:ascii="Times New Roman" w:hAnsi="Times New Roman" w:cs="Times New Roman"/>
          <w:sz w:val="20"/>
          <w:szCs w:val="20"/>
        </w:rPr>
        <w:t xml:space="preserve">5911013204): №40702810549770032196 в Волго-Вятский банк ПАО Сбербанк г. Пермь, БИК 042202603, к/с 30101810900000000603. Документ, подтверждающий поступление задатка на счет Должника-выписка со счета Должника. Исполнение обязанности по внесению суммы задатка третьими лицами не допускается. </w:t>
      </w:r>
    </w:p>
    <w:p w:rsidR="00460AAC" w:rsidRPr="00460AAC" w:rsidRDefault="00460AAC" w:rsidP="00A508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0AAC">
        <w:rPr>
          <w:rFonts w:ascii="Times New Roman" w:hAnsi="Times New Roman" w:cs="Times New Roman"/>
          <w:color w:val="000000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60AAC">
        <w:rPr>
          <w:rFonts w:ascii="Times New Roman" w:hAnsi="Times New Roman" w:cs="Times New Roman"/>
          <w:color w:val="000000"/>
          <w:sz w:val="20"/>
          <w:szCs w:val="20"/>
        </w:rPr>
        <w:t>иностр</w:t>
      </w:r>
      <w:proofErr w:type="spellEnd"/>
      <w:r w:rsidRPr="00460AAC">
        <w:rPr>
          <w:rFonts w:ascii="Times New Roman" w:hAnsi="Times New Roman" w:cs="Times New Roman"/>
          <w:color w:val="000000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A508FC" w:rsidRPr="00352985" w:rsidRDefault="00A508FC" w:rsidP="00A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0AAC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</w:t>
      </w:r>
      <w:r w:rsidRPr="00352985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352985">
        <w:rPr>
          <w:rFonts w:ascii="Times New Roman" w:hAnsi="Times New Roman" w:cs="Times New Roman"/>
          <w:sz w:val="20"/>
          <w:szCs w:val="20"/>
        </w:rPr>
        <w:t>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размещен на ЭП. Договор заключается с победителем торгов в течение 5 дней с даты получения победителем торгов Договора от КУ. Оплата – в течение 30 дней со дня подписания Договора на спец. счет Должника: р/с 40702810949030110390, БИК 042202603, Банк ВОЛГО-ВЯТСКИЙ БАНК ПАО СБЕРБАНК, к/с 30101810900000000603.</w:t>
      </w:r>
    </w:p>
    <w:p w:rsidR="00A508FC" w:rsidRPr="00352985" w:rsidRDefault="00A508FC" w:rsidP="00A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675E" w:rsidRPr="00352985" w:rsidRDefault="00460AAC" w:rsidP="00A508FC">
      <w:pPr>
        <w:spacing w:after="0" w:line="240" w:lineRule="auto"/>
        <w:ind w:firstLine="709"/>
        <w:rPr>
          <w:sz w:val="20"/>
          <w:szCs w:val="20"/>
        </w:rPr>
      </w:pPr>
    </w:p>
    <w:sectPr w:rsidR="0064675E" w:rsidRPr="0035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C7"/>
    <w:rsid w:val="00170DC7"/>
    <w:rsid w:val="00352985"/>
    <w:rsid w:val="00390A28"/>
    <w:rsid w:val="00460AAC"/>
    <w:rsid w:val="00573F80"/>
    <w:rsid w:val="00677E82"/>
    <w:rsid w:val="00A508FC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BD94-9872-4E26-B3A4-394E4558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0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krotperm@yandex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cp:lastPrinted>2020-05-14T09:25:00Z</cp:lastPrinted>
  <dcterms:created xsi:type="dcterms:W3CDTF">2020-05-08T14:01:00Z</dcterms:created>
  <dcterms:modified xsi:type="dcterms:W3CDTF">2020-05-14T09:36:00Z</dcterms:modified>
</cp:coreProperties>
</file>