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5622B328" w:rsidR="00FC7902" w:rsidRDefault="00F77421" w:rsidP="00FC7902">
      <w:pPr>
        <w:spacing w:before="120" w:after="120"/>
        <w:jc w:val="both"/>
        <w:rPr>
          <w:color w:val="000000"/>
        </w:rPr>
      </w:pPr>
      <w:r w:rsidRPr="00F77421">
        <w:t xml:space="preserve">АО «Российский аукционный дом» (ОГРН 1097847233351, ИНН 7838430413, 190000, Санкт-Петербург, пер. </w:t>
      </w:r>
      <w:proofErr w:type="spellStart"/>
      <w:r w:rsidRPr="00F77421">
        <w:t>Гривцова</w:t>
      </w:r>
      <w:proofErr w:type="spellEnd"/>
      <w:r w:rsidRPr="00F77421">
        <w:t xml:space="preserve">, д. 5, </w:t>
      </w:r>
      <w:proofErr w:type="spellStart"/>
      <w:r w:rsidRPr="00F77421">
        <w:t>лит.В</w:t>
      </w:r>
      <w:proofErr w:type="spellEnd"/>
      <w:r w:rsidRPr="00F77421">
        <w:t xml:space="preserve">, (812)334-26-04, 8(800) 777-57-57, </w:t>
      </w:r>
      <w:proofErr w:type="spellStart"/>
      <w:r w:rsidRPr="00F77421">
        <w:rPr>
          <w:lang w:val="en-US"/>
        </w:rPr>
        <w:t>kaupinen</w:t>
      </w:r>
      <w:proofErr w:type="spellEnd"/>
      <w:r w:rsidRPr="00F77421"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марта 2016 г. по делу №А40-12417/16/177-27 Б конкурсным управляющим (ликвидатором) </w:t>
      </w:r>
      <w:r w:rsidRPr="00F77421">
        <w:rPr>
          <w:b/>
        </w:rPr>
        <w:t>Коммерческим банком «ЭРГОБАНК» (Общество с ограниченной ответственностью) (ООО КБ «ЭРГОБАНК»)</w:t>
      </w:r>
      <w:r w:rsidRPr="00F77421">
        <w:t>, ОГРН 1027739371956, ИНН 7705004247, зарегистрированным по адресу: 109012 г. Москва, Старопанский пер., д. 4, стр. 1, 2)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F77421">
        <w:t>сообщение №78030287104 в газете АО «Коммерсантъ» №23(6744) от 08.02.2020 г.</w:t>
      </w:r>
      <w:r>
        <w:t xml:space="preserve">)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F77421">
        <w:t>25.05.2020 г. по 06.07.2020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догово</w:t>
      </w:r>
      <w: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21"/>
        <w:gridCol w:w="1418"/>
        <w:gridCol w:w="1984"/>
        <w:gridCol w:w="3536"/>
      </w:tblGrid>
      <w:tr w:rsidR="00FC7902" w:rsidRPr="001F4360" w14:paraId="0D6D191D" w14:textId="77777777" w:rsidTr="00F77421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77421" w:rsidRPr="001F4360" w14:paraId="2CA2CA92" w14:textId="77777777" w:rsidTr="00F7742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19C746F8" w:rsidR="00F77421" w:rsidRPr="00F77421" w:rsidRDefault="00F77421" w:rsidP="00F774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74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CFA6340" w:rsidR="00F77421" w:rsidRPr="00F77421" w:rsidRDefault="00F77421" w:rsidP="00F774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7421">
              <w:rPr>
                <w:rFonts w:ascii="Times New Roman" w:hAnsi="Times New Roman" w:cs="Times New Roman"/>
                <w:sz w:val="24"/>
                <w:szCs w:val="24"/>
              </w:rPr>
              <w:t>2020-3675/36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522E612" w:rsidR="00F77421" w:rsidRPr="00F77421" w:rsidRDefault="00F77421" w:rsidP="00F774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7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F77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Pr="00F77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  <w:r w:rsidRPr="00F77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.20</w:t>
            </w:r>
            <w:r w:rsidRPr="00F77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9957FEF" w:rsidR="00F77421" w:rsidRPr="00F77421" w:rsidRDefault="00F77421" w:rsidP="00F774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7421">
              <w:rPr>
                <w:rFonts w:ascii="Times New Roman" w:hAnsi="Times New Roman" w:cs="Times New Roman"/>
                <w:sz w:val="24"/>
                <w:szCs w:val="24"/>
              </w:rPr>
              <w:t>1 972 816,49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FA67BC6" w:rsidR="00F77421" w:rsidRPr="00F77421" w:rsidRDefault="00F77421" w:rsidP="00F774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7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«ФРАНЦ КЛЯЙНЕ»</w:t>
            </w:r>
          </w:p>
        </w:tc>
      </w:tr>
      <w:tr w:rsidR="00F77421" w:rsidRPr="001F4360" w14:paraId="57197CBF" w14:textId="77777777" w:rsidTr="00F7742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2E4A60" w14:textId="7CBE48D7" w:rsidR="00F77421" w:rsidRPr="00F77421" w:rsidRDefault="00F77421" w:rsidP="00F774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74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0E819C4" w14:textId="2AFD61F5" w:rsidR="00F77421" w:rsidRPr="00F77421" w:rsidRDefault="00F77421" w:rsidP="00F774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7421">
              <w:rPr>
                <w:rFonts w:ascii="Times New Roman" w:hAnsi="Times New Roman" w:cs="Times New Roman"/>
                <w:sz w:val="24"/>
                <w:szCs w:val="24"/>
              </w:rPr>
              <w:t>2020-3674/36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3316CB1" w14:textId="7892CED9" w:rsidR="00F77421" w:rsidRPr="00F77421" w:rsidRDefault="00F77421" w:rsidP="00F774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7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F77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Pr="00F77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  <w:r w:rsidRPr="00F77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.20</w:t>
            </w:r>
            <w:r w:rsidRPr="00F77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378C5" w14:textId="1759B65D" w:rsidR="00F77421" w:rsidRPr="00F77421" w:rsidRDefault="00F77421" w:rsidP="00F774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7421">
              <w:rPr>
                <w:rFonts w:ascii="Times New Roman" w:hAnsi="Times New Roman" w:cs="Times New Roman"/>
                <w:sz w:val="24"/>
                <w:szCs w:val="24"/>
              </w:rPr>
              <w:t>1 545 000,00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D1FCA" w14:textId="76637010" w:rsidR="00F77421" w:rsidRPr="00F77421" w:rsidRDefault="00F77421" w:rsidP="00F774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7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 Гурьев Валерий Федорович</w:t>
            </w:r>
          </w:p>
        </w:tc>
      </w:tr>
      <w:tr w:rsidR="00F77421" w:rsidRPr="001F4360" w14:paraId="6BAE7C37" w14:textId="77777777" w:rsidTr="00F7742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6A923" w14:textId="55A3C59A" w:rsidR="00F77421" w:rsidRPr="00F77421" w:rsidRDefault="00F77421" w:rsidP="00F774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74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52385CC" w14:textId="06E0775F" w:rsidR="00F77421" w:rsidRPr="00F77421" w:rsidRDefault="00F77421" w:rsidP="00F774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7421">
              <w:rPr>
                <w:rFonts w:ascii="Times New Roman" w:hAnsi="Times New Roman" w:cs="Times New Roman"/>
                <w:sz w:val="24"/>
                <w:szCs w:val="24"/>
              </w:rPr>
              <w:t>2020-3676/36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ED0B409" w14:textId="1F3357A1" w:rsidR="00F77421" w:rsidRPr="00F77421" w:rsidRDefault="00F77421" w:rsidP="00F774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7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F77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Pr="00F77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  <w:r w:rsidRPr="00F77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.20</w:t>
            </w:r>
            <w:r w:rsidRPr="00F77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77757" w14:textId="67B5CCA6" w:rsidR="00F77421" w:rsidRPr="00F77421" w:rsidRDefault="00F77421" w:rsidP="00F774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7421">
              <w:rPr>
                <w:rFonts w:ascii="Times New Roman" w:hAnsi="Times New Roman" w:cs="Times New Roman"/>
                <w:sz w:val="24"/>
                <w:szCs w:val="24"/>
              </w:rPr>
              <w:t>1 422 600,00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A15AE" w14:textId="11E23FBD" w:rsidR="00F77421" w:rsidRPr="00F77421" w:rsidRDefault="00F77421" w:rsidP="00F774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7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 Гурьев Валерий Федорович</w:t>
            </w:r>
          </w:p>
        </w:tc>
      </w:tr>
      <w:tr w:rsidR="00F77421" w:rsidRPr="001F4360" w14:paraId="49A082B8" w14:textId="77777777" w:rsidTr="00F7742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F8669" w14:textId="6C50237E" w:rsidR="00F77421" w:rsidRPr="00F77421" w:rsidRDefault="00F77421" w:rsidP="00F774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74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4E41E12" w14:textId="596E8A83" w:rsidR="00F77421" w:rsidRPr="00F77421" w:rsidRDefault="00F77421" w:rsidP="00F774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7421">
              <w:rPr>
                <w:rFonts w:ascii="Times New Roman" w:hAnsi="Times New Roman" w:cs="Times New Roman"/>
                <w:sz w:val="24"/>
                <w:szCs w:val="24"/>
              </w:rPr>
              <w:t>2020-3677/36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E626DA8" w14:textId="1FC3321D" w:rsidR="00F77421" w:rsidRPr="00F77421" w:rsidRDefault="00F77421" w:rsidP="00F774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7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F77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Pr="00F77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  <w:r w:rsidRPr="00F77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.20</w:t>
            </w:r>
            <w:r w:rsidRPr="00F77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5AD0F" w14:textId="4478E55B" w:rsidR="00F77421" w:rsidRPr="00F77421" w:rsidRDefault="00F77421" w:rsidP="00F774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7421">
              <w:rPr>
                <w:rFonts w:ascii="Times New Roman" w:hAnsi="Times New Roman" w:cs="Times New Roman"/>
                <w:sz w:val="24"/>
                <w:szCs w:val="24"/>
              </w:rPr>
              <w:t>4 911 000,00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CE8ED" w14:textId="4985B84F" w:rsidR="00F77421" w:rsidRPr="00F77421" w:rsidRDefault="00F77421" w:rsidP="00F774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7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 Гурьев Валерий Федорович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77421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6</cp:revision>
  <cp:lastPrinted>2017-09-06T13:05:00Z</cp:lastPrinted>
  <dcterms:created xsi:type="dcterms:W3CDTF">2018-08-16T08:59:00Z</dcterms:created>
  <dcterms:modified xsi:type="dcterms:W3CDTF">2020-09-16T13:21:00Z</dcterms:modified>
</cp:coreProperties>
</file>