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755F2">
        <w:rPr>
          <w:sz w:val="28"/>
          <w:szCs w:val="28"/>
        </w:rPr>
        <w:t>107693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755F2">
        <w:rPr>
          <w:rFonts w:ascii="Times New Roman" w:hAnsi="Times New Roman" w:cs="Times New Roman"/>
          <w:sz w:val="28"/>
          <w:szCs w:val="28"/>
        </w:rPr>
        <w:t>25.05.2020 10:00 - 14.07.2020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E354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35490" w:rsidRDefault="005755F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35490">
              <w:rPr>
                <w:sz w:val="28"/>
                <w:szCs w:val="28"/>
              </w:rPr>
              <w:t>Шалунов Владимир Николаевич</w:t>
            </w:r>
            <w:r w:rsidR="00D342DA" w:rsidRPr="00E35490">
              <w:rPr>
                <w:sz w:val="28"/>
                <w:szCs w:val="28"/>
              </w:rPr>
              <w:t xml:space="preserve">, </w:t>
            </w:r>
          </w:p>
          <w:p w:rsidR="00D342DA" w:rsidRPr="00E35490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35490">
              <w:rPr>
                <w:sz w:val="28"/>
                <w:szCs w:val="28"/>
              </w:rPr>
              <w:t>, ОГРН</w:t>
            </w:r>
            <w:proofErr w:type="gramStart"/>
            <w:r w:rsidRPr="00E35490">
              <w:rPr>
                <w:sz w:val="28"/>
                <w:szCs w:val="28"/>
              </w:rPr>
              <w:t xml:space="preserve"> ,</w:t>
            </w:r>
            <w:proofErr w:type="gramEnd"/>
            <w:r w:rsidRPr="00E35490">
              <w:rPr>
                <w:sz w:val="28"/>
                <w:szCs w:val="28"/>
              </w:rPr>
              <w:t xml:space="preserve"> ИНН </w:t>
            </w:r>
            <w:r w:rsidR="005755F2" w:rsidRPr="00E35490">
              <w:rPr>
                <w:sz w:val="28"/>
                <w:szCs w:val="28"/>
              </w:rPr>
              <w:t>660404589280</w:t>
            </w:r>
            <w:r w:rsidRPr="00E35490">
              <w:rPr>
                <w:sz w:val="28"/>
                <w:szCs w:val="28"/>
              </w:rPr>
              <w:t>.</w:t>
            </w:r>
          </w:p>
          <w:p w:rsidR="00D342DA" w:rsidRPr="00E3549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3549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755F2" w:rsidRPr="00E35490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E35490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E354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35490" w:rsidRDefault="005755F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35490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E35490">
              <w:rPr>
                <w:sz w:val="28"/>
                <w:szCs w:val="28"/>
              </w:rPr>
              <w:t xml:space="preserve">, дело о банкротстве </w:t>
            </w:r>
            <w:r w:rsidRPr="00E35490">
              <w:rPr>
                <w:sz w:val="28"/>
                <w:szCs w:val="28"/>
              </w:rPr>
              <w:t>А60-24689/2019</w:t>
            </w:r>
          </w:p>
        </w:tc>
      </w:tr>
      <w:tr w:rsidR="00D342DA" w:rsidRPr="00E354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35490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о признании банкротом </w:t>
            </w:r>
            <w:r w:rsidR="00D342DA"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12.08.2019</w:t>
            </w:r>
            <w:r w:rsidR="00D342DA"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755F2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Легковой автомобиль Фольксваген Пассат 2010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 VIN: XW8ZZZ3CZAG007036;</w:t>
            </w:r>
          </w:p>
          <w:p w:rsidR="00D342DA" w:rsidRPr="001D2D62" w:rsidRDefault="005755F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Автомобиль МИЦУБИСИ КАНТЕР 1995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VIN FB511B-423445, номер двигателя BK1861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755F2">
              <w:rPr>
                <w:sz w:val="28"/>
                <w:szCs w:val="28"/>
              </w:rPr>
              <w:t>25.05.2020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755F2">
              <w:rPr>
                <w:sz w:val="28"/>
                <w:szCs w:val="28"/>
              </w:rPr>
              <w:t>14.07.2020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55F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в форме публичного предложения  заявитель проходит регистрацию на Электронной торговой площадке "Российский аукционный дом". После регистрации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</w:t>
            </w:r>
            <w:r>
              <w:rPr>
                <w:bCs/>
                <w:sz w:val="28"/>
                <w:szCs w:val="28"/>
              </w:rPr>
              <w:lastRenderedPageBreak/>
              <w:t>документов: а) действительная на день представления заявки на участие в торгах выписка из единого 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354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755F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755F2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 </w:t>
            </w:r>
            <w:r w:rsidR="008D0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11 025,00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5755F2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2:  </w:t>
            </w:r>
            <w:r w:rsidR="008D0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23 </w:t>
            </w:r>
            <w:bookmarkStart w:id="0" w:name="_GoBack"/>
            <w:bookmarkEnd w:id="0"/>
            <w:r w:rsidR="008D0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310,00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35490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в форме публичного предложения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начальной цены имущества на данных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</w:t>
            </w:r>
            <w:r w:rsidRPr="00E3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внесенным </w:t>
            </w:r>
            <w:proofErr w:type="gramStart"/>
            <w:r w:rsidRPr="00E3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E3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</w:t>
            </w:r>
            <w:proofErr w:type="gramStart"/>
            <w:r w:rsidRPr="00E3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 отказа или уклонения победителя торгов от подписания договора купли - продажи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r w:rsidR="00D342DA" w:rsidRPr="00E35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35490" w:rsidRDefault="005755F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354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Счет № 408 178 101 165 444 96 613  в </w:t>
            </w:r>
            <w:proofErr w:type="spellStart"/>
            <w:r w:rsidRPr="00E354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Доп</w:t>
            </w:r>
            <w:proofErr w:type="gramStart"/>
            <w:r w:rsidRPr="00E354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.о</w:t>
            </w:r>
            <w:proofErr w:type="gramEnd"/>
            <w:r w:rsidRPr="00E354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фисе</w:t>
            </w:r>
            <w:proofErr w:type="spellEnd"/>
            <w:r w:rsidRPr="00E354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№ 7003/0469 ПАО СБЕРБАНК   к/с 30101810500000000674 БИК 046577674         Получатель: ФУ Комарова Вера Сергеевна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755F2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110 250.00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55F2" w:rsidRDefault="005755F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233 100.00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25.05.2020 в 0:0 (110 250.00 руб.) - 30.05.2020;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30.05.2020 в 0:0 (99 225.00 руб.) - 04.06.2020;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04.06.2020 в 0:0 (88 200.00 руб.) - 09.06.2020;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09.06.2020 в 0:0 (77 175.00 руб.) - 14.06.2020;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14.06.2020 в 0:0 (66 150.00 руб.) - 19.06.2020;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19.06.2020 в 0:0 (55 125.00 руб.) - 24.06.2020;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24.06.2020 в 0:0 (44 100.00 руб.) - 29.06.2020;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29.06.2020 в 0:0 (33 075.00 руб.) - 04.07.2020;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04.07.2020 в 0:0 (22 050.00 руб.) - 09.07.2020;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09.07.2020 в 0:0 (11 025.00 руб.) - 14.07.2020;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25.05.2020 в 0:0 (233 100.00 руб.) - 30.05.2020;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30.05.2020 в 0:0 (209 790.00 руб.) - 04.06.2020;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04.06.2020 в 0:0 (186 480.00 руб.) - 09.06.2020;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09.06.2020 в 0:0 (163 170.00 руб.) - 14.06.2020;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14.06.2020 в 0:0 (139 860.00 руб.) - 19.06.2020;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19.06.2020 в 0:0 (116 550.00 руб.) - 24.06.2020;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24.06.2020 в 0:0 (93 240.00 руб.) - 29.06.2020;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29.06.2020 в 0:0 (69 930.00 руб.) - 04.07.2020;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04.07.2020 в 0:0 (46 620.00 руб.) - 09.07.2020;</w:t>
            </w:r>
          </w:p>
          <w:p w:rsidR="005755F2" w:rsidRDefault="005755F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09.07.2020 в 0:0 (23 310.00 руб.) - 14.07.2020;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35490" w:rsidRDefault="005755F2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торгов, который представил на электронную торговую площадку «АО «Российский аукционный дом»: http://bankruptcy.lot-online.ru в установленный период заявку на </w:t>
            </w:r>
            <w:r>
              <w:rPr>
                <w:color w:val="auto"/>
                <w:sz w:val="28"/>
                <w:szCs w:val="28"/>
              </w:rPr>
              <w:lastRenderedPageBreak/>
              <w:t>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 (при отсутствии предложений других участников торгов по продаже имущества Должника) 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внесший задаток для участия в торгах.                              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                      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Должника посредством публичного предложения.              С даты определения победителя торгов по продаже имущества Должника посредством публичного предложения, прием заявок </w:t>
            </w:r>
            <w:proofErr w:type="gramStart"/>
            <w:r>
              <w:rPr>
                <w:color w:val="auto"/>
                <w:sz w:val="28"/>
                <w:szCs w:val="28"/>
              </w:rPr>
              <w:t>прекращается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 торги </w:t>
            </w:r>
            <w:r>
              <w:rPr>
                <w:color w:val="auto"/>
                <w:sz w:val="28"/>
                <w:szCs w:val="28"/>
              </w:rPr>
              <w:lastRenderedPageBreak/>
              <w:t>считаются завершенными.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55F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 организатора торгов об определении победителя принимается после каждого периода торгов и оформляется протоколом о результатах проведения торгов.                                       С даты определения победителя торгов по продаже имущества Должника посредством публичного предложения, прием заявок </w:t>
            </w:r>
            <w:proofErr w:type="gramStart"/>
            <w:r>
              <w:rPr>
                <w:color w:val="auto"/>
                <w:sz w:val="28"/>
                <w:szCs w:val="28"/>
              </w:rPr>
              <w:t>прекращается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 торги считаются завершенными.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755F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Организатор торгов в течение 3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направляет победителю торгов копию этого протокола. В течение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 Если к участию в торгах был допущен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заключается финансовым управляющим с этим участником торгов в соответствии с представленным им предложением о цене имущества. Оплата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 (основной счет Должника, открытый в процедуре банкротства).  Договор купли-продажи должен быть подписан финансовым управляющим и победителем торгов в течение 30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торгов уведомления о признании его предложения лучшим.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E35490" w:rsidRDefault="005755F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должна быть осуществлена покупателем в течение 15 дней со дня подписания договора купли-продажи.</w:t>
            </w:r>
          </w:p>
        </w:tc>
      </w:tr>
      <w:tr w:rsidR="00D342DA" w:rsidRPr="00E3549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E35490" w:rsidRDefault="00D342DA" w:rsidP="00E3549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755F2"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55F2"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624092 Свердловская область, г. Верхняя Пышма, а/я 49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755F2"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5755F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5755F2" w:rsidRPr="00E3549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5755F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5755F2" w:rsidRPr="00E3549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5755F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5755F2" w:rsidRPr="00E3549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5755F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="00E3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20.05.2020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755F2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D0FEC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35490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13295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EK</cp:lastModifiedBy>
  <cp:revision>2</cp:revision>
  <cp:lastPrinted>2010-11-10T12:05:00Z</cp:lastPrinted>
  <dcterms:created xsi:type="dcterms:W3CDTF">2020-05-20T13:08:00Z</dcterms:created>
  <dcterms:modified xsi:type="dcterms:W3CDTF">2020-05-20T13:08:00Z</dcterms:modified>
</cp:coreProperties>
</file>