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816E0" w14:textId="3D820E4A" w:rsidR="0004186C" w:rsidRPr="00B141BB" w:rsidRDefault="00210C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C6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10C6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10C6E">
        <w:rPr>
          <w:rFonts w:ascii="Times New Roman" w:hAnsi="Times New Roman" w:cs="Times New Roman"/>
          <w:color w:val="000000"/>
          <w:sz w:val="24"/>
          <w:szCs w:val="24"/>
        </w:rPr>
        <w:t>, д. 5, лит. В,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ноября 2013 года по делу № А40-143265/13 конкурсным управляющим (ликвидатором) Коммерческим банком "Муниципальный инвестиционный строительный банк" (Общество с ограниченной ответственностью) (ООО КБ "</w:t>
      </w:r>
      <w:proofErr w:type="spellStart"/>
      <w:r w:rsidRPr="00210C6E">
        <w:rPr>
          <w:rFonts w:ascii="Times New Roman" w:hAnsi="Times New Roman" w:cs="Times New Roman"/>
          <w:color w:val="000000"/>
          <w:sz w:val="24"/>
          <w:szCs w:val="24"/>
        </w:rPr>
        <w:t>Инстройбанк</w:t>
      </w:r>
      <w:proofErr w:type="spellEnd"/>
      <w:r w:rsidRPr="00210C6E">
        <w:rPr>
          <w:rFonts w:ascii="Times New Roman" w:hAnsi="Times New Roman" w:cs="Times New Roman"/>
          <w:color w:val="000000"/>
          <w:sz w:val="24"/>
          <w:szCs w:val="24"/>
        </w:rPr>
        <w:t>") (119330, г. Москва, ул. Дружбы, 10А, ИНН 7729003299, ОГРН 1027739860554)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7D8972C" w14:textId="6A89A36B" w:rsidR="00365DA7" w:rsidRPr="00365DA7" w:rsidRDefault="00365DA7" w:rsidP="00365D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DA7">
        <w:rPr>
          <w:rFonts w:ascii="Times New Roman" w:hAnsi="Times New Roman" w:cs="Times New Roman"/>
          <w:sz w:val="24"/>
          <w:szCs w:val="24"/>
        </w:rPr>
        <w:t xml:space="preserve">Лот </w:t>
      </w:r>
      <w:r w:rsidRPr="00365DA7">
        <w:rPr>
          <w:rFonts w:ascii="Times New Roman" w:hAnsi="Times New Roman" w:cs="Times New Roman"/>
          <w:sz w:val="24"/>
          <w:szCs w:val="24"/>
        </w:rPr>
        <w:t>1</w:t>
      </w:r>
      <w:r w:rsidRPr="00365DA7">
        <w:rPr>
          <w:rFonts w:ascii="Times New Roman" w:hAnsi="Times New Roman" w:cs="Times New Roman"/>
          <w:sz w:val="24"/>
          <w:szCs w:val="24"/>
        </w:rPr>
        <w:t xml:space="preserve"> - </w:t>
      </w:r>
      <w:r w:rsidRPr="00365DA7">
        <w:rPr>
          <w:rFonts w:ascii="Times New Roman" w:hAnsi="Times New Roman" w:cs="Times New Roman"/>
          <w:sz w:val="24"/>
          <w:szCs w:val="24"/>
        </w:rPr>
        <w:t xml:space="preserve">Квартира - 79,7 кв. м, адрес: г. Москва, р-н Тропарево-Никулино, </w:t>
      </w:r>
      <w:proofErr w:type="spellStart"/>
      <w:r w:rsidRPr="00365DA7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365DA7">
        <w:rPr>
          <w:rFonts w:ascii="Times New Roman" w:hAnsi="Times New Roman" w:cs="Times New Roman"/>
          <w:sz w:val="24"/>
          <w:szCs w:val="24"/>
        </w:rPr>
        <w:t xml:space="preserve"> Вернадского, д. 105, корп. 4, кв. 662, 30 этаж, кадастровый номер 77:07:0014008:3294, ограничения и обременения: ООО «</w:t>
      </w:r>
      <w:proofErr w:type="spellStart"/>
      <w:r w:rsidRPr="00365DA7">
        <w:rPr>
          <w:rFonts w:ascii="Times New Roman" w:hAnsi="Times New Roman" w:cs="Times New Roman"/>
          <w:sz w:val="24"/>
          <w:szCs w:val="24"/>
        </w:rPr>
        <w:t>Амбасадор</w:t>
      </w:r>
      <w:proofErr w:type="spellEnd"/>
      <w:r w:rsidRPr="00365DA7">
        <w:rPr>
          <w:rFonts w:ascii="Times New Roman" w:hAnsi="Times New Roman" w:cs="Times New Roman"/>
          <w:sz w:val="24"/>
          <w:szCs w:val="24"/>
        </w:rPr>
        <w:t>» подан иск о признании права собственности на квартиру, иск не удовлетворен, 18.02.2020 подана апелляционная жалоба, в квартире проживает третье лицо</w:t>
      </w:r>
      <w:r w:rsidRPr="00365DA7">
        <w:rPr>
          <w:rFonts w:ascii="Times New Roman" w:hAnsi="Times New Roman" w:cs="Times New Roman"/>
          <w:sz w:val="24"/>
          <w:szCs w:val="24"/>
        </w:rPr>
        <w:t xml:space="preserve"> - </w:t>
      </w:r>
      <w:r w:rsidRPr="00365DA7">
        <w:rPr>
          <w:rFonts w:ascii="Times New Roman" w:hAnsi="Times New Roman" w:cs="Times New Roman"/>
          <w:sz w:val="24"/>
          <w:szCs w:val="24"/>
        </w:rPr>
        <w:t>18 915 930,00</w:t>
      </w:r>
      <w:r w:rsidRPr="00365DA7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170EABDC" w14:textId="3D4F2FE4" w:rsidR="00651D54" w:rsidRPr="00365DA7" w:rsidRDefault="00365DA7" w:rsidP="00365D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DA7">
        <w:rPr>
          <w:rFonts w:ascii="Times New Roman" w:hAnsi="Times New Roman" w:cs="Times New Roman"/>
          <w:sz w:val="24"/>
          <w:szCs w:val="24"/>
        </w:rPr>
        <w:t xml:space="preserve">Лот </w:t>
      </w:r>
      <w:r w:rsidRPr="00365DA7">
        <w:rPr>
          <w:rFonts w:ascii="Times New Roman" w:hAnsi="Times New Roman" w:cs="Times New Roman"/>
          <w:sz w:val="24"/>
          <w:szCs w:val="24"/>
        </w:rPr>
        <w:t>2</w:t>
      </w:r>
      <w:r w:rsidRPr="00365DA7">
        <w:rPr>
          <w:rFonts w:ascii="Times New Roman" w:hAnsi="Times New Roman" w:cs="Times New Roman"/>
          <w:sz w:val="24"/>
          <w:szCs w:val="24"/>
        </w:rPr>
        <w:t xml:space="preserve"> - </w:t>
      </w:r>
      <w:r w:rsidRPr="00365DA7">
        <w:rPr>
          <w:rFonts w:ascii="Times New Roman" w:hAnsi="Times New Roman" w:cs="Times New Roman"/>
          <w:sz w:val="24"/>
          <w:szCs w:val="24"/>
        </w:rPr>
        <w:t xml:space="preserve">Сухова Наталья Юрьевна, решение </w:t>
      </w:r>
      <w:proofErr w:type="spellStart"/>
      <w:r w:rsidRPr="00365DA7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Pr="00365DA7">
        <w:rPr>
          <w:rFonts w:ascii="Times New Roman" w:hAnsi="Times New Roman" w:cs="Times New Roman"/>
          <w:sz w:val="24"/>
          <w:szCs w:val="24"/>
        </w:rPr>
        <w:t xml:space="preserve"> районного суда г. Москвы от 29.11.2017 по делу 2-6634/17 о возмещении вреда, причиненного преступлением (67 840 116,79 руб.)</w:t>
      </w:r>
      <w:r w:rsidRPr="00365DA7">
        <w:rPr>
          <w:rFonts w:ascii="Times New Roman" w:hAnsi="Times New Roman" w:cs="Times New Roman"/>
          <w:sz w:val="24"/>
          <w:szCs w:val="24"/>
        </w:rPr>
        <w:t xml:space="preserve"> - </w:t>
      </w:r>
      <w:r w:rsidRPr="00365DA7">
        <w:rPr>
          <w:rFonts w:ascii="Times New Roman" w:hAnsi="Times New Roman" w:cs="Times New Roman"/>
          <w:sz w:val="24"/>
          <w:szCs w:val="24"/>
        </w:rPr>
        <w:t>35 412 540,96</w:t>
      </w:r>
      <w:r w:rsidRPr="00365DA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</w:t>
      </w:r>
      <w:bookmarkStart w:id="0" w:name="_GoBack"/>
      <w:bookmarkEnd w:id="0"/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5222FAE7" w14:textId="3927C917" w:rsidR="00365DA7" w:rsidRPr="00B141BB" w:rsidRDefault="0004186C" w:rsidP="0036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1- с </w:t>
      </w:r>
      <w:r w:rsidR="00365DA7">
        <w:rPr>
          <w:b/>
          <w:bCs/>
          <w:color w:val="000000"/>
        </w:rPr>
        <w:t>26 мая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 по </w:t>
      </w:r>
      <w:r w:rsidR="00365DA7">
        <w:rPr>
          <w:b/>
          <w:bCs/>
          <w:color w:val="000000"/>
        </w:rPr>
        <w:t>5 августа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г.;</w:t>
      </w:r>
    </w:p>
    <w:p w14:paraId="35278690" w14:textId="5CF6806F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365DA7">
        <w:rPr>
          <w:b/>
          <w:bCs/>
          <w:color w:val="000000"/>
        </w:rPr>
        <w:t>2</w:t>
      </w:r>
      <w:r w:rsidRPr="00B141BB">
        <w:rPr>
          <w:b/>
          <w:bCs/>
          <w:color w:val="000000"/>
        </w:rPr>
        <w:t xml:space="preserve"> - с </w:t>
      </w:r>
      <w:r w:rsidR="00365DA7">
        <w:rPr>
          <w:b/>
          <w:bCs/>
          <w:color w:val="000000"/>
        </w:rPr>
        <w:t>26 мая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 по </w:t>
      </w:r>
      <w:r w:rsidR="00365DA7">
        <w:rPr>
          <w:b/>
          <w:bCs/>
          <w:color w:val="000000"/>
        </w:rPr>
        <w:t>19 августа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г.;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3E5EF53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365DA7" w:rsidRPr="00365DA7">
        <w:rPr>
          <w:color w:val="000000"/>
        </w:rPr>
        <w:t xml:space="preserve">26 </w:t>
      </w:r>
      <w:r w:rsidR="00365DA7">
        <w:rPr>
          <w:color w:val="000000"/>
        </w:rPr>
        <w:t>мая</w:t>
      </w:r>
      <w:r w:rsidRPr="00B141BB">
        <w:rPr>
          <w:color w:val="000000"/>
        </w:rPr>
        <w:t xml:space="preserve"> </w:t>
      </w:r>
      <w:r w:rsidR="00577987">
        <w:rPr>
          <w:color w:val="000000"/>
        </w:rPr>
        <w:t>2020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32F5B3E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лотов 1:</w:t>
      </w:r>
    </w:p>
    <w:p w14:paraId="7A7EC29A" w14:textId="77777777" w:rsidR="00365DA7" w:rsidRPr="00365DA7" w:rsidRDefault="00365DA7" w:rsidP="0036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5DA7">
        <w:rPr>
          <w:color w:val="000000"/>
        </w:rPr>
        <w:t>с 26 мая 2020 г. по 08 июля 2020 г. - в размере начальной цены продажи лота;</w:t>
      </w:r>
    </w:p>
    <w:p w14:paraId="6BFC7D36" w14:textId="77777777" w:rsidR="00365DA7" w:rsidRPr="00365DA7" w:rsidRDefault="00365DA7" w:rsidP="0036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5DA7">
        <w:rPr>
          <w:color w:val="000000"/>
        </w:rPr>
        <w:t>с 09 июля 2020 г. по 15 июля 2020 г. - в размере 90,00% от начальной цены продажи лота;</w:t>
      </w:r>
    </w:p>
    <w:p w14:paraId="505C76C7" w14:textId="77777777" w:rsidR="00365DA7" w:rsidRPr="00365DA7" w:rsidRDefault="00365DA7" w:rsidP="0036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5DA7">
        <w:rPr>
          <w:color w:val="000000"/>
        </w:rPr>
        <w:t>с 16 июля 2020 г. по 22 июля 2020 г. - в размере 80,00% от начальной цены продажи лота;</w:t>
      </w:r>
    </w:p>
    <w:p w14:paraId="06459B5F" w14:textId="77777777" w:rsidR="00365DA7" w:rsidRPr="00365DA7" w:rsidRDefault="00365DA7" w:rsidP="0036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5DA7">
        <w:rPr>
          <w:color w:val="000000"/>
        </w:rPr>
        <w:t>с 23 июля 2020 г. по 29 июля 2020 г. - в размере 70,00% от начальной цены продажи лота;</w:t>
      </w:r>
    </w:p>
    <w:p w14:paraId="5C62716D" w14:textId="32098CE7" w:rsidR="00365DA7" w:rsidRPr="00B141BB" w:rsidRDefault="00365DA7" w:rsidP="0036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5DA7">
        <w:rPr>
          <w:color w:val="000000"/>
        </w:rPr>
        <w:t>с 30 июля 2020 г. по 05 августа 2020 г. - в размере 60,00%</w:t>
      </w:r>
      <w:r>
        <w:rPr>
          <w:color w:val="000000"/>
        </w:rPr>
        <w:t xml:space="preserve"> от начальной цены продажи лота.</w:t>
      </w:r>
    </w:p>
    <w:p w14:paraId="66F82829" w14:textId="3365F04A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365DA7" w:rsidRPr="00365DA7">
        <w:rPr>
          <w:b/>
          <w:color w:val="000000"/>
        </w:rPr>
        <w:t>2</w:t>
      </w:r>
      <w:r w:rsidRPr="00B141BB">
        <w:rPr>
          <w:b/>
          <w:color w:val="000000"/>
        </w:rPr>
        <w:t>:</w:t>
      </w:r>
    </w:p>
    <w:p w14:paraId="6DBE46A3" w14:textId="77777777" w:rsidR="00365DA7" w:rsidRPr="00365DA7" w:rsidRDefault="00365DA7" w:rsidP="0036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5DA7">
        <w:rPr>
          <w:color w:val="000000"/>
        </w:rPr>
        <w:t>с 26 мая 2020 г. по 08 июля 2020 г. - в размере начальной цены продажи лота;</w:t>
      </w:r>
    </w:p>
    <w:p w14:paraId="37A8D7F9" w14:textId="77777777" w:rsidR="00365DA7" w:rsidRPr="00365DA7" w:rsidRDefault="00365DA7" w:rsidP="0036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5DA7">
        <w:rPr>
          <w:color w:val="000000"/>
        </w:rPr>
        <w:t>с 09 июля 2020 г. по 15 июля 2020 г. - в размере 93,00% от начальной цены продажи лота;</w:t>
      </w:r>
    </w:p>
    <w:p w14:paraId="63722F91" w14:textId="77777777" w:rsidR="00365DA7" w:rsidRPr="00365DA7" w:rsidRDefault="00365DA7" w:rsidP="0036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5DA7">
        <w:rPr>
          <w:color w:val="000000"/>
        </w:rPr>
        <w:t>с 16 июля 2020 г. по 22 июля 2020 г. - в размере 86,00% от начальной цены продажи лота;</w:t>
      </w:r>
    </w:p>
    <w:p w14:paraId="2E97ABC9" w14:textId="77777777" w:rsidR="00365DA7" w:rsidRPr="00365DA7" w:rsidRDefault="00365DA7" w:rsidP="0036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5DA7">
        <w:rPr>
          <w:color w:val="000000"/>
        </w:rPr>
        <w:t>с 23 июля 2020 г. по 29 июля 2020 г. - в размере 79,00% от начальной цены продажи лота;</w:t>
      </w:r>
    </w:p>
    <w:p w14:paraId="0BA61D42" w14:textId="77777777" w:rsidR="00365DA7" w:rsidRPr="00365DA7" w:rsidRDefault="00365DA7" w:rsidP="0036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5DA7">
        <w:rPr>
          <w:color w:val="000000"/>
        </w:rPr>
        <w:t>с 30 июля 2020 г. по 05 августа 2020 г. - в размере 72,00% от начальной цены продажи лота;</w:t>
      </w:r>
    </w:p>
    <w:p w14:paraId="7EBD1B47" w14:textId="77777777" w:rsidR="00365DA7" w:rsidRPr="00365DA7" w:rsidRDefault="00365DA7" w:rsidP="0036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5DA7">
        <w:rPr>
          <w:color w:val="000000"/>
        </w:rPr>
        <w:t>с 06 августа 2020 г. по 12 августа 2020 г. - в размере 65,00% от начальной цены продажи лота;</w:t>
      </w:r>
    </w:p>
    <w:p w14:paraId="465A5C82" w14:textId="5D46BFBE" w:rsidR="00365DA7" w:rsidRPr="00B141BB" w:rsidRDefault="00365DA7" w:rsidP="00365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5DA7">
        <w:rPr>
          <w:color w:val="000000"/>
        </w:rPr>
        <w:t>с 13 августа 2020 г. по 19 августа 2020 г. - в размере 58,00%</w:t>
      </w:r>
      <w:r>
        <w:rPr>
          <w:color w:val="000000"/>
        </w:rPr>
        <w:t xml:space="preserve"> от начальной цены продажи лота.</w:t>
      </w:r>
    </w:p>
    <w:p w14:paraId="0BB4DCEA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2364B6DE" w:rsidR="00CF5F6F" w:rsidRDefault="00210C6E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C6E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10:00 до 18:00 часов по адресу: г. Москва, ул. Лесная, д. 59, стр. 2, тел. +7 (495) 961-2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5-26, доб. 65-26, 65-47, 65-30, </w:t>
      </w:r>
      <w:r w:rsidRPr="00210C6E">
        <w:rPr>
          <w:rFonts w:ascii="Times New Roman" w:hAnsi="Times New Roman" w:cs="Times New Roman"/>
          <w:color w:val="000000"/>
          <w:sz w:val="24"/>
          <w:szCs w:val="24"/>
        </w:rPr>
        <w:t xml:space="preserve">а также у ОТ: </w:t>
      </w:r>
      <w:proofErr w:type="spellStart"/>
      <w:r w:rsidRPr="00210C6E">
        <w:rPr>
          <w:rFonts w:ascii="Times New Roman" w:hAnsi="Times New Roman" w:cs="Times New Roman"/>
          <w:color w:val="000000"/>
          <w:sz w:val="24"/>
          <w:szCs w:val="24"/>
        </w:rPr>
        <w:t>inform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msk</w:t>
      </w:r>
      <w:proofErr w:type="spellEnd"/>
      <w:r w:rsidRPr="00210C6E">
        <w:rPr>
          <w:rFonts w:ascii="Times New Roman" w:hAnsi="Times New Roman" w:cs="Times New Roman"/>
          <w:color w:val="000000"/>
          <w:sz w:val="24"/>
          <w:szCs w:val="24"/>
        </w:rPr>
        <w:t>@auct</w:t>
      </w:r>
      <w:r>
        <w:rPr>
          <w:rFonts w:ascii="Times New Roman" w:hAnsi="Times New Roman" w:cs="Times New Roman"/>
          <w:color w:val="000000"/>
          <w:sz w:val="24"/>
          <w:szCs w:val="24"/>
        </w:rPr>
        <w:t>ion-house.ru, 8(812) 334-20-50.</w:t>
      </w:r>
    </w:p>
    <w:p w14:paraId="75E30D8B" w14:textId="77777777" w:rsidR="00507F0D" w:rsidRPr="00507F0D" w:rsidRDefault="00507F0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F0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507F0D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507F0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507F0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65"/>
    <w:rsid w:val="0004186C"/>
    <w:rsid w:val="00107714"/>
    <w:rsid w:val="00203862"/>
    <w:rsid w:val="00210C6E"/>
    <w:rsid w:val="00220317"/>
    <w:rsid w:val="002A0202"/>
    <w:rsid w:val="002C116A"/>
    <w:rsid w:val="002C2BDE"/>
    <w:rsid w:val="00360DC6"/>
    <w:rsid w:val="00365DA7"/>
    <w:rsid w:val="00507F0D"/>
    <w:rsid w:val="00577987"/>
    <w:rsid w:val="005F1F68"/>
    <w:rsid w:val="00651D54"/>
    <w:rsid w:val="00707F65"/>
    <w:rsid w:val="008E2B16"/>
    <w:rsid w:val="00B141BB"/>
    <w:rsid w:val="00B220F8"/>
    <w:rsid w:val="00B93A5E"/>
    <w:rsid w:val="00CF5F6F"/>
    <w:rsid w:val="00D16130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B659E5-2E4E-4EC2-BB09-086514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1560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9</cp:revision>
  <dcterms:created xsi:type="dcterms:W3CDTF">2019-07-23T07:54:00Z</dcterms:created>
  <dcterms:modified xsi:type="dcterms:W3CDTF">2020-05-15T08:12:00Z</dcterms:modified>
</cp:coreProperties>
</file>