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83" w:rsidRPr="00477BD4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D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64906" w:rsidRPr="00477BD4">
        <w:rPr>
          <w:rFonts w:ascii="Times New Roman" w:hAnsi="Times New Roman" w:cs="Times New Roman"/>
          <w:b/>
          <w:sz w:val="24"/>
          <w:szCs w:val="24"/>
        </w:rPr>
        <w:t xml:space="preserve"> № __________</w:t>
      </w:r>
    </w:p>
    <w:p w:rsidR="001768AB" w:rsidRPr="00477BD4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D4">
        <w:rPr>
          <w:rFonts w:ascii="Times New Roman" w:hAnsi="Times New Roman" w:cs="Times New Roman"/>
          <w:b/>
          <w:sz w:val="24"/>
          <w:szCs w:val="24"/>
        </w:rPr>
        <w:t xml:space="preserve">уступки прав требования (цессии) </w:t>
      </w:r>
    </w:p>
    <w:p w:rsidR="00160583" w:rsidRDefault="00160583" w:rsidP="0016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</w:t>
      </w:r>
      <w:r w:rsidR="00E535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54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5D9D">
        <w:rPr>
          <w:rFonts w:ascii="Times New Roman" w:hAnsi="Times New Roman" w:cs="Times New Roman"/>
          <w:sz w:val="24"/>
          <w:szCs w:val="24"/>
        </w:rPr>
        <w:t xml:space="preserve">     </w:t>
      </w:r>
      <w:r w:rsidR="000E4D87">
        <w:rPr>
          <w:rFonts w:ascii="Times New Roman" w:hAnsi="Times New Roman" w:cs="Times New Roman"/>
          <w:sz w:val="24"/>
          <w:szCs w:val="24"/>
        </w:rPr>
        <w:t>«</w:t>
      </w:r>
      <w:r w:rsidR="00C671D6">
        <w:rPr>
          <w:rFonts w:ascii="Times New Roman" w:hAnsi="Times New Roman" w:cs="Times New Roman"/>
          <w:sz w:val="24"/>
          <w:szCs w:val="24"/>
        </w:rPr>
        <w:t xml:space="preserve">» </w:t>
      </w:r>
      <w:r w:rsidR="00C671D6" w:rsidRPr="00DD671D">
        <w:rPr>
          <w:rFonts w:ascii="Times New Roman" w:hAnsi="Times New Roman" w:cs="Times New Roman"/>
          <w:sz w:val="24"/>
          <w:szCs w:val="24"/>
        </w:rPr>
        <w:t xml:space="preserve">  </w:t>
      </w:r>
      <w:r w:rsidR="000E4D87">
        <w:rPr>
          <w:rFonts w:ascii="Times New Roman" w:hAnsi="Times New Roman" w:cs="Times New Roman"/>
          <w:sz w:val="24"/>
          <w:szCs w:val="24"/>
        </w:rPr>
        <w:t xml:space="preserve"> </w:t>
      </w:r>
      <w:r w:rsidR="00C671D6">
        <w:rPr>
          <w:rFonts w:ascii="Times New Roman" w:hAnsi="Times New Roman" w:cs="Times New Roman"/>
          <w:sz w:val="24"/>
          <w:szCs w:val="24"/>
        </w:rPr>
        <w:t>20</w:t>
      </w:r>
      <w:r w:rsidR="003248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83" w:rsidRPr="00A65795" w:rsidRDefault="0032483F" w:rsidP="0016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83F">
        <w:rPr>
          <w:rFonts w:ascii="Times New Roman" w:hAnsi="Times New Roman" w:cs="Times New Roman"/>
          <w:sz w:val="24"/>
          <w:szCs w:val="24"/>
        </w:rPr>
        <w:t>ЗАО «Тюменский строитель», в лице Конкурсного управляющего Астафьева Ярослава Андреевича, действующего на основании Определения Арбитражного суда Тюменской области от 03.05.2018 г. по делу А70-1897/2014, именуемый  в  дальнейшем</w:t>
      </w:r>
      <w:r w:rsidR="00160583" w:rsidRPr="00A65795">
        <w:rPr>
          <w:rFonts w:ascii="Times New Roman" w:hAnsi="Times New Roman" w:cs="Times New Roman"/>
          <w:sz w:val="24"/>
          <w:szCs w:val="24"/>
        </w:rPr>
        <w:t xml:space="preserve"> «Цедент», и</w:t>
      </w:r>
    </w:p>
    <w:p w:rsidR="00160583" w:rsidRDefault="00C671D6" w:rsidP="0016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83F">
        <w:rPr>
          <w:rFonts w:ascii="Times New Roman" w:hAnsi="Times New Roman" w:cs="Times New Roman"/>
          <w:sz w:val="24"/>
          <w:szCs w:val="24"/>
        </w:rPr>
        <w:t xml:space="preserve"> ---------</w:t>
      </w:r>
      <w:r w:rsidR="00160583" w:rsidRPr="005C78FF">
        <w:rPr>
          <w:rFonts w:ascii="Times New Roman" w:hAnsi="Times New Roman" w:cs="Times New Roman"/>
          <w:sz w:val="24"/>
          <w:szCs w:val="24"/>
        </w:rPr>
        <w:t>,</w:t>
      </w:r>
      <w:r w:rsidR="000C544E" w:rsidRPr="00AA2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C77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="00160583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совместно именуемые «Стороны», заключили настоящий Договор уступки прав требования (далее – Договор) о нижеследующем:</w:t>
      </w:r>
    </w:p>
    <w:p w:rsidR="00160583" w:rsidRDefault="00160583" w:rsidP="0016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D8" w:rsidRDefault="006D00B9" w:rsidP="00005F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B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05FD8" w:rsidRPr="00005FD8" w:rsidRDefault="00005FD8" w:rsidP="00005FD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0583" w:rsidRPr="006D00B9" w:rsidRDefault="00005FD8" w:rsidP="00005FD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о результатах проведения в электронной форме </w:t>
      </w:r>
      <w:r w:rsidR="00DD671D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32483F">
        <w:rPr>
          <w:rFonts w:ascii="Times New Roman" w:hAnsi="Times New Roman" w:cs="Times New Roman"/>
          <w:sz w:val="24"/>
          <w:szCs w:val="24"/>
        </w:rPr>
        <w:t>в форме открытого аукциона</w:t>
      </w:r>
      <w:r w:rsidRPr="00005FD8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32483F">
        <w:rPr>
          <w:rFonts w:ascii="Times New Roman" w:hAnsi="Times New Roman" w:cs="Times New Roman"/>
          <w:noProof/>
          <w:sz w:val="24"/>
          <w:szCs w:val="24"/>
        </w:rPr>
        <w:t>ЗА</w:t>
      </w:r>
      <w:r w:rsidR="00E92BE7" w:rsidRPr="00E92BE7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E92BE7" w:rsidRPr="00E92BE7">
        <w:rPr>
          <w:rFonts w:ascii="Times New Roman" w:hAnsi="Times New Roman" w:cs="Times New Roman"/>
          <w:sz w:val="24"/>
          <w:szCs w:val="24"/>
        </w:rPr>
        <w:t>«</w:t>
      </w:r>
      <w:r w:rsidR="0032483F">
        <w:rPr>
          <w:rFonts w:ascii="Times New Roman" w:hAnsi="Times New Roman" w:cs="Times New Roman"/>
          <w:sz w:val="24"/>
          <w:szCs w:val="24"/>
        </w:rPr>
        <w:t>Тюменский строитель</w:t>
      </w:r>
      <w:r w:rsidR="00E92BE7" w:rsidRPr="00E92BE7">
        <w:rPr>
          <w:rFonts w:ascii="Times New Roman" w:hAnsi="Times New Roman" w:cs="Times New Roman"/>
          <w:sz w:val="24"/>
          <w:szCs w:val="24"/>
        </w:rPr>
        <w:t>»</w:t>
      </w:r>
      <w:r w:rsidR="00064906" w:rsidRPr="00CC0C68">
        <w:rPr>
          <w:rFonts w:ascii="Times New Roman" w:hAnsi="Times New Roman" w:cs="Times New Roman"/>
          <w:sz w:val="24"/>
          <w:szCs w:val="24"/>
        </w:rPr>
        <w:t>,</w:t>
      </w:r>
      <w:r w:rsidR="00C62C01">
        <w:rPr>
          <w:rFonts w:ascii="Times New Roman" w:hAnsi="Times New Roman" w:cs="Times New Roman"/>
          <w:sz w:val="24"/>
          <w:szCs w:val="24"/>
        </w:rPr>
        <w:t xml:space="preserve"> </w:t>
      </w:r>
      <w:r w:rsidR="00064906" w:rsidRPr="00CC0C68">
        <w:rPr>
          <w:rFonts w:ascii="Times New Roman" w:hAnsi="Times New Roman" w:cs="Times New Roman"/>
          <w:color w:val="000000"/>
          <w:sz w:val="24"/>
          <w:szCs w:val="24"/>
        </w:rPr>
        <w:t>Цедент передает, а Цессионарий принимает</w:t>
      </w:r>
      <w:r w:rsidR="00064906" w:rsidRPr="00CC0C6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5160F" w:rsidRPr="00CC0C68">
        <w:rPr>
          <w:rFonts w:ascii="Times New Roman" w:hAnsi="Times New Roman" w:cs="Times New Roman"/>
          <w:bCs/>
          <w:sz w:val="24"/>
          <w:szCs w:val="24"/>
        </w:rPr>
        <w:t xml:space="preserve">оплачивает на условиях </w:t>
      </w:r>
      <w:r w:rsidR="006D00B9" w:rsidRPr="00CC0C68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6D0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06" w:rsidRPr="006D00B9">
        <w:rPr>
          <w:rFonts w:ascii="Times New Roman" w:hAnsi="Times New Roman" w:cs="Times New Roman"/>
          <w:bCs/>
          <w:sz w:val="24"/>
          <w:szCs w:val="24"/>
        </w:rPr>
        <w:t>принадлежащие Цеденту права требования</w:t>
      </w:r>
      <w:r w:rsidR="006D00B9" w:rsidRPr="006D00B9">
        <w:rPr>
          <w:rFonts w:ascii="Times New Roman" w:hAnsi="Times New Roman" w:cs="Times New Roman"/>
          <w:bCs/>
          <w:sz w:val="24"/>
          <w:szCs w:val="24"/>
        </w:rPr>
        <w:t xml:space="preserve"> (далее – Права требования)</w:t>
      </w:r>
      <w:r w:rsidR="00064906" w:rsidRPr="006D00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32483F">
        <w:rPr>
          <w:rFonts w:ascii="Times New Roman" w:hAnsi="Times New Roman" w:cs="Times New Roman"/>
          <w:color w:val="000000"/>
          <w:sz w:val="24"/>
          <w:szCs w:val="24"/>
        </w:rPr>
        <w:t xml:space="preserve">Санникову Анатолию Юрьевичу </w:t>
      </w:r>
      <w:r w:rsidR="00D83B05" w:rsidRPr="00D83B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="007B6561">
        <w:rPr>
          <w:rFonts w:ascii="Times New Roman" w:hAnsi="Times New Roman" w:cs="Times New Roman"/>
          <w:color w:val="000000"/>
          <w:sz w:val="24"/>
          <w:szCs w:val="24"/>
        </w:rPr>
        <w:t>, возникшие</w:t>
      </w:r>
      <w:r w:rsidR="00DD182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8FB">
        <w:rPr>
          <w:rFonts w:ascii="Times New Roman" w:hAnsi="Times New Roman" w:cs="Times New Roman"/>
          <w:bCs/>
          <w:sz w:val="24"/>
          <w:szCs w:val="24"/>
        </w:rPr>
        <w:t xml:space="preserve">Определения Арбитражного суда </w:t>
      </w:r>
      <w:r w:rsidR="000A5520">
        <w:rPr>
          <w:rFonts w:ascii="Times New Roman" w:hAnsi="Times New Roman" w:cs="Times New Roman"/>
          <w:bCs/>
          <w:sz w:val="24"/>
          <w:szCs w:val="24"/>
        </w:rPr>
        <w:t xml:space="preserve">Тюменской области от </w:t>
      </w:r>
      <w:r w:rsidR="0032483F">
        <w:rPr>
          <w:rFonts w:ascii="Times New Roman" w:hAnsi="Times New Roman" w:cs="Times New Roman"/>
          <w:bCs/>
          <w:sz w:val="24"/>
          <w:szCs w:val="24"/>
        </w:rPr>
        <w:t>12.03.2020г. (резолютивная часть от 05.03.2020г.)</w:t>
      </w:r>
      <w:r w:rsidR="00C671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71D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C671D6">
        <w:rPr>
          <w:rFonts w:ascii="Times New Roman" w:hAnsi="Times New Roman" w:cs="Times New Roman"/>
          <w:bCs/>
          <w:sz w:val="24"/>
          <w:szCs w:val="24"/>
        </w:rPr>
        <w:t xml:space="preserve"> делу №А</w:t>
      </w:r>
      <w:r w:rsidR="0032483F">
        <w:rPr>
          <w:rFonts w:ascii="Times New Roman" w:hAnsi="Times New Roman" w:cs="Times New Roman"/>
          <w:bCs/>
          <w:sz w:val="24"/>
          <w:szCs w:val="24"/>
        </w:rPr>
        <w:t>70-1897/2014.</w:t>
      </w:r>
    </w:p>
    <w:p w:rsidR="00064906" w:rsidRPr="006D00B9" w:rsidRDefault="00DE1B8C" w:rsidP="006D00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Должнику переходят к Цессионарию в том объеме и на тех условиях, которые существовали на момент заключения Договора,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возврата денежных средств в счет уплаты основного долга, процентов, пеней, штрафов, неустоек, процентов за пользование чужими денежными средствами, расходов по оплате государственной пошлины и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права, обеспечивающие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названных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залога, поручительств, гарантий, а также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 xml:space="preserve"> другие права, связанные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уступаемыми Правами требования</w:t>
      </w:r>
      <w:r w:rsidR="00064906" w:rsidRPr="006D0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0B9" w:rsidRPr="006D00B9" w:rsidRDefault="006D00B9" w:rsidP="006D0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sz w:val="24"/>
          <w:szCs w:val="24"/>
        </w:rPr>
        <w:t>1.3.  Права требования по Договору переходят от Цедента к Цессионарию в день зачисления на счет Цедента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Pr="006D00B9">
        <w:rPr>
          <w:rFonts w:ascii="Times New Roman" w:hAnsi="Times New Roman" w:cs="Times New Roman"/>
          <w:sz w:val="24"/>
          <w:szCs w:val="24"/>
        </w:rPr>
        <w:t>разделе 7 Договора, денежных средств в размере, установленном п. 2.1</w:t>
      </w:r>
      <w:r w:rsidRPr="006D00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00B9">
        <w:rPr>
          <w:rFonts w:ascii="Times New Roman" w:hAnsi="Times New Roman" w:cs="Times New Roman"/>
          <w:sz w:val="24"/>
          <w:szCs w:val="24"/>
        </w:rPr>
        <w:t>Договора.</w:t>
      </w:r>
    </w:p>
    <w:p w:rsidR="006D00B9" w:rsidRPr="006D00B9" w:rsidRDefault="006D00B9" w:rsidP="006D0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sz w:val="24"/>
          <w:szCs w:val="24"/>
        </w:rPr>
        <w:t xml:space="preserve">1.4. На момент заключения Договора споры и обременения в отношении </w:t>
      </w:r>
      <w:r w:rsidRPr="006D00B9">
        <w:rPr>
          <w:rFonts w:ascii="Times New Roman" w:hAnsi="Times New Roman" w:cs="Times New Roman"/>
          <w:color w:val="000000"/>
          <w:sz w:val="24"/>
          <w:szCs w:val="24"/>
        </w:rPr>
        <w:t>Прав требования</w:t>
      </w:r>
      <w:r w:rsidRPr="006D00B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D00B9" w:rsidRPr="006D00B9" w:rsidRDefault="006D00B9" w:rsidP="006D00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B9">
        <w:rPr>
          <w:rFonts w:ascii="Times New Roman" w:hAnsi="Times New Roman" w:cs="Times New Roman"/>
          <w:color w:val="000000"/>
          <w:sz w:val="24"/>
          <w:szCs w:val="24"/>
        </w:rPr>
        <w:t>1.5. Цедент несет перед Цессионарием ответственность за недействительность Прав требования.</w:t>
      </w:r>
    </w:p>
    <w:p w:rsidR="006D00B9" w:rsidRDefault="006D00B9" w:rsidP="006D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приобретаемые Права требования</w:t>
      </w:r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A5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имуществ</w:t>
      </w:r>
      <w:proofErr w:type="gramStart"/>
      <w:r w:rsidR="00FF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F16C4" w:rsidRPr="00E92BE7">
        <w:rPr>
          <w:rFonts w:ascii="Times New Roman" w:hAnsi="Times New Roman" w:cs="Times New Roman"/>
          <w:noProof/>
          <w:sz w:val="24"/>
          <w:szCs w:val="24"/>
        </w:rPr>
        <w:t>ООО</w:t>
      </w:r>
      <w:proofErr w:type="gramEnd"/>
      <w:r w:rsidR="00FF16C4" w:rsidRPr="00E92B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16C4" w:rsidRPr="00E92BE7">
        <w:rPr>
          <w:rFonts w:ascii="Times New Roman" w:hAnsi="Times New Roman" w:cs="Times New Roman"/>
          <w:sz w:val="24"/>
          <w:szCs w:val="24"/>
        </w:rPr>
        <w:t>«</w:t>
      </w:r>
      <w:r w:rsidR="0088534A">
        <w:rPr>
          <w:rFonts w:ascii="Times New Roman" w:hAnsi="Times New Roman" w:cs="Times New Roman"/>
          <w:sz w:val="24"/>
          <w:szCs w:val="24"/>
        </w:rPr>
        <w:t>Дорожник</w:t>
      </w:r>
      <w:r w:rsidR="00FF16C4" w:rsidRPr="00E92BE7">
        <w:rPr>
          <w:rFonts w:ascii="Times New Roman" w:hAnsi="Times New Roman" w:cs="Times New Roman"/>
          <w:sz w:val="24"/>
          <w:szCs w:val="24"/>
        </w:rPr>
        <w:t>»</w:t>
      </w:r>
      <w:r w:rsidR="00FF16C4">
        <w:rPr>
          <w:rFonts w:ascii="Times New Roman" w:hAnsi="Times New Roman" w:cs="Times New Roman"/>
          <w:sz w:val="24"/>
          <w:szCs w:val="24"/>
        </w:rPr>
        <w:t>,</w:t>
      </w:r>
      <w:r w:rsidR="00FF16C4" w:rsidRPr="00CC0C68">
        <w:rPr>
          <w:rFonts w:ascii="Times New Roman" w:hAnsi="Times New Roman" w:cs="Times New Roman"/>
          <w:sz w:val="24"/>
          <w:szCs w:val="24"/>
        </w:rPr>
        <w:t xml:space="preserve">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Цессионарий уплачивает Цеденту цену в размере </w:t>
      </w:r>
      <w:r w:rsidR="00A2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65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6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6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 не облагается).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ранее внесенный Цессионарием за участие в торгах на право заключения настоящего Договора в размере </w:t>
      </w:r>
      <w:r w:rsidR="00C671D6" w:rsidRP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 </w:t>
      </w:r>
      <w:r w:rsidR="0010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Задаток), засчитывается в счет цены, указанной в п. 2.1 Договора.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Денежные средства, за вычетом суммы Задатка, в размере </w:t>
      </w:r>
      <w:r w:rsidR="00150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8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копейка</w:t>
      </w:r>
      <w:r w:rsidR="00D0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Цессионарий перечисляет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Цедента, указанный в разделе 7 Договора, не позднее 30 (тридцати)</w:t>
      </w:r>
      <w:r w:rsidR="00C671D6" w:rsidRP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заключения Договора.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B8C" w:rsidRDefault="00DE1B8C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ОБЯЗАННОСТИ СТОРОН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Цедент обязан: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Не позднее 15 (пятнадцати) рабочих дней со дня оплаты Прав требования в </w:t>
      </w:r>
      <w:r w:rsidR="00F6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п. 2.4 Договора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Цессионарию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Права требования к Должнику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1.2 Договора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сообщить сведения, имеющие значение для осуществления требования.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7 Договора, в течение 15 (пятнадцати) рабочих дней с даты их получения.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Цессионарий обязан: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Цеденту денежные средства за приобретаемые Права требования в раз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 и порядке, предусмотренные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2.1 – 2.3 Договора.  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За свой счет уведомить Должника о состоявшемся переходе Прав требования в течение 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</w:t>
      </w:r>
      <w:r w:rsidR="00A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ятнадцати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дней со дня получения документов, удостоверяющих Права требования. </w:t>
      </w:r>
    </w:p>
    <w:p w:rsidR="006D00B9" w:rsidRPr="006D00B9" w:rsidRDefault="006D00B9" w:rsidP="006D0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ОТВЕТСТВЕННОСТЬ СТОРОН И ПОРЯДОК РАСТОРЖЕНИЯ ДОГОВОРА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от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Цедентом обязанностей, предусмотренных п. 3.1.1 Договора, в связи с обстоятельствами, за которые несет ответственность Цедент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не могут быть устранены 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(тридцати)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 реквизитам, указанным в разделе 7 Договора.</w:t>
      </w:r>
    </w:p>
    <w:p w:rsidR="006D00B9" w:rsidRPr="006D00B9" w:rsidRDefault="00A40B6A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D00B9"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D00B9" w:rsidRPr="006D00B9" w:rsidRDefault="006D00B9" w:rsidP="006D00B9">
      <w:pPr>
        <w:widowControl w:val="0"/>
        <w:tabs>
          <w:tab w:val="left" w:pos="1134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0B9" w:rsidRPr="006D00B9" w:rsidRDefault="006D00B9" w:rsidP="006D00B9">
      <w:pPr>
        <w:widowControl w:val="0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ПОРЯДОК РАЗРЕШЕНИЯ СПОРОВ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6D00B9" w:rsidRPr="006D00B9" w:rsidRDefault="006D00B9" w:rsidP="006D00B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</w:t>
      </w:r>
      <w:r w:rsidR="00D07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6A" w:rsidRDefault="00A40B6A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B8C" w:rsidRDefault="00DE1B8C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00B9" w:rsidRPr="006D00B9" w:rsidRDefault="006D00B9" w:rsidP="006D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ЗАКЛЮЧИТЕЛЬНЫЕ ПОЛОЖЕНИЯ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 </w:t>
      </w:r>
      <w:r w:rsidR="0094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со дня его подписания и действует до момента полного исполнения Сторонами обязательств по Договору.</w:t>
      </w:r>
    </w:p>
    <w:p w:rsidR="006D00B9" w:rsidRPr="006D00B9" w:rsidRDefault="006D00B9" w:rsidP="006D00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D00B9" w:rsidRPr="006D00B9" w:rsidRDefault="006D00B9" w:rsidP="006D00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6D00B9" w:rsidRPr="006D00B9" w:rsidRDefault="006D00B9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B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  <w:r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D00B9" w:rsidRPr="006D00B9" w:rsidRDefault="00946905" w:rsidP="006D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Договор составлен на 3</w:t>
      </w:r>
      <w:r w:rsidR="006D00B9"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(трех) листах в 3 (трех) экземплярах, </w:t>
      </w:r>
      <w:r w:rsidR="004C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равную юридическую силу</w:t>
      </w:r>
      <w:r w:rsidR="006D00B9" w:rsidRPr="006D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1487D" w:rsidRP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1487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7. НАИМЕНОВАНИЯ, АДРЕСА, РЕКВИЗИТЫ И ПОДПИСИ СТОРОН</w:t>
      </w:r>
    </w:p>
    <w:p w:rsidR="0011487D" w:rsidRPr="0011487D" w:rsidRDefault="0011487D" w:rsidP="0011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3"/>
        <w:gridCol w:w="4908"/>
      </w:tblGrid>
      <w:tr w:rsidR="0011487D" w:rsidRPr="0011487D" w:rsidTr="00BC6C2A">
        <w:trPr>
          <w:jc w:val="center"/>
        </w:trPr>
        <w:tc>
          <w:tcPr>
            <w:tcW w:w="4926" w:type="dxa"/>
            <w:shd w:val="clear" w:color="auto" w:fill="auto"/>
          </w:tcPr>
          <w:p w:rsidR="0011487D" w:rsidRPr="0011487D" w:rsidRDefault="0011487D" w:rsidP="0011487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87D"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  <w:tc>
          <w:tcPr>
            <w:tcW w:w="5211" w:type="dxa"/>
            <w:shd w:val="clear" w:color="auto" w:fill="auto"/>
          </w:tcPr>
          <w:p w:rsidR="0011487D" w:rsidRPr="0011487D" w:rsidRDefault="0011487D" w:rsidP="0011487D">
            <w:pPr>
              <w:tabs>
                <w:tab w:val="left" w:pos="92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87D"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</w:tr>
      <w:tr w:rsidR="0011487D" w:rsidRPr="0011487D" w:rsidTr="006C5917">
        <w:trPr>
          <w:trHeight w:val="2693"/>
          <w:jc w:val="center"/>
        </w:trPr>
        <w:tc>
          <w:tcPr>
            <w:tcW w:w="4926" w:type="dxa"/>
            <w:shd w:val="clear" w:color="auto" w:fill="auto"/>
          </w:tcPr>
          <w:p w:rsidR="00B74076" w:rsidRPr="00B74076" w:rsidRDefault="00B74076" w:rsidP="00B74076">
            <w:pPr>
              <w:rPr>
                <w:rFonts w:ascii="Times New Roman" w:hAnsi="Times New Roman" w:cs="Times New Roman"/>
                <w:b/>
                <w:noProof/>
              </w:rPr>
            </w:pPr>
            <w:r w:rsidRPr="00B74076">
              <w:rPr>
                <w:rFonts w:ascii="Times New Roman" w:hAnsi="Times New Roman" w:cs="Times New Roman"/>
                <w:b/>
                <w:noProof/>
              </w:rPr>
              <w:t>ЗАО «Тюменский строитель»</w:t>
            </w:r>
          </w:p>
          <w:p w:rsidR="00B74076" w:rsidRPr="0085436C" w:rsidRDefault="00B74076" w:rsidP="00B74076">
            <w:pPr>
              <w:rPr>
                <w:noProof/>
              </w:rPr>
            </w:pPr>
          </w:p>
          <w:p w:rsidR="00B74076" w:rsidRPr="00B74076" w:rsidRDefault="00B74076" w:rsidP="00B74076">
            <w:pPr>
              <w:rPr>
                <w:rFonts w:ascii="Times New Roman" w:hAnsi="Times New Roman" w:cs="Times New Roman"/>
                <w:noProof/>
              </w:rPr>
            </w:pPr>
            <w:r w:rsidRPr="00B74076">
              <w:rPr>
                <w:rFonts w:ascii="Times New Roman" w:hAnsi="Times New Roman" w:cs="Times New Roman"/>
                <w:noProof/>
              </w:rPr>
              <w:t>625001, Тюмень, ул. Луначарского, д. 10</w:t>
            </w:r>
          </w:p>
          <w:p w:rsidR="00B74076" w:rsidRPr="00B74076" w:rsidRDefault="00B74076" w:rsidP="00B74076">
            <w:pPr>
              <w:rPr>
                <w:rFonts w:ascii="Times New Roman" w:hAnsi="Times New Roman" w:cs="Times New Roman"/>
              </w:rPr>
            </w:pPr>
            <w:r w:rsidRPr="00B74076">
              <w:rPr>
                <w:rStyle w:val="paragraph"/>
                <w:rFonts w:ascii="Times New Roman" w:hAnsi="Times New Roman" w:cs="Times New Roman"/>
              </w:rPr>
              <w:t xml:space="preserve">ИНН 7204083463/КПП 720301001, </w:t>
            </w:r>
            <w:proofErr w:type="gramStart"/>
            <w:r w:rsidRPr="00B74076">
              <w:rPr>
                <w:rStyle w:val="paragraph"/>
                <w:rFonts w:ascii="Times New Roman" w:hAnsi="Times New Roman" w:cs="Times New Roman"/>
              </w:rPr>
              <w:t>р</w:t>
            </w:r>
            <w:proofErr w:type="gramEnd"/>
            <w:r w:rsidRPr="00B74076">
              <w:rPr>
                <w:rStyle w:val="paragraph"/>
                <w:rFonts w:ascii="Times New Roman" w:hAnsi="Times New Roman" w:cs="Times New Roman"/>
              </w:rPr>
              <w:t xml:space="preserve">/с </w:t>
            </w:r>
            <w:r w:rsidRPr="00B74076">
              <w:rPr>
                <w:rFonts w:ascii="Times New Roman" w:hAnsi="Times New Roman" w:cs="Times New Roman"/>
              </w:rPr>
              <w:t>40702810900030011300 в  Ф-Л ЗС ПАО «ХАНТЫ-МАНСИЙСКИЙ БАНК ОТКРЫТИЕ» Г ХАНТЫ-МАНСИЙСК, к/с 30101810771620000782, БИК 047162782</w:t>
            </w:r>
          </w:p>
          <w:p w:rsidR="00B74076" w:rsidRPr="00B74076" w:rsidRDefault="00B74076" w:rsidP="00B7407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74076" w:rsidRPr="00B74076" w:rsidRDefault="00B74076" w:rsidP="00B74076">
            <w:pPr>
              <w:rPr>
                <w:rFonts w:ascii="Times New Roman" w:hAnsi="Times New Roman" w:cs="Times New Roman"/>
              </w:rPr>
            </w:pPr>
            <w:r w:rsidRPr="00B74076">
              <w:rPr>
                <w:rFonts w:ascii="Times New Roman" w:hAnsi="Times New Roman" w:cs="Times New Roman"/>
              </w:rPr>
              <w:t>Конкурсный управляющий ЗАО «Тюменский строитель» Астафьев Ярослав Андреевич</w:t>
            </w:r>
          </w:p>
          <w:p w:rsidR="00B74076" w:rsidRPr="00B74076" w:rsidRDefault="00B74076" w:rsidP="00B74076">
            <w:pPr>
              <w:rPr>
                <w:rFonts w:ascii="Times New Roman" w:hAnsi="Times New Roman" w:cs="Times New Roman"/>
              </w:rPr>
            </w:pPr>
          </w:p>
          <w:p w:rsidR="0011487D" w:rsidRPr="0011487D" w:rsidRDefault="00B74076" w:rsidP="00B74076">
            <w:pP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B74076">
              <w:rPr>
                <w:rFonts w:ascii="Times New Roman" w:hAnsi="Times New Roman" w:cs="Times New Roman"/>
              </w:rPr>
              <w:t>(Я.А. Астафьев)</w:t>
            </w:r>
          </w:p>
        </w:tc>
        <w:tc>
          <w:tcPr>
            <w:tcW w:w="5211" w:type="dxa"/>
            <w:shd w:val="clear" w:color="auto" w:fill="auto"/>
          </w:tcPr>
          <w:p w:rsidR="0011487D" w:rsidRPr="005C78FF" w:rsidRDefault="0011487D" w:rsidP="006C5917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87D" w:rsidRPr="0011487D" w:rsidRDefault="0011487D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71D6" w:rsidRPr="0011487D" w:rsidRDefault="0011487D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87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</w:p>
          <w:p w:rsidR="0011487D" w:rsidRPr="0011487D" w:rsidRDefault="0011487D" w:rsidP="0011487D">
            <w:pPr>
              <w:tabs>
                <w:tab w:val="left" w:pos="-108"/>
                <w:tab w:val="left" w:pos="0"/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87D" w:rsidRPr="0011487D" w:rsidRDefault="006C5917" w:rsidP="00114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 w:rsidR="000C54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="0011487D" w:rsidRPr="001148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D00B9" w:rsidRPr="006D00B9" w:rsidRDefault="006D00B9" w:rsidP="001148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0B9" w:rsidRPr="006D00B9" w:rsidSect="0062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E7521"/>
    <w:multiLevelType w:val="multilevel"/>
    <w:tmpl w:val="56240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3"/>
    <w:rsid w:val="00005FD8"/>
    <w:rsid w:val="0001296D"/>
    <w:rsid w:val="00056FF3"/>
    <w:rsid w:val="00060EF4"/>
    <w:rsid w:val="00064906"/>
    <w:rsid w:val="000710AB"/>
    <w:rsid w:val="000A5520"/>
    <w:rsid w:val="000A5D9D"/>
    <w:rsid w:val="000C544E"/>
    <w:rsid w:val="000C5C20"/>
    <w:rsid w:val="000E4D87"/>
    <w:rsid w:val="000F2937"/>
    <w:rsid w:val="000F2A30"/>
    <w:rsid w:val="0010114E"/>
    <w:rsid w:val="0011487D"/>
    <w:rsid w:val="00136D6E"/>
    <w:rsid w:val="001503ED"/>
    <w:rsid w:val="00160239"/>
    <w:rsid w:val="00160583"/>
    <w:rsid w:val="001768AB"/>
    <w:rsid w:val="001B2AFF"/>
    <w:rsid w:val="002438BB"/>
    <w:rsid w:val="00246953"/>
    <w:rsid w:val="002A6224"/>
    <w:rsid w:val="002C5385"/>
    <w:rsid w:val="002D73A2"/>
    <w:rsid w:val="002F1300"/>
    <w:rsid w:val="0032483F"/>
    <w:rsid w:val="003B3543"/>
    <w:rsid w:val="003D2F61"/>
    <w:rsid w:val="0046250C"/>
    <w:rsid w:val="00477BD4"/>
    <w:rsid w:val="004966CE"/>
    <w:rsid w:val="004C1757"/>
    <w:rsid w:val="004F68DC"/>
    <w:rsid w:val="0055160F"/>
    <w:rsid w:val="00595D4F"/>
    <w:rsid w:val="005B3B2D"/>
    <w:rsid w:val="005C4567"/>
    <w:rsid w:val="005C78FF"/>
    <w:rsid w:val="006227E2"/>
    <w:rsid w:val="006531DD"/>
    <w:rsid w:val="006615EB"/>
    <w:rsid w:val="006C5917"/>
    <w:rsid w:val="006D00B9"/>
    <w:rsid w:val="006F7D34"/>
    <w:rsid w:val="00755B60"/>
    <w:rsid w:val="00765BC8"/>
    <w:rsid w:val="007B6561"/>
    <w:rsid w:val="00802112"/>
    <w:rsid w:val="008652BD"/>
    <w:rsid w:val="0088534A"/>
    <w:rsid w:val="009459A1"/>
    <w:rsid w:val="00946905"/>
    <w:rsid w:val="00950153"/>
    <w:rsid w:val="009677C5"/>
    <w:rsid w:val="009900D2"/>
    <w:rsid w:val="009B269B"/>
    <w:rsid w:val="00A2657A"/>
    <w:rsid w:val="00A40B6A"/>
    <w:rsid w:val="00A51E49"/>
    <w:rsid w:val="00A65795"/>
    <w:rsid w:val="00AA2C77"/>
    <w:rsid w:val="00AD369A"/>
    <w:rsid w:val="00AE0940"/>
    <w:rsid w:val="00B07D8F"/>
    <w:rsid w:val="00B14692"/>
    <w:rsid w:val="00B468FB"/>
    <w:rsid w:val="00B74076"/>
    <w:rsid w:val="00BD1218"/>
    <w:rsid w:val="00BE04BB"/>
    <w:rsid w:val="00C62C01"/>
    <w:rsid w:val="00C671D6"/>
    <w:rsid w:val="00C91D69"/>
    <w:rsid w:val="00CB13A5"/>
    <w:rsid w:val="00CC0C68"/>
    <w:rsid w:val="00CE670B"/>
    <w:rsid w:val="00D075AD"/>
    <w:rsid w:val="00D61BB4"/>
    <w:rsid w:val="00D83B05"/>
    <w:rsid w:val="00DD0E1A"/>
    <w:rsid w:val="00DD1824"/>
    <w:rsid w:val="00DD48CB"/>
    <w:rsid w:val="00DD671D"/>
    <w:rsid w:val="00DE1B8C"/>
    <w:rsid w:val="00DF1E95"/>
    <w:rsid w:val="00E15840"/>
    <w:rsid w:val="00E53525"/>
    <w:rsid w:val="00E636FE"/>
    <w:rsid w:val="00E92BE7"/>
    <w:rsid w:val="00ED6886"/>
    <w:rsid w:val="00EE6960"/>
    <w:rsid w:val="00F40848"/>
    <w:rsid w:val="00F6386C"/>
    <w:rsid w:val="00F715AB"/>
    <w:rsid w:val="00F85517"/>
    <w:rsid w:val="00FD74B4"/>
    <w:rsid w:val="00FE2EDD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83"/>
    <w:pPr>
      <w:ind w:left="720"/>
      <w:contextualSpacing/>
    </w:pPr>
  </w:style>
  <w:style w:type="paragraph" w:styleId="a4">
    <w:name w:val="Body Text"/>
    <w:basedOn w:val="a"/>
    <w:link w:val="a5"/>
    <w:rsid w:val="006D00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0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0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00B9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148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487D"/>
  </w:style>
  <w:style w:type="character" w:styleId="a8">
    <w:name w:val="Hyperlink"/>
    <w:basedOn w:val="a0"/>
    <w:uiPriority w:val="99"/>
    <w:unhideWhenUsed/>
    <w:rsid w:val="004C1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757"/>
    <w:rPr>
      <w:color w:val="808080"/>
      <w:shd w:val="clear" w:color="auto" w:fill="E6E6E6"/>
    </w:rPr>
  </w:style>
  <w:style w:type="character" w:customStyle="1" w:styleId="paragraph">
    <w:name w:val="paragraph"/>
    <w:basedOn w:val="a0"/>
    <w:rsid w:val="000C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83"/>
    <w:pPr>
      <w:ind w:left="720"/>
      <w:contextualSpacing/>
    </w:pPr>
  </w:style>
  <w:style w:type="paragraph" w:styleId="a4">
    <w:name w:val="Body Text"/>
    <w:basedOn w:val="a"/>
    <w:link w:val="a5"/>
    <w:rsid w:val="006D00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0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0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00B9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148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487D"/>
  </w:style>
  <w:style w:type="character" w:styleId="a8">
    <w:name w:val="Hyperlink"/>
    <w:basedOn w:val="a0"/>
    <w:uiPriority w:val="99"/>
    <w:unhideWhenUsed/>
    <w:rsid w:val="004C17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757"/>
    <w:rPr>
      <w:color w:val="808080"/>
      <w:shd w:val="clear" w:color="auto" w:fill="E6E6E6"/>
    </w:rPr>
  </w:style>
  <w:style w:type="character" w:customStyle="1" w:styleId="paragraph">
    <w:name w:val="paragraph"/>
    <w:basedOn w:val="a0"/>
    <w:rsid w:val="000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acherkashina</dc:creator>
  <cp:lastModifiedBy>Ярослав</cp:lastModifiedBy>
  <cp:revision>2</cp:revision>
  <dcterms:created xsi:type="dcterms:W3CDTF">2020-05-22T12:37:00Z</dcterms:created>
  <dcterms:modified xsi:type="dcterms:W3CDTF">2020-05-22T12:37:00Z</dcterms:modified>
</cp:coreProperties>
</file>