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666DA" w14:textId="6E95D6FF" w:rsidR="00DC52C6" w:rsidRDefault="007E7FD0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7FD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7E7FD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E7FD0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r w:rsidR="00C671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7E7FD0">
        <w:rPr>
          <w:rFonts w:ascii="Times New Roman" w:hAnsi="Times New Roman" w:cs="Times New Roman"/>
          <w:color w:val="000000"/>
          <w:sz w:val="24"/>
          <w:szCs w:val="24"/>
        </w:rPr>
        <w:t xml:space="preserve">В, (812) 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декабря 2015г., по делу №А40-208873/15 конкурсным управляющим (ликвидатором) </w:t>
      </w:r>
      <w:r w:rsidRPr="00C6710A">
        <w:rPr>
          <w:rFonts w:ascii="Times New Roman" w:hAnsi="Times New Roman" w:cs="Times New Roman"/>
          <w:b/>
          <w:color w:val="000000"/>
          <w:sz w:val="24"/>
          <w:szCs w:val="24"/>
        </w:rPr>
        <w:t>Публичным Акционерным Обществом Коммерческий Банк «</w:t>
      </w:r>
      <w:proofErr w:type="spellStart"/>
      <w:r w:rsidRPr="00C6710A">
        <w:rPr>
          <w:rFonts w:ascii="Times New Roman" w:hAnsi="Times New Roman" w:cs="Times New Roman"/>
          <w:b/>
          <w:color w:val="000000"/>
          <w:sz w:val="24"/>
          <w:szCs w:val="24"/>
        </w:rPr>
        <w:t>Еврокоммерц</w:t>
      </w:r>
      <w:proofErr w:type="spellEnd"/>
      <w:r w:rsidRPr="00C6710A">
        <w:rPr>
          <w:rFonts w:ascii="Times New Roman" w:hAnsi="Times New Roman" w:cs="Times New Roman"/>
          <w:b/>
          <w:color w:val="000000"/>
          <w:sz w:val="24"/>
          <w:szCs w:val="24"/>
        </w:rPr>
        <w:t>» (ПАО КБ "ЕВРОКОММЕРЦ")</w:t>
      </w:r>
      <w:r w:rsidRPr="007E7FD0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127055, Москва, улица Образцова 4, ОГРН: 1020700001464, ИНН: 0711007370, КПП: 771501001</w:t>
      </w:r>
      <w:r w:rsidR="002849B1" w:rsidRPr="002849B1">
        <w:rPr>
          <w:rFonts w:ascii="Times New Roman" w:hAnsi="Times New Roman" w:cs="Times New Roman"/>
          <w:sz w:val="24"/>
          <w:szCs w:val="24"/>
        </w:rPr>
        <w:t xml:space="preserve">)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223C0">
        <w:rPr>
          <w:rFonts w:ascii="Times New Roman" w:hAnsi="Times New Roman" w:cs="Times New Roman"/>
          <w:sz w:val="24"/>
          <w:szCs w:val="24"/>
        </w:rPr>
        <w:t>Ф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инансовая организация), сообщает о результатах проведения </w:t>
      </w:r>
      <w:r w:rsidR="0065077C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>открыт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65077C">
        <w:rPr>
          <w:rFonts w:ascii="Times New Roman" w:hAnsi="Times New Roman" w:cs="Times New Roman"/>
          <w:sz w:val="24"/>
          <w:szCs w:val="24"/>
        </w:rPr>
        <w:t xml:space="preserve">25 мая </w:t>
      </w:r>
      <w:r>
        <w:rPr>
          <w:rFonts w:ascii="Times New Roman" w:hAnsi="Times New Roman" w:cs="Times New Roman"/>
          <w:sz w:val="24"/>
          <w:szCs w:val="24"/>
        </w:rPr>
        <w:t>2020 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75E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FD0">
        <w:rPr>
          <w:rFonts w:ascii="Times New Roman" w:hAnsi="Times New Roman" w:cs="Times New Roman"/>
          <w:sz w:val="24"/>
          <w:szCs w:val="24"/>
        </w:rPr>
        <w:t>2030011650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7E7FD0">
        <w:rPr>
          <w:rFonts w:ascii="Times New Roman" w:hAnsi="Times New Roman" w:cs="Times New Roman"/>
          <w:sz w:val="24"/>
          <w:szCs w:val="24"/>
        </w:rPr>
        <w:t>№28(6749) от 15.02.2020</w:t>
      </w:r>
      <w:r w:rsidR="00E3290F"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357236A3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>проведения Торгов</w:t>
      </w:r>
      <w:r w:rsidR="0065077C">
        <w:t xml:space="preserve"> посредством публичного предложения</w:t>
      </w:r>
      <w:r>
        <w:t xml:space="preserve">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6B75"/>
    <w:rsid w:val="005A3543"/>
    <w:rsid w:val="005B5F49"/>
    <w:rsid w:val="005C22D7"/>
    <w:rsid w:val="005E6251"/>
    <w:rsid w:val="006264E8"/>
    <w:rsid w:val="00626D38"/>
    <w:rsid w:val="0065004D"/>
    <w:rsid w:val="0065077C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7E7FD0"/>
    <w:rsid w:val="00824CBA"/>
    <w:rsid w:val="0084789D"/>
    <w:rsid w:val="00892F38"/>
    <w:rsid w:val="008964B1"/>
    <w:rsid w:val="008D24E1"/>
    <w:rsid w:val="0091774A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6710A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8A037AAB-2FF0-4FE1-B204-7622A318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4</cp:revision>
  <cp:lastPrinted>2018-07-19T11:23:00Z</cp:lastPrinted>
  <dcterms:created xsi:type="dcterms:W3CDTF">2020-03-31T11:25:00Z</dcterms:created>
  <dcterms:modified xsi:type="dcterms:W3CDTF">2020-05-25T08:44:00Z</dcterms:modified>
</cp:coreProperties>
</file>