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</w:t>
      </w:r>
      <w:r w:rsidRPr="00B659D1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>а</w:t>
      </w:r>
      <w:r w:rsidRPr="00B659D1">
        <w:rPr>
          <w:b/>
          <w:bCs/>
          <w:sz w:val="22"/>
          <w:szCs w:val="22"/>
        </w:rPr>
        <w:t xml:space="preserve">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B659D1">
        <w:rPr>
          <w:b/>
          <w:bCs/>
          <w:sz w:val="22"/>
          <w:szCs w:val="22"/>
        </w:rPr>
        <w:t xml:space="preserve">купли-продажи имущества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>Санкт-Петербург</w:t>
      </w:r>
      <w:r w:rsidRPr="00B659D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_______2020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A1605B" w:rsidRDefault="00F859CF" w:rsidP="00F859CF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 xml:space="preserve">Петровский </w:t>
      </w:r>
      <w:r w:rsidRPr="00A1605B">
        <w:rPr>
          <w:sz w:val="22"/>
          <w:szCs w:val="22"/>
        </w:rPr>
        <w:t>Алексей Юрьевич (</w:t>
      </w:r>
      <w:r w:rsidR="00A1605B" w:rsidRPr="00A1605B">
        <w:rPr>
          <w:sz w:val="22"/>
          <w:szCs w:val="22"/>
        </w:rPr>
        <w:t xml:space="preserve">ИНН 101602467534, СНИЛС 032-507-501-11, </w:t>
      </w:r>
      <w:r w:rsidR="00A1605B" w:rsidRPr="00A1605B">
        <w:rPr>
          <w:sz w:val="22"/>
          <w:szCs w:val="22"/>
        </w:rPr>
        <w:t>дата рождения: 25 сентября 1971 года, место рождения: п. Красная звезда Всеволожского района Ленинградской обл.</w:t>
      </w:r>
      <w:r w:rsidR="00A1605B">
        <w:rPr>
          <w:sz w:val="22"/>
          <w:szCs w:val="22"/>
        </w:rPr>
        <w:t>)</w:t>
      </w:r>
      <w:r w:rsidRPr="00A1605B">
        <w:rPr>
          <w:sz w:val="22"/>
          <w:szCs w:val="22"/>
        </w:rPr>
        <w:t xml:space="preserve">, </w:t>
      </w:r>
      <w:r w:rsidR="00A1605B">
        <w:rPr>
          <w:sz w:val="22"/>
          <w:szCs w:val="22"/>
        </w:rPr>
        <w:t xml:space="preserve">в лице финансового управляющего Барановской Юлии Викторовны, действующего на основании определения Арбитражного суда города Санкт-Петербурга и Ленинградской области от 14.06.2018 года </w:t>
      </w:r>
      <w:r w:rsidR="008A690A">
        <w:rPr>
          <w:sz w:val="22"/>
          <w:szCs w:val="22"/>
        </w:rPr>
        <w:t xml:space="preserve">по делу № А56-48857/2016, </w:t>
      </w:r>
      <w:r w:rsidRPr="00A1605B">
        <w:rPr>
          <w:sz w:val="22"/>
          <w:szCs w:val="22"/>
        </w:rPr>
        <w:t xml:space="preserve">с одной стороны и 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  <w:r w:rsidRPr="009B1F47">
        <w:rPr>
          <w:b/>
          <w:i/>
          <w:sz w:val="22"/>
          <w:szCs w:val="22"/>
        </w:rPr>
        <w:t>________________________________________________________________________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>в дальнейшем именуемый (-</w:t>
      </w:r>
      <w:proofErr w:type="spellStart"/>
      <w:r w:rsidRPr="009B1F47">
        <w:rPr>
          <w:sz w:val="22"/>
          <w:szCs w:val="22"/>
        </w:rPr>
        <w:t>ое</w:t>
      </w:r>
      <w:proofErr w:type="spellEnd"/>
      <w:r w:rsidRPr="009B1F47">
        <w:rPr>
          <w:sz w:val="22"/>
          <w:szCs w:val="22"/>
        </w:rPr>
        <w:t>)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b/>
          <w:bCs/>
          <w:i/>
          <w:sz w:val="22"/>
          <w:szCs w:val="22"/>
        </w:rPr>
        <w:t>«Покупатель»</w:t>
      </w:r>
      <w:r w:rsidRPr="009B1F47">
        <w:rPr>
          <w:sz w:val="22"/>
          <w:szCs w:val="22"/>
        </w:rPr>
        <w:t>, в лице ____________________________,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sz w:val="22"/>
          <w:szCs w:val="22"/>
        </w:rPr>
        <w:t>действующего на основании 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 xml:space="preserve">с другой стороны, при совместном упоминании именуемые </w:t>
      </w:r>
      <w:r w:rsidRPr="009B1F47">
        <w:rPr>
          <w:b/>
          <w:bCs/>
          <w:sz w:val="22"/>
          <w:szCs w:val="22"/>
        </w:rPr>
        <w:t>«Стороны»,</w:t>
      </w:r>
      <w:r w:rsidRPr="009B1F47">
        <w:rPr>
          <w:sz w:val="22"/>
          <w:szCs w:val="22"/>
        </w:rPr>
        <w:t xml:space="preserve"> заключили настоящий Договор о нижеследующем.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9B1F47" w:rsidRDefault="00F859CF" w:rsidP="00F859CF">
      <w:pPr>
        <w:pStyle w:val="a3"/>
        <w:numPr>
          <w:ilvl w:val="0"/>
          <w:numId w:val="2"/>
        </w:numPr>
        <w:jc w:val="center"/>
        <w:rPr>
          <w:bCs/>
          <w:sz w:val="22"/>
          <w:szCs w:val="22"/>
        </w:rPr>
      </w:pPr>
      <w:r w:rsidRPr="009B1F47">
        <w:rPr>
          <w:bCs/>
          <w:sz w:val="22"/>
          <w:szCs w:val="22"/>
        </w:rPr>
        <w:t>Предмет Договора</w:t>
      </w:r>
    </w:p>
    <w:p w:rsidR="00F859CF" w:rsidRDefault="00F859CF" w:rsidP="00F859CF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 w:rsidRPr="009B1F47">
        <w:rPr>
          <w:sz w:val="22"/>
          <w:szCs w:val="22"/>
        </w:rPr>
        <w:t xml:space="preserve">1.1. </w:t>
      </w:r>
      <w:r w:rsidRPr="009B1F47">
        <w:rPr>
          <w:bCs/>
          <w:sz w:val="22"/>
          <w:szCs w:val="22"/>
        </w:rPr>
        <w:t xml:space="preserve"> В соответствии с Протоколом о результатах проведения торгов от ___ ___________ 20</w:t>
      </w:r>
      <w:r>
        <w:rPr>
          <w:bCs/>
          <w:sz w:val="22"/>
          <w:szCs w:val="22"/>
        </w:rPr>
        <w:t>20</w:t>
      </w:r>
      <w:r w:rsidR="008A690A">
        <w:rPr>
          <w:bCs/>
          <w:sz w:val="22"/>
          <w:szCs w:val="22"/>
        </w:rPr>
        <w:t xml:space="preserve"> </w:t>
      </w:r>
      <w:r w:rsidRPr="009B1F47">
        <w:rPr>
          <w:bCs/>
          <w:sz w:val="22"/>
          <w:szCs w:val="22"/>
        </w:rPr>
        <w:t>г., Продавец</w:t>
      </w:r>
      <w:r w:rsidRPr="009B1F47">
        <w:rPr>
          <w:sz w:val="22"/>
          <w:szCs w:val="22"/>
        </w:rPr>
        <w:t xml:space="preserve"> </w:t>
      </w:r>
      <w:r w:rsidRPr="009B1F47">
        <w:rPr>
          <w:sz w:val="22"/>
          <w:szCs w:val="22"/>
          <w:lang w:eastAsia="ru-RU"/>
        </w:rPr>
        <w:t xml:space="preserve">обязуется передать нижепоименованное имущество </w:t>
      </w:r>
      <w:r w:rsidRPr="009B1F47">
        <w:rPr>
          <w:sz w:val="22"/>
          <w:szCs w:val="22"/>
        </w:rPr>
        <w:t xml:space="preserve">(далее «имущество») </w:t>
      </w:r>
      <w:r w:rsidRPr="009B1F47">
        <w:rPr>
          <w:sz w:val="22"/>
          <w:szCs w:val="22"/>
          <w:lang w:eastAsia="ru-RU"/>
        </w:rPr>
        <w:t>в собственность Покупателя, являющегося победителем</w:t>
      </w:r>
      <w:r w:rsidRPr="000155DF">
        <w:rPr>
          <w:sz w:val="22"/>
          <w:szCs w:val="22"/>
          <w:lang w:eastAsia="ru-RU"/>
        </w:rPr>
        <w:t xml:space="preserve">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  <w:t>____________________________________________________________________________________</w:t>
      </w:r>
    </w:p>
    <w:p w:rsidR="00F859CF" w:rsidRPr="00DE329D" w:rsidRDefault="00F859CF" w:rsidP="008A690A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1.2. Имущество подлежащее передачи в собственность: </w:t>
      </w:r>
      <w:r w:rsidR="008A690A" w:rsidRPr="008A690A">
        <w:rPr>
          <w:sz w:val="22"/>
          <w:szCs w:val="22"/>
          <w:lang w:eastAsia="ru-RU"/>
        </w:rPr>
        <w:t xml:space="preserve">жилое помещение - квартира – площадью 114,3 </w:t>
      </w:r>
      <w:proofErr w:type="spellStart"/>
      <w:r w:rsidR="008A690A" w:rsidRPr="008A690A">
        <w:rPr>
          <w:sz w:val="22"/>
          <w:szCs w:val="22"/>
          <w:lang w:eastAsia="ru-RU"/>
        </w:rPr>
        <w:t>кв.м</w:t>
      </w:r>
      <w:proofErr w:type="spellEnd"/>
      <w:r w:rsidR="008A690A" w:rsidRPr="008A690A">
        <w:rPr>
          <w:sz w:val="22"/>
          <w:szCs w:val="22"/>
          <w:lang w:eastAsia="ru-RU"/>
        </w:rPr>
        <w:t xml:space="preserve">., кадастровый номер 78:31:0001203:3801, расположенная по адресу: город Санкт-Петербург, ул. Таврическая, д. 35, литера А, квартира 1; Жилое помещение - квартира – площадью 112,2 </w:t>
      </w:r>
      <w:proofErr w:type="spellStart"/>
      <w:r w:rsidR="008A690A" w:rsidRPr="008A690A">
        <w:rPr>
          <w:sz w:val="22"/>
          <w:szCs w:val="22"/>
          <w:lang w:eastAsia="ru-RU"/>
        </w:rPr>
        <w:t>кв.м</w:t>
      </w:r>
      <w:proofErr w:type="spellEnd"/>
      <w:r w:rsidR="008A690A" w:rsidRPr="008A690A">
        <w:rPr>
          <w:sz w:val="22"/>
          <w:szCs w:val="22"/>
          <w:lang w:eastAsia="ru-RU"/>
        </w:rPr>
        <w:t xml:space="preserve">., кадастровый номер 78:31:0001203:3807, расположенная по адресу: город Санкт-Петербург, ул. Таврическая, д. 35, литера А, квартира 4; Полка для обуви; ЖК-монитор LG; Настенная полка из стекла и металла; Система видеонаблюдения и охраны квартиры; Набор мебели для верхней одежды; Секции открытых шкафов с ящиками и антресолями в количестве 4 штук; Секции шкафов с ящиками и антресолями (открытого и закрытого типа) в количестве 5 штук; Зеркало; Инсталляция из стеновых панелей под дерево, состоящая из семи </w:t>
      </w:r>
      <w:proofErr w:type="spellStart"/>
      <w:r w:rsidR="008A690A" w:rsidRPr="008A690A">
        <w:rPr>
          <w:sz w:val="22"/>
          <w:szCs w:val="22"/>
          <w:lang w:eastAsia="ru-RU"/>
        </w:rPr>
        <w:t>разноуровневых</w:t>
      </w:r>
      <w:proofErr w:type="spellEnd"/>
      <w:r w:rsidR="008A690A" w:rsidRPr="008A690A">
        <w:rPr>
          <w:sz w:val="22"/>
          <w:szCs w:val="22"/>
          <w:lang w:eastAsia="ru-RU"/>
        </w:rPr>
        <w:t xml:space="preserve"> полок; Мягкий диван-</w:t>
      </w:r>
      <w:proofErr w:type="spellStart"/>
      <w:r w:rsidR="008A690A" w:rsidRPr="008A690A">
        <w:rPr>
          <w:sz w:val="22"/>
          <w:szCs w:val="22"/>
          <w:lang w:eastAsia="ru-RU"/>
        </w:rPr>
        <w:t>трансформер</w:t>
      </w:r>
      <w:proofErr w:type="spellEnd"/>
      <w:r w:rsidR="008A690A" w:rsidRPr="008A690A">
        <w:rPr>
          <w:sz w:val="22"/>
          <w:szCs w:val="22"/>
          <w:lang w:eastAsia="ru-RU"/>
        </w:rPr>
        <w:t xml:space="preserve"> ; Шкаф цвета красного дерева; Угловой кухонный набор мебели с островом со встроенным двухсекционным шкафом; оборудованным столешницей и обеденным столом; Двухсекционный встроенный холодильник; Встроенный духовой шкаф марки </w:t>
      </w:r>
      <w:proofErr w:type="spellStart"/>
      <w:r w:rsidR="008A690A" w:rsidRPr="008A690A">
        <w:rPr>
          <w:sz w:val="22"/>
          <w:szCs w:val="22"/>
          <w:lang w:eastAsia="ru-RU"/>
        </w:rPr>
        <w:t>Bosch</w:t>
      </w:r>
      <w:proofErr w:type="spellEnd"/>
      <w:r w:rsidR="008A690A" w:rsidRPr="008A690A">
        <w:rPr>
          <w:sz w:val="22"/>
          <w:szCs w:val="22"/>
          <w:lang w:eastAsia="ru-RU"/>
        </w:rPr>
        <w:t xml:space="preserve">; Встроенная микроволновая печь марки </w:t>
      </w:r>
      <w:proofErr w:type="spellStart"/>
      <w:r w:rsidR="008A690A" w:rsidRPr="008A690A">
        <w:rPr>
          <w:sz w:val="22"/>
          <w:szCs w:val="22"/>
          <w:lang w:eastAsia="ru-RU"/>
        </w:rPr>
        <w:t>Gaggenau</w:t>
      </w:r>
      <w:proofErr w:type="spellEnd"/>
      <w:r w:rsidR="008A690A" w:rsidRPr="008A690A">
        <w:rPr>
          <w:sz w:val="22"/>
          <w:szCs w:val="22"/>
          <w:lang w:eastAsia="ru-RU"/>
        </w:rPr>
        <w:t xml:space="preserve">; Варочная поверхность на четыре </w:t>
      </w:r>
      <w:proofErr w:type="spellStart"/>
      <w:r w:rsidR="008A690A" w:rsidRPr="008A690A">
        <w:rPr>
          <w:sz w:val="22"/>
          <w:szCs w:val="22"/>
          <w:lang w:eastAsia="ru-RU"/>
        </w:rPr>
        <w:t>комфорки</w:t>
      </w:r>
      <w:proofErr w:type="spellEnd"/>
      <w:r w:rsidR="008A690A" w:rsidRPr="008A690A">
        <w:rPr>
          <w:sz w:val="22"/>
          <w:szCs w:val="22"/>
          <w:lang w:eastAsia="ru-RU"/>
        </w:rPr>
        <w:t xml:space="preserve"> марки </w:t>
      </w:r>
      <w:proofErr w:type="spellStart"/>
      <w:r w:rsidR="008A690A" w:rsidRPr="008A690A">
        <w:rPr>
          <w:sz w:val="22"/>
          <w:szCs w:val="22"/>
          <w:lang w:eastAsia="ru-RU"/>
        </w:rPr>
        <w:t>Gaggenau</w:t>
      </w:r>
      <w:proofErr w:type="spellEnd"/>
      <w:r w:rsidR="008A690A" w:rsidRPr="008A690A">
        <w:rPr>
          <w:sz w:val="22"/>
          <w:szCs w:val="22"/>
          <w:lang w:eastAsia="ru-RU"/>
        </w:rPr>
        <w:t xml:space="preserve">; Кухонная вытяжка марки </w:t>
      </w:r>
      <w:proofErr w:type="spellStart"/>
      <w:r w:rsidR="008A690A" w:rsidRPr="008A690A">
        <w:rPr>
          <w:sz w:val="22"/>
          <w:szCs w:val="22"/>
          <w:lang w:eastAsia="ru-RU"/>
        </w:rPr>
        <w:t>Gaggenau</w:t>
      </w:r>
      <w:proofErr w:type="spellEnd"/>
      <w:r w:rsidR="008A690A" w:rsidRPr="008A690A">
        <w:rPr>
          <w:sz w:val="22"/>
          <w:szCs w:val="22"/>
          <w:lang w:eastAsia="ru-RU"/>
        </w:rPr>
        <w:t>; Инсталляция из стеновых панелей под дерево; Стиральная машина (</w:t>
      </w:r>
      <w:proofErr w:type="spellStart"/>
      <w:r w:rsidR="008A690A" w:rsidRPr="008A690A">
        <w:rPr>
          <w:sz w:val="22"/>
          <w:szCs w:val="22"/>
          <w:lang w:eastAsia="ru-RU"/>
        </w:rPr>
        <w:t>Hotpoint</w:t>
      </w:r>
      <w:proofErr w:type="spellEnd"/>
      <w:r w:rsidR="008A690A" w:rsidRPr="008A690A">
        <w:rPr>
          <w:sz w:val="22"/>
          <w:szCs w:val="22"/>
          <w:lang w:eastAsia="ru-RU"/>
        </w:rPr>
        <w:t xml:space="preserve"> </w:t>
      </w:r>
      <w:proofErr w:type="spellStart"/>
      <w:r w:rsidR="008A690A" w:rsidRPr="008A690A">
        <w:rPr>
          <w:sz w:val="22"/>
          <w:szCs w:val="22"/>
          <w:lang w:eastAsia="ru-RU"/>
        </w:rPr>
        <w:t>Ariston</w:t>
      </w:r>
      <w:proofErr w:type="spellEnd"/>
      <w:r w:rsidR="008A690A" w:rsidRPr="008A690A">
        <w:rPr>
          <w:sz w:val="22"/>
          <w:szCs w:val="22"/>
          <w:lang w:eastAsia="ru-RU"/>
        </w:rPr>
        <w:t xml:space="preserve"> AQXF 109) ; Комплект мебели для ванных комнат; Зеркало с подсветкой; Инсталляция </w:t>
      </w:r>
      <w:proofErr w:type="spellStart"/>
      <w:r w:rsidR="008A690A" w:rsidRPr="008A690A">
        <w:rPr>
          <w:sz w:val="22"/>
          <w:szCs w:val="22"/>
          <w:lang w:eastAsia="ru-RU"/>
        </w:rPr>
        <w:t>разноуровневых</w:t>
      </w:r>
      <w:proofErr w:type="spellEnd"/>
      <w:r w:rsidR="008A690A" w:rsidRPr="008A690A">
        <w:rPr>
          <w:sz w:val="22"/>
          <w:szCs w:val="22"/>
          <w:lang w:eastAsia="ru-RU"/>
        </w:rPr>
        <w:t xml:space="preserve"> полок в количестве 3 штук; напольных ящиков в количестве 2 штук и настенных шкафов в количестве 2 штук; Двуспальная кровать; два прикроватных ящика, вмонтированных в единый блок изголовья кровати; Письменный стол ДСП; Встроенный </w:t>
      </w:r>
      <w:proofErr w:type="spellStart"/>
      <w:r w:rsidR="008A690A" w:rsidRPr="008A690A">
        <w:rPr>
          <w:sz w:val="22"/>
          <w:szCs w:val="22"/>
          <w:lang w:eastAsia="ru-RU"/>
        </w:rPr>
        <w:t>четырёхстворчатый</w:t>
      </w:r>
      <w:proofErr w:type="spellEnd"/>
      <w:r w:rsidR="008A690A" w:rsidRPr="008A690A">
        <w:rPr>
          <w:sz w:val="22"/>
          <w:szCs w:val="22"/>
          <w:lang w:eastAsia="ru-RU"/>
        </w:rPr>
        <w:t xml:space="preserve"> шкаф.</w:t>
      </w:r>
    </w:p>
    <w:p w:rsidR="00F859CF" w:rsidRPr="00DE329D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B659D1" w:rsidRDefault="00F859CF" w:rsidP="00F859CF">
      <w:pPr>
        <w:ind w:left="720"/>
        <w:jc w:val="center"/>
        <w:rPr>
          <w:sz w:val="22"/>
          <w:szCs w:val="22"/>
        </w:rPr>
      </w:pPr>
      <w:r w:rsidRPr="00DE329D">
        <w:rPr>
          <w:sz w:val="22"/>
          <w:szCs w:val="22"/>
        </w:rPr>
        <w:t>2. Цена имущества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2.1. Общая цена имущества, отчуждаемого по настоящему договору купли-продажи определена в результате проведения открытых торгов и составляет</w:t>
      </w:r>
      <w:r w:rsidRPr="00B659D1">
        <w:rPr>
          <w:bCs/>
          <w:sz w:val="22"/>
          <w:szCs w:val="22"/>
        </w:rPr>
        <w:t xml:space="preserve"> </w:t>
      </w:r>
      <w:r w:rsidRPr="00B659D1">
        <w:rPr>
          <w:b/>
          <w:sz w:val="22"/>
          <w:szCs w:val="22"/>
        </w:rPr>
        <w:t xml:space="preserve">__________________ </w:t>
      </w:r>
      <w:r w:rsidRPr="00B659D1">
        <w:rPr>
          <w:sz w:val="22"/>
          <w:szCs w:val="22"/>
        </w:rPr>
        <w:t>руб. (___________________</w:t>
      </w:r>
      <w:r>
        <w:rPr>
          <w:sz w:val="22"/>
          <w:szCs w:val="22"/>
        </w:rPr>
        <w:t>______________________ рублей).</w:t>
      </w:r>
    </w:p>
    <w:p w:rsidR="00F859CF" w:rsidRPr="008A690A" w:rsidRDefault="00F859CF" w:rsidP="00F859CF">
      <w:pPr>
        <w:ind w:left="56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2.2. Оплата отчуждаемого имущества должна быть произведена Покупателем</w:t>
      </w:r>
      <w:r>
        <w:rPr>
          <w:sz w:val="22"/>
          <w:szCs w:val="22"/>
        </w:rPr>
        <w:t xml:space="preserve"> денежными средствами</w:t>
      </w:r>
      <w:r w:rsidRPr="00B659D1">
        <w:rPr>
          <w:sz w:val="22"/>
          <w:szCs w:val="22"/>
        </w:rPr>
        <w:t xml:space="preserve"> </w:t>
      </w:r>
      <w:r w:rsidRPr="008A690A">
        <w:rPr>
          <w:sz w:val="22"/>
          <w:szCs w:val="22"/>
        </w:rPr>
        <w:t xml:space="preserve">не позднее </w:t>
      </w:r>
      <w:r w:rsidR="008A690A" w:rsidRPr="008A690A">
        <w:rPr>
          <w:sz w:val="22"/>
          <w:szCs w:val="22"/>
          <w:lang w:eastAsia="ru-RU"/>
        </w:rPr>
        <w:t>30</w:t>
      </w:r>
      <w:r w:rsidRPr="008A690A">
        <w:rPr>
          <w:sz w:val="22"/>
          <w:szCs w:val="22"/>
          <w:lang w:eastAsia="ru-RU"/>
        </w:rPr>
        <w:t xml:space="preserve"> календарных дней с даты заключения настоящего договора </w:t>
      </w:r>
      <w:r w:rsidRPr="008A690A">
        <w:rPr>
          <w:sz w:val="22"/>
          <w:szCs w:val="22"/>
        </w:rPr>
        <w:t>в полном объеме на расчетный счет Продавца, указанный в разделе «Реквизиты сторон». Имущество считается оплаченным после зачисления в полном объеме цены имущества на расчетный счет Продавца в срок, предусмотренный настоящим договором.</w:t>
      </w:r>
    </w:p>
    <w:p w:rsidR="00F859CF" w:rsidRPr="008A690A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sz w:val="22"/>
          <w:szCs w:val="22"/>
        </w:rPr>
        <w:t xml:space="preserve">2.3. </w:t>
      </w:r>
      <w:r w:rsidRPr="008A690A">
        <w:rPr>
          <w:sz w:val="22"/>
          <w:szCs w:val="22"/>
        </w:rPr>
        <w:t>Уплаченный Покупателем задаток в размере _______________ руб. (_____________________ рублей) засчитывается в счет уплаты соответствующей части покупной цены, в связи с чем Покупатель обязан уплатить Продавцу __________________ руб. (___________________________________ рублей).</w:t>
      </w:r>
    </w:p>
    <w:p w:rsidR="00F859CF" w:rsidRPr="008A690A" w:rsidRDefault="00F859CF" w:rsidP="00F859CF">
      <w:pPr>
        <w:pStyle w:val="a6"/>
        <w:ind w:left="567" w:firstLine="709"/>
        <w:jc w:val="both"/>
        <w:rPr>
          <w:rStyle w:val="FontStyle22"/>
          <w:sz w:val="22"/>
          <w:szCs w:val="22"/>
        </w:rPr>
      </w:pPr>
      <w:r w:rsidRPr="008A690A">
        <w:rPr>
          <w:sz w:val="22"/>
          <w:szCs w:val="22"/>
          <w:lang w:eastAsia="ar-SA"/>
        </w:rPr>
        <w:t>2.4. Расходы, связанные с государствен</w:t>
      </w:r>
      <w:r w:rsidRPr="008A690A">
        <w:rPr>
          <w:sz w:val="22"/>
          <w:szCs w:val="22"/>
          <w:lang w:eastAsia="ar-SA"/>
        </w:rPr>
        <w:softHyphen/>
        <w:t>ной регистрацией перехода прав, несет Покупатель</w:t>
      </w:r>
      <w:r w:rsidRPr="008A690A">
        <w:rPr>
          <w:sz w:val="22"/>
          <w:szCs w:val="22"/>
        </w:rPr>
        <w:t>.</w:t>
      </w:r>
      <w:r w:rsidRPr="008A690A">
        <w:rPr>
          <w:rStyle w:val="FontStyle22"/>
          <w:sz w:val="22"/>
          <w:szCs w:val="22"/>
        </w:rPr>
        <w:t xml:space="preserve"> </w:t>
      </w:r>
    </w:p>
    <w:p w:rsidR="00F859CF" w:rsidRPr="00B659D1" w:rsidRDefault="00F859CF" w:rsidP="00F859CF">
      <w:pPr>
        <w:ind w:left="567" w:firstLine="540"/>
        <w:jc w:val="both"/>
        <w:rPr>
          <w:sz w:val="22"/>
          <w:szCs w:val="22"/>
        </w:rPr>
      </w:pPr>
    </w:p>
    <w:p w:rsidR="00F859CF" w:rsidRPr="00B659D1" w:rsidRDefault="00F859CF" w:rsidP="00F859CF">
      <w:pPr>
        <w:ind w:left="567"/>
        <w:jc w:val="center"/>
        <w:rPr>
          <w:sz w:val="22"/>
          <w:szCs w:val="22"/>
        </w:rPr>
      </w:pPr>
      <w:r w:rsidRPr="00B659D1">
        <w:rPr>
          <w:sz w:val="22"/>
          <w:szCs w:val="22"/>
        </w:rPr>
        <w:t>3. Обязательства сторон.</w:t>
      </w:r>
    </w:p>
    <w:p w:rsidR="00F859CF" w:rsidRPr="008A690A" w:rsidRDefault="00F859CF" w:rsidP="00F859CF">
      <w:pPr>
        <w:ind w:left="567" w:firstLine="708"/>
        <w:jc w:val="both"/>
        <w:rPr>
          <w:bCs/>
          <w:sz w:val="22"/>
          <w:szCs w:val="22"/>
        </w:rPr>
      </w:pPr>
      <w:r w:rsidRPr="00B659D1">
        <w:rPr>
          <w:sz w:val="22"/>
          <w:szCs w:val="22"/>
        </w:rPr>
        <w:t xml:space="preserve">3.1.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гарантирует, </w:t>
      </w:r>
      <w:r w:rsidRPr="008A690A">
        <w:rPr>
          <w:bCs/>
          <w:sz w:val="22"/>
          <w:szCs w:val="22"/>
        </w:rPr>
        <w:t>что отчуждаемое имущество, являющееся предметом настоя</w:t>
      </w:r>
      <w:r w:rsidRPr="008A690A">
        <w:rPr>
          <w:bCs/>
          <w:sz w:val="22"/>
          <w:szCs w:val="22"/>
        </w:rPr>
        <w:softHyphen/>
        <w:t xml:space="preserve">щего договора купли-продажи, </w:t>
      </w:r>
      <w:r w:rsidRPr="008A690A">
        <w:rPr>
          <w:bCs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лиц. 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bCs/>
          <w:sz w:val="22"/>
          <w:szCs w:val="22"/>
        </w:rPr>
        <w:t>3.2. Передача Продавцом имущества и его принятие Покупателем</w:t>
      </w:r>
      <w:r w:rsidRPr="00B659D1">
        <w:rPr>
          <w:sz w:val="22"/>
          <w:szCs w:val="22"/>
        </w:rPr>
        <w:t xml:space="preserve"> осуществляются в месте нахождения имущества по подписываемому сторонами передаточному акту</w:t>
      </w:r>
      <w:r>
        <w:rPr>
          <w:sz w:val="22"/>
          <w:szCs w:val="22"/>
        </w:rPr>
        <w:t xml:space="preserve"> не позднее 3 рабочих дней </w:t>
      </w:r>
      <w:r>
        <w:rPr>
          <w:sz w:val="22"/>
          <w:szCs w:val="22"/>
        </w:rPr>
        <w:lastRenderedPageBreak/>
        <w:t>после</w:t>
      </w:r>
      <w:r w:rsidRPr="00B659D1">
        <w:rPr>
          <w:sz w:val="22"/>
          <w:szCs w:val="22"/>
        </w:rPr>
        <w:t xml:space="preserve">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передает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всю необходимую документацию на имущество, ключи и т.п. Риск случайной гибели и повреждения имущества переходит от </w:t>
      </w:r>
      <w:r w:rsidRPr="00B659D1">
        <w:rPr>
          <w:bCs/>
          <w:sz w:val="22"/>
          <w:szCs w:val="22"/>
        </w:rPr>
        <w:t>Продавца</w:t>
      </w:r>
      <w:r w:rsidRPr="00B659D1">
        <w:rPr>
          <w:sz w:val="22"/>
          <w:szCs w:val="22"/>
        </w:rPr>
        <w:t xml:space="preserve"> к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F859CF" w:rsidRPr="00B659D1" w:rsidRDefault="00F859CF" w:rsidP="00F859CF">
      <w:pPr>
        <w:ind w:left="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B659D1">
        <w:rPr>
          <w:sz w:val="22"/>
          <w:szCs w:val="22"/>
        </w:rPr>
        <w:t>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F859CF" w:rsidRPr="00B659D1" w:rsidRDefault="00F859CF" w:rsidP="00F859CF">
      <w:pPr>
        <w:ind w:left="567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3.4</w:t>
      </w:r>
      <w:r w:rsidRPr="00B659D1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Pr="00B659D1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B659D1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B659D1">
        <w:rPr>
          <w:sz w:val="22"/>
          <w:szCs w:val="22"/>
        </w:rPr>
        <w:softHyphen/>
        <w:t xml:space="preserve">тельств. </w:t>
      </w:r>
    </w:p>
    <w:p w:rsidR="008A690A" w:rsidRDefault="008A690A" w:rsidP="00F859CF">
      <w:pPr>
        <w:pStyle w:val="a3"/>
        <w:ind w:left="567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4. Ответственность сторон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дня. При этом задаток, уплаченный Покупателем для участия в торгах, ему не возвращается.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5. Прочие условия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F859CF" w:rsidRPr="00B659D1" w:rsidRDefault="00F859CF" w:rsidP="00F859CF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B659D1">
        <w:rPr>
          <w:sz w:val="22"/>
          <w:szCs w:val="22"/>
        </w:rPr>
        <w:t xml:space="preserve">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B659D1">
        <w:rPr>
          <w:bCs/>
          <w:sz w:val="22"/>
          <w:szCs w:val="22"/>
        </w:rPr>
        <w:t>Про</w:t>
      </w:r>
      <w:r w:rsidRPr="00B659D1">
        <w:rPr>
          <w:bCs/>
          <w:sz w:val="22"/>
          <w:szCs w:val="22"/>
        </w:rPr>
        <w:softHyphen/>
        <w:t>давца, один для Покупателя</w:t>
      </w:r>
      <w:r w:rsidRPr="00B659D1">
        <w:rPr>
          <w:sz w:val="22"/>
          <w:szCs w:val="22"/>
        </w:rPr>
        <w:t xml:space="preserve">, прочие экземпляры для государственных органов, осуществляющих государственную </w:t>
      </w:r>
      <w:proofErr w:type="gramStart"/>
      <w:r w:rsidRPr="00B659D1">
        <w:rPr>
          <w:sz w:val="22"/>
          <w:szCs w:val="22"/>
        </w:rPr>
        <w:t>регистрацию  прав</w:t>
      </w:r>
      <w:proofErr w:type="gramEnd"/>
      <w:r w:rsidRPr="00B659D1">
        <w:rPr>
          <w:sz w:val="22"/>
          <w:szCs w:val="22"/>
        </w:rPr>
        <w:t xml:space="preserve"> на имущество.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6. Реквизиты сторон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F859CF" w:rsidRPr="00B659D1" w:rsidTr="008F0CFB">
        <w:trPr>
          <w:trHeight w:val="1704"/>
        </w:trPr>
        <w:tc>
          <w:tcPr>
            <w:tcW w:w="4676" w:type="dxa"/>
          </w:tcPr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Продавец: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Петровский Алексей Юрьевич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 101602467534</w:t>
            </w:r>
            <w:bookmarkStart w:id="0" w:name="_GoBack"/>
            <w:bookmarkEnd w:id="0"/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 </w:t>
            </w:r>
          </w:p>
          <w:p w:rsidR="00F859CF" w:rsidRPr="008A690A" w:rsidRDefault="00F859CF" w:rsidP="008A690A">
            <w:pPr>
              <w:pStyle w:val="a3"/>
              <w:ind w:left="567"/>
              <w:jc w:val="lef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________________ </w:t>
            </w:r>
            <w:r w:rsidR="008A690A" w:rsidRPr="008A690A">
              <w:rPr>
                <w:b/>
                <w:sz w:val="22"/>
                <w:szCs w:val="22"/>
              </w:rPr>
              <w:t>Барановская Ю.В.</w:t>
            </w:r>
          </w:p>
        </w:tc>
        <w:tc>
          <w:tcPr>
            <w:tcW w:w="5388" w:type="dxa"/>
          </w:tcPr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Покупатель: 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jc w:val="both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jc w:val="righ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   _______________ </w:t>
            </w:r>
          </w:p>
        </w:tc>
      </w:tr>
    </w:tbl>
    <w:p w:rsidR="00F859CF" w:rsidRDefault="00F859CF" w:rsidP="00F859CF">
      <w:pPr>
        <w:ind w:left="709" w:firstLine="709"/>
        <w:contextualSpacing/>
        <w:jc w:val="center"/>
        <w:rPr>
          <w:b/>
        </w:rPr>
      </w:pPr>
    </w:p>
    <w:p w:rsidR="00EC77C2" w:rsidRDefault="008A690A"/>
    <w:sectPr w:rsidR="00EC77C2" w:rsidSect="007644DF">
      <w:headerReference w:type="default" r:id="rId5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DF" w:rsidRDefault="008A690A" w:rsidP="007644D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644DF" w:rsidRDefault="008A690A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A"/>
    <w:rsid w:val="00087B95"/>
    <w:rsid w:val="001C5853"/>
    <w:rsid w:val="003508AA"/>
    <w:rsid w:val="008A690A"/>
    <w:rsid w:val="00A1605B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1F4E-FBF8-4964-A055-74437241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59CF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859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F859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F8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F859CF"/>
    <w:rPr>
      <w:rFonts w:ascii="Trebuchet MS" w:hAnsi="Trebuchet MS" w:cs="Trebuchet MS" w:hint="default"/>
      <w:sz w:val="20"/>
      <w:szCs w:val="20"/>
    </w:rPr>
  </w:style>
  <w:style w:type="paragraph" w:styleId="a7">
    <w:name w:val="header"/>
    <w:basedOn w:val="a"/>
    <w:link w:val="a8"/>
    <w:uiPriority w:val="99"/>
    <w:rsid w:val="00F85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9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arbitr</cp:lastModifiedBy>
  <cp:revision>2</cp:revision>
  <dcterms:created xsi:type="dcterms:W3CDTF">2020-05-26T14:37:00Z</dcterms:created>
  <dcterms:modified xsi:type="dcterms:W3CDTF">2020-05-26T14:37:00Z</dcterms:modified>
</cp:coreProperties>
</file>