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ind w:firstLine="567"/>
        <w:jc w:val="right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проект</w:t>
      </w:r>
    </w:p>
    <w:p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>
      <w:pPr>
        <w:pStyle w:val="a5"/>
        <w:ind w:firstLine="567"/>
        <w:jc w:val="center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b/>
          <w:bCs/>
          <w:szCs w:val="24"/>
        </w:rPr>
        <w:t>ДОГОВОР КУПЛИ-ПРОДАЖИ</w:t>
      </w:r>
    </w:p>
    <w:p>
      <w:pPr>
        <w:pStyle w:val="a5"/>
        <w:ind w:firstLine="567"/>
        <w:jc w:val="center"/>
        <w:rPr>
          <w:rFonts w:ascii="Times New Roman" w:eastAsia="MS Mincho" w:hAnsi="Times New Roman" w:cs="Times New Roman"/>
          <w:szCs w:val="24"/>
        </w:rPr>
      </w:pPr>
    </w:p>
    <w:p>
      <w:pPr>
        <w:pStyle w:val="a5"/>
        <w:ind w:firstLine="567"/>
        <w:rPr>
          <w:rFonts w:ascii="Times New Roman" w:eastAsia="MS Mincho" w:hAnsi="Times New Roman" w:cs="Times New Roman"/>
          <w:b/>
          <w:bCs/>
          <w:szCs w:val="24"/>
        </w:rPr>
      </w:pPr>
      <w:r>
        <w:rPr>
          <w:rFonts w:ascii="Times New Roman" w:eastAsia="MS Mincho" w:hAnsi="Times New Roman" w:cs="Times New Roman"/>
          <w:b/>
          <w:bCs/>
          <w:szCs w:val="24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Cs w:val="24"/>
        </w:rPr>
        <w:tab/>
        <w:t xml:space="preserve"> дата</w:t>
      </w:r>
    </w:p>
    <w:p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  <w:szCs w:val="24"/>
        </w:rPr>
      </w:pPr>
    </w:p>
    <w:p>
      <w:pPr>
        <w:pStyle w:val="a5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ind w:firstLine="567"/>
        <w:jc w:val="both"/>
        <w:rPr>
          <w:rFonts w:eastAsia="MS Mincho"/>
          <w:sz w:val="24"/>
          <w:szCs w:val="24"/>
        </w:rPr>
      </w:pPr>
      <w:proofErr w:type="gramStart"/>
      <w:r>
        <w:rPr>
          <w:rFonts w:eastAsia="MS Mincho"/>
          <w:sz w:val="24"/>
          <w:szCs w:val="24"/>
        </w:rPr>
        <w:t xml:space="preserve">Общество с ограниченной ответственностью «ПромСталь», именуемое в дальнейшем «Организатор торгов», в лице конкурсного управляющего Васильева И.В., действующего на основании определения Арбитражного суда Свердловской области от 26.11.2017г. по делу № № А60-1826/2016, с одной стороны, именуемое в дальнейшем «Продавец», с одной стороны, и _________________________________________________, именуемый в дальнейшем </w:t>
      </w:r>
      <w:r>
        <w:rPr>
          <w:rFonts w:eastAsia="MS Mincho"/>
          <w:b/>
          <w:bCs/>
          <w:sz w:val="24"/>
          <w:szCs w:val="24"/>
        </w:rPr>
        <w:t>«Покупатель»</w:t>
      </w:r>
      <w:r>
        <w:rPr>
          <w:rFonts w:eastAsia="MS Mincho"/>
          <w:sz w:val="24"/>
          <w:szCs w:val="24"/>
        </w:rPr>
        <w:t xml:space="preserve">, с другой стороны, </w:t>
      </w:r>
      <w:r>
        <w:rPr>
          <w:color w:val="000000"/>
          <w:sz w:val="24"/>
          <w:szCs w:val="24"/>
        </w:rPr>
        <w:t xml:space="preserve">во исполнение протокола о результатах проведения торгов от ____________________________ </w:t>
      </w:r>
      <w:r>
        <w:rPr>
          <w:rFonts w:eastAsia="MS Mincho"/>
          <w:sz w:val="24"/>
          <w:szCs w:val="24"/>
        </w:rPr>
        <w:t>вместе именуемые</w:t>
      </w:r>
      <w:proofErr w:type="gramEnd"/>
      <w:r>
        <w:rPr>
          <w:rFonts w:eastAsia="MS Mincho"/>
          <w:sz w:val="24"/>
          <w:szCs w:val="24"/>
        </w:rPr>
        <w:t xml:space="preserve"> «Стороны», заключили настоящий договор о нижеследующем: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pStyle w:val="a5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Предмет договора.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ind w:firstLine="567"/>
        <w:rPr>
          <w:snapToGrid w:val="0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1.1 В </w:t>
      </w:r>
      <w:proofErr w:type="gramStart"/>
      <w:r>
        <w:rPr>
          <w:rFonts w:eastAsia="MS Mincho"/>
          <w:sz w:val="24"/>
          <w:szCs w:val="24"/>
        </w:rPr>
        <w:t>соответствии</w:t>
      </w:r>
      <w:proofErr w:type="gramEnd"/>
      <w:r>
        <w:rPr>
          <w:rFonts w:eastAsia="MS Mincho"/>
          <w:sz w:val="24"/>
          <w:szCs w:val="24"/>
        </w:rPr>
        <w:t xml:space="preserve"> с условиями настоящего договора Продавец обязуется передать в собственность Покупателю, а Покупатель обязуется принять </w:t>
      </w:r>
      <w:r>
        <w:rPr>
          <w:snapToGrid w:val="0"/>
          <w:sz w:val="24"/>
          <w:szCs w:val="24"/>
        </w:rPr>
        <w:t xml:space="preserve">Право требования ООО «ПромСталь» к ООО «Жилищная строительная компания» ИНН 7452102233 на сумму 109 372 237, 51 рублей (дебиторская задолженность). 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2. Цена и о порядок расчетов.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2.1.</w:t>
      </w:r>
      <w:r>
        <w:rPr>
          <w:rFonts w:ascii="Times New Roman" w:hAnsi="Times New Roman" w:cs="Times New Roman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Cs w:val="24"/>
        </w:rPr>
        <w:t xml:space="preserve">Цена </w:t>
      </w:r>
      <w:r>
        <w:rPr>
          <w:rFonts w:ascii="Times New Roman" w:hAnsi="Times New Roman" w:cs="Times New Roman"/>
          <w:snapToGrid w:val="0"/>
          <w:szCs w:val="24"/>
        </w:rPr>
        <w:t xml:space="preserve">Права требования ООО «ПромСталь» к ООО «Жилищная строительная компания» ИНН 7452102233 на сумму 109 372 237, 51 рублей (дебиторская задолженность) </w:t>
      </w:r>
      <w:r>
        <w:rPr>
          <w:rFonts w:ascii="Times New Roman" w:hAnsi="Times New Roman" w:cs="Times New Roman"/>
          <w:szCs w:val="24"/>
        </w:rPr>
        <w:t>оставляет _________ (НДС не предусмотрен).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Cs w:val="24"/>
        </w:rPr>
        <w:t>________________________, является окончательной и изменению не подлежит.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2.3. Расчеты между Покупателем и Продавцом производятся в следующем порядке:</w:t>
      </w:r>
    </w:p>
    <w:p>
      <w:pPr>
        <w:pStyle w:val="a7"/>
        <w:jc w:val="both"/>
        <w:rPr>
          <w:rFonts w:eastAsia="MS Mincho"/>
        </w:rPr>
      </w:pPr>
      <w:proofErr w:type="gramStart"/>
      <w:r>
        <w:rPr>
          <w:rFonts w:eastAsia="MS Mincho"/>
          <w:sz w:val="24"/>
          <w:szCs w:val="24"/>
        </w:rPr>
        <w:t xml:space="preserve">- сумма в размере </w:t>
      </w:r>
      <w:r>
        <w:rPr>
          <w:sz w:val="24"/>
          <w:szCs w:val="24"/>
        </w:rPr>
        <w:t xml:space="preserve">_________(_____________) рублей 00 копеек. </w:t>
      </w:r>
      <w:r>
        <w:rPr>
          <w:rFonts w:eastAsia="MS Mincho"/>
          <w:sz w:val="24"/>
          <w:szCs w:val="24"/>
        </w:rPr>
        <w:t xml:space="preserve">оплачена Покупателем до подписания настоящего договора по договору задатка по Лот №1 конкурсному управляющему Васильеву И.В. (организатору торгов) на специальный расчетный счет </w:t>
      </w:r>
      <w:bookmarkEnd w:id="0"/>
      <w:r>
        <w:rPr>
          <w:rFonts w:eastAsia="MS Mincho"/>
          <w:sz w:val="24"/>
          <w:szCs w:val="24"/>
        </w:rPr>
        <w:t>Продавца расчетный счет № 40702810301008027392 в Банке «Снежинский» ОАО г. Снежинск, БИК 047501799, к/с 30101810600000000799, получатель ООО «ПромСталь»  Сумма в размере ________________ (____________________________) рублей за счет собственных средств перечисляется Покупателем не позднее 30</w:t>
      </w:r>
      <w:proofErr w:type="gramEnd"/>
      <w:r>
        <w:rPr>
          <w:rFonts w:eastAsia="MS Mincho"/>
          <w:sz w:val="24"/>
          <w:szCs w:val="24"/>
        </w:rPr>
        <w:t xml:space="preserve"> (тридцати) календарных дней со дня подписания настоящего договора на специальный расчетный счет Продавца №__________________________, открытый  в Банке «Снежинский» ОАО, ИНН/КПП6658269700/668601001, ОГРН 1076658017259, БИК 047501799, </w:t>
      </w:r>
      <w:proofErr w:type="gramStart"/>
      <w:r>
        <w:rPr>
          <w:rFonts w:eastAsia="MS Mincho"/>
          <w:sz w:val="24"/>
          <w:szCs w:val="24"/>
        </w:rPr>
        <w:t>к</w:t>
      </w:r>
      <w:proofErr w:type="gramEnd"/>
      <w:r>
        <w:rPr>
          <w:rFonts w:eastAsia="MS Mincho"/>
          <w:sz w:val="24"/>
          <w:szCs w:val="24"/>
        </w:rPr>
        <w:t>/с 30101810600000000799</w:t>
      </w:r>
      <w:r>
        <w:rPr>
          <w:rFonts w:eastAsia="MS Mincho"/>
        </w:rPr>
        <w:t>.</w:t>
      </w:r>
    </w:p>
    <w:p>
      <w:pPr>
        <w:ind w:firstLine="567"/>
        <w:jc w:val="both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2.4. Покупатель несет все расходы, связанные с приобретением </w:t>
      </w:r>
      <w:r>
        <w:rPr>
          <w:snapToGrid w:val="0"/>
          <w:sz w:val="24"/>
          <w:szCs w:val="24"/>
        </w:rPr>
        <w:t xml:space="preserve">Права требования ООО «ПромСталь» к ООО «Жилищная строительная компания» ИНН 7452102233 на сумму 109 372 237, 51 рублей (дебиторская задолженность). 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2.5. П</w:t>
      </w:r>
      <w:r>
        <w:rPr>
          <w:rFonts w:ascii="Times New Roman" w:hAnsi="Times New Roman" w:cs="Times New Roman"/>
          <w:szCs w:val="24"/>
        </w:rPr>
        <w:t>ерехода права требования от Продавца к Покупателю производится только после полной оплаты Покупателем цены договора.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2.6. В случае просрочки оплаты Покупателем по настоящему договору, настоящий договор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</w:t>
      </w:r>
      <w:r>
        <w:rPr>
          <w:rFonts w:ascii="Times New Roman" w:eastAsia="MS Mincho" w:hAnsi="Times New Roman" w:cs="Times New Roman"/>
          <w:szCs w:val="24"/>
        </w:rPr>
        <w:lastRenderedPageBreak/>
        <w:t>Покупателю не возвращаются, Продавец вправе требовать от Покупателя возмещения убытков.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 Передача прав требования.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первичные документы по праву требования  согласно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>
      <w:pPr>
        <w:pStyle w:val="a5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Покупатель обязуется принять Объектов первичные документы по праву требования  согласно акту сдачи-приемки.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Возникновение права собственности.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4.1.  </w:t>
      </w:r>
      <w:proofErr w:type="gramStart"/>
      <w:r>
        <w:rPr>
          <w:rFonts w:ascii="Times New Roman" w:hAnsi="Times New Roman" w:cs="Times New Roman"/>
          <w:snapToGrid w:val="0"/>
          <w:szCs w:val="24"/>
        </w:rPr>
        <w:t>Право требования ООО «ПромСталь» к ООО «Жилищная строительная компания» ИНН 7452102233 на сумму 109 372 237, 51 рублей (дебиторская задолженность</w:t>
      </w:r>
      <w:r>
        <w:rPr>
          <w:rFonts w:ascii="Times New Roman" w:hAnsi="Times New Roman" w:cs="Times New Roman"/>
          <w:color w:val="000000"/>
          <w:szCs w:val="24"/>
        </w:rPr>
        <w:t>, являющиеся предметом настоящего договора, возникает у Покупателя с момента и при условии выполнения Покупателем своих обязательств по перечислению денежных средств.</w:t>
      </w:r>
      <w:proofErr w:type="gramEnd"/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 Права и обязанности сторон.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5.1. Продавец обязан: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5.1.1. Передать Покупателю право требования, являющиеся предметом настоящего договора.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5.2. Покупатель обязан: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5.2.1. Оплатить право требования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 Ответственность сторон.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7. Разрешение споров.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 Прочие условия.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порядке).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8.6. Настоящий договор составлен и подписан в двух экземплярах, по одному для каждой из Сторон, все экземпляры имеют одинаковую юридическую силу.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9. Адреса и банковские реквизиты сторон: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Продавец: ________________________________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Покупатель:_______________________________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Подписи сторон: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Продавец:                                                                          Покупатель: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____________________/__________/               _________________/___________/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(подпись)                 (Ф.И.О)                                    (подпись)     (Ф.И.О.)</w:t>
      </w: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М.П.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М.П. (при наличии)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 </w:t>
      </w:r>
    </w:p>
    <w:p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  <w:szCs w:val="24"/>
        </w:rPr>
      </w:pPr>
    </w:p>
    <w:p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Конкурсный управляющий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Васильев И.В.</w:t>
      </w:r>
    </w:p>
    <w:p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60A262CB"/>
    <w:multiLevelType w:val="multilevel"/>
    <w:tmpl w:val="BA164F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pPr>
      <w:spacing w:before="240" w:after="240"/>
    </w:pPr>
    <w:rPr>
      <w:sz w:val="24"/>
      <w:szCs w:val="24"/>
    </w:rPr>
  </w:style>
  <w:style w:type="character" w:customStyle="1" w:styleId="a4">
    <w:name w:val="Текст Знак"/>
    <w:link w:val="a5"/>
    <w:locked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Pr>
      <w:rFonts w:ascii="Courier New" w:eastAsiaTheme="minorHAnsi" w:hAnsi="Courier New" w:cs="Courier New"/>
      <w:sz w:val="24"/>
      <w:szCs w:val="22"/>
    </w:rPr>
  </w:style>
  <w:style w:type="character" w:customStyle="1" w:styleId="1">
    <w:name w:val="Текст Знак1"/>
    <w:basedOn w:val="a0"/>
    <w:uiPriority w:val="99"/>
    <w:semiHidden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pPr>
      <w:spacing w:before="240" w:after="240"/>
    </w:pPr>
    <w:rPr>
      <w:sz w:val="24"/>
      <w:szCs w:val="24"/>
    </w:rPr>
  </w:style>
  <w:style w:type="character" w:customStyle="1" w:styleId="a4">
    <w:name w:val="Текст Знак"/>
    <w:link w:val="a5"/>
    <w:locked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Pr>
      <w:rFonts w:ascii="Courier New" w:eastAsiaTheme="minorHAnsi" w:hAnsi="Courier New" w:cs="Courier New"/>
      <w:sz w:val="24"/>
      <w:szCs w:val="22"/>
    </w:rPr>
  </w:style>
  <w:style w:type="character" w:customStyle="1" w:styleId="1">
    <w:name w:val="Текст Знак1"/>
    <w:basedOn w:val="a0"/>
    <w:uiPriority w:val="99"/>
    <w:semiHidden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dcterms:created xsi:type="dcterms:W3CDTF">2018-07-27T12:12:00Z</dcterms:created>
  <dcterms:modified xsi:type="dcterms:W3CDTF">2020-05-25T12:51:00Z</dcterms:modified>
</cp:coreProperties>
</file>