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4F1BE72E" w:rsidR="00EE2718" w:rsidRPr="002B1B81" w:rsidRDefault="00281D0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D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81D0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81D0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Pr="00281D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18 февраля 2015 г. по делу № А70-346/2015 </w:t>
      </w:r>
      <w:r w:rsidRPr="00281D0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281D0B">
        <w:rPr>
          <w:rFonts w:ascii="Times New Roman" w:hAnsi="Times New Roman" w:cs="Times New Roman"/>
          <w:bCs/>
          <w:color w:val="000000"/>
          <w:sz w:val="24"/>
          <w:szCs w:val="24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 w:rsidRPr="00281D0B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625002, г. Тюмень, ул. Комсомольская, д. 60, ИНН 7202026861, ОГРН 1027200000080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86EB7B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81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281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6-10, 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FD5D6B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81D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6D7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133DA3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Квартира - 48,4 кв. м, адрес: г. Заводоуковск, ул. Заводская, д. 11, кв. 80, 2-комнатная, 5 этаж, кадастровый номер 72:08:0109002:522, ограничения и обременения: наличие прописанных людей - 1 291 150,00 руб.;</w:t>
      </w:r>
    </w:p>
    <w:p w14:paraId="27306E8F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Нежилые помещения - 445,6 кв. м, 15,7 кв. м, 44560/732900, 1077/732900 долей в праве общей долевой собственности на общее имущество в многоквартирном доме - 2 309,8 кв. м, адрес: г. Тюмень, ул. Самарцева, д. 8/1, 8, земельный участок (44560/732900, 1077/732900 доли в праве общей долевой собственности) - 2 420 кв. м, адрес: г. Тюмень, ул. </w:t>
      </w:r>
      <w:proofErr w:type="spellStart"/>
      <w:r>
        <w:t>Червишевский</w:t>
      </w:r>
      <w:proofErr w:type="spellEnd"/>
      <w:r>
        <w:t xml:space="preserve"> тракт, д. 7а и неотделимые улучшения, кадастровые номера 72:23:0429001:10616, 72:23:0429001:10594, 72:23:0429001:10596, 72:23:0429001:836, земли населенных пунктов – под строительство многоэтажного жилого дома, архивные стеллажи (3 шт.), система охранной сигнализации, кондиционер - 18 736 636,92 руб.;</w:t>
      </w:r>
    </w:p>
    <w:p w14:paraId="080E1D59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Нежилое помещение – 191,6 кв. м, 20240/732900 доли в праве общей долевой собственности на общее имущество в многоквартирном доме - 2 309,8 кв. м, адрес: г. Тюмень, ул. Самарцева, д. 8, 8/1, земельный участок (20240/732900 доля в праве общей долевой собственности) - 2 420 кв. м, адрес: г. Тюмень, ул. </w:t>
      </w:r>
      <w:proofErr w:type="spellStart"/>
      <w:r>
        <w:t>Червишевский</w:t>
      </w:r>
      <w:proofErr w:type="spellEnd"/>
      <w:r>
        <w:t xml:space="preserve"> тракт, д. 7а и неотделимые улучшения, кадастровые номера: 72:23:0429001:10616, 72:23:0429001:10593, 72:23:0429001:836, земли населенных пунктов – под строительство многоэтажного жилого дома, охранно-пожарная сигнализация на 1 этаже, камера бронированная на 1 этаже, кондиционер - 8 255 861,94 руб.;</w:t>
      </w:r>
    </w:p>
    <w:p w14:paraId="2088980E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Жилой дом (2-этажный) - 215,6 </w:t>
      </w:r>
      <w:proofErr w:type="spellStart"/>
      <w:r>
        <w:t>кв.м</w:t>
      </w:r>
      <w:proofErr w:type="spellEnd"/>
      <w:r>
        <w:t xml:space="preserve">, земельный участок - 7 000 +/-59 </w:t>
      </w:r>
      <w:proofErr w:type="spellStart"/>
      <w:r>
        <w:t>кв.м</w:t>
      </w:r>
      <w:proofErr w:type="spellEnd"/>
      <w:r>
        <w:t xml:space="preserve">, адрес: Тюменская обл., </w:t>
      </w:r>
      <w:proofErr w:type="spellStart"/>
      <w:r>
        <w:t>Ишимский</w:t>
      </w:r>
      <w:proofErr w:type="spellEnd"/>
      <w:r>
        <w:t xml:space="preserve"> район, д. Быкова, ул. Средняя, д. 9, 11, 11/1,11/2,, кадастровые номера: 72:10:1802001:183, 72:10:1802001:142, земли населенных пунктов, для ИЖС, ограничения и обременения: решение </w:t>
      </w:r>
      <w:proofErr w:type="spellStart"/>
      <w:r>
        <w:t>Ишимского</w:t>
      </w:r>
      <w:proofErr w:type="spellEnd"/>
      <w:r>
        <w:t xml:space="preserve"> районного суда Тюменской области от 06.12.2018 г. по делу 2430/18 о признании: </w:t>
      </w:r>
      <w:proofErr w:type="spellStart"/>
      <w:r>
        <w:t>Аблесова</w:t>
      </w:r>
      <w:proofErr w:type="spellEnd"/>
      <w:r>
        <w:t xml:space="preserve"> В.Н. 13.03.1971 г.р., </w:t>
      </w:r>
      <w:proofErr w:type="spellStart"/>
      <w:r>
        <w:t>Аблесовой</w:t>
      </w:r>
      <w:proofErr w:type="spellEnd"/>
      <w:r>
        <w:t xml:space="preserve"> Л.Н. 05.09.1969 г.р., </w:t>
      </w:r>
      <w:proofErr w:type="spellStart"/>
      <w:r>
        <w:t>Аблесова</w:t>
      </w:r>
      <w:proofErr w:type="spellEnd"/>
      <w:r>
        <w:t xml:space="preserve"> М.В. 27.04.2002 г. р., </w:t>
      </w:r>
      <w:proofErr w:type="spellStart"/>
      <w:r>
        <w:t>Аблесовой</w:t>
      </w:r>
      <w:proofErr w:type="spellEnd"/>
      <w:r>
        <w:t xml:space="preserve"> Л.В. 23.12.2013 г.р., Кочетковой А.Г. 26.08.1997 г.р. утратившими право пользования имуществом. На земельном участке имеются иные строения, не оформленные в собственность. - 534 536,10 руб.;</w:t>
      </w:r>
    </w:p>
    <w:p w14:paraId="333E17D2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Столовая с гостиницей на 16 мест (2 этажа) - 389,9 кв. м, здание АЗС (1 этаж) - 47,9 кв. м, пункт технического обслуживания (2 этажа) - 154,6 кв. м, земельный участок - 8 418,15 кв. м, адрес: Тюменская область, </w:t>
      </w:r>
      <w:proofErr w:type="spellStart"/>
      <w:r>
        <w:t>Исетский</w:t>
      </w:r>
      <w:proofErr w:type="spellEnd"/>
      <w:r>
        <w:t xml:space="preserve"> р-н, с. </w:t>
      </w:r>
      <w:proofErr w:type="spellStart"/>
      <w:r>
        <w:t>Исетское</w:t>
      </w:r>
      <w:proofErr w:type="spellEnd"/>
      <w:r>
        <w:t>, 122 км по тракту Курган-Тюмень, строение 2, 1, 3, кадастровые номера 72:09:1001001:904, 72:09:1001001:879, 72:09:1001001:880, 72:09:1001010:11, земли населенных пунктов, для размещения автозаправочной станции, здания столовой, пункта техобслуживания, производственной территории - 8 980 335,00 руб.;</w:t>
      </w:r>
    </w:p>
    <w:p w14:paraId="702498BF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6 - TOYOTA CAMRY, белый, 1997, 334 533 км, 1.8 АT (125 л. с.), бензин, передний, VIN отсутствует, номер кузова SV40-0122904, г. Ишим - 128 350,00 руб.;</w:t>
      </w:r>
    </w:p>
    <w:p w14:paraId="4704BFD6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SUV T11 VORTEX TINGO, черный, 2010, 285 025 км, 1.8 MT (132 л. с.), бензин, передний, VIN X7MDB11DMB0001926, г. Ишим - 205 700,00 руб.;</w:t>
      </w:r>
    </w:p>
    <w:p w14:paraId="1C4056AD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Сервер HP </w:t>
      </w:r>
      <w:proofErr w:type="spellStart"/>
      <w:r>
        <w:t>Proliant</w:t>
      </w:r>
      <w:proofErr w:type="spellEnd"/>
      <w:r>
        <w:t xml:space="preserve"> DL380, г. Тюмень - 112 576,27 руб.;</w:t>
      </w:r>
    </w:p>
    <w:p w14:paraId="6B49EDD5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Сервер HP PROLIANT DL 360, г. Тюмень - 409 635,60 руб.;</w:t>
      </w:r>
    </w:p>
    <w:p w14:paraId="0E35ED0F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Маршрутизатор </w:t>
      </w:r>
      <w:proofErr w:type="spellStart"/>
      <w:r>
        <w:t>Cisco</w:t>
      </w:r>
      <w:proofErr w:type="spellEnd"/>
      <w:r>
        <w:t xml:space="preserve"> 3925/R9, г. Тюмень - 112 025,54 руб.;</w:t>
      </w:r>
    </w:p>
    <w:p w14:paraId="45D4027C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Стойка операционная изогнутая (материал: пластик </w:t>
      </w:r>
      <w:proofErr w:type="spellStart"/>
      <w:r>
        <w:t>метакрил</w:t>
      </w:r>
      <w:proofErr w:type="spellEnd"/>
      <w:r>
        <w:t>, калитка, размеры: 3190х2130х1200/750), в разобранном виде, г. Тюмень - 9 102,24 руб.;</w:t>
      </w:r>
    </w:p>
    <w:p w14:paraId="71702510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Стойка операционная (материал: искусственный камень), в разобранном виде, г. Тюмень - 54 000,00 руб.;</w:t>
      </w:r>
    </w:p>
    <w:p w14:paraId="764AC4BB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АПКШ "Континент"3.5 ЦУС. Платформа IPC-1000, в разобранном виде, г. Тюмень - 45 934,32 руб.;</w:t>
      </w:r>
    </w:p>
    <w:p w14:paraId="2D6A25C2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"</w:t>
      </w:r>
      <w:proofErr w:type="spellStart"/>
      <w:r>
        <w:t>Кристенсен</w:t>
      </w:r>
      <w:proofErr w:type="spellEnd"/>
      <w:r>
        <w:t xml:space="preserve"> ЭНД </w:t>
      </w:r>
      <w:proofErr w:type="spellStart"/>
      <w:r>
        <w:t>Партнерс</w:t>
      </w:r>
      <w:proofErr w:type="spellEnd"/>
      <w:r>
        <w:t>" (</w:t>
      </w:r>
      <w:proofErr w:type="spellStart"/>
      <w:r>
        <w:t>Kristensen</w:t>
      </w:r>
      <w:proofErr w:type="spellEnd"/>
      <w:r>
        <w:t xml:space="preserve"> &amp; </w:t>
      </w:r>
      <w:proofErr w:type="spellStart"/>
      <w:r>
        <w:t>Partners</w:t>
      </w:r>
      <w:proofErr w:type="spellEnd"/>
      <w:r>
        <w:t xml:space="preserve"> OU), решение Арбитражного суда Тюменской области от 17.09.2018 по делу А-70-7231/2018, г. Тюмень (2 678 822,79 руб.) - 2 678 822,79 руб.;</w:t>
      </w:r>
    </w:p>
    <w:p w14:paraId="5C3745A3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КБ "ЕВРОТРАСТ" (ЗАО), ИНН 7744000334, решение АС г. Москвы от 27.03.2014 по делу А40-22001/14 о признании КБ "Европейский трастовый банк" (ЗАО) несостоятельным (банкротом), уведомлением конкурсного управляющего КБ "Европейский трастовый банк" (ЗАО) о включении требований Банка в 3-ю очередь РТК КБ "Европейский трастовый банк" (ЗАО), г. Тюмень, в стадии банкротства (357 369,59 руб.) - 37 952,65 руб.;</w:t>
      </w:r>
    </w:p>
    <w:p w14:paraId="4F7766F7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ОАО "Московский Фондовый Центр", ИНН 7729138539, определение АС г. Москвы от 23.08.2018 по делу A40-108569/16-38-145Б, постановление Девятого арбитражного апелляционного суда от 18.10.2018 по делу A40-108569/16, г. Тюмень, в стадии банкротства (1 234 171 534,53 руб.) - 610 914 909,59 руб.;</w:t>
      </w:r>
    </w:p>
    <w:p w14:paraId="32B5E906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</w:t>
      </w:r>
      <w:proofErr w:type="spellStart"/>
      <w:r>
        <w:t>Потолицин</w:t>
      </w:r>
      <w:proofErr w:type="spellEnd"/>
      <w:r>
        <w:t xml:space="preserve"> Владимир </w:t>
      </w:r>
      <w:proofErr w:type="spellStart"/>
      <w:r>
        <w:t>Кимович</w:t>
      </w:r>
      <w:proofErr w:type="spellEnd"/>
      <w:r>
        <w:t xml:space="preserve">, КД-337/13@005 от 15.04.2013, КД-23/13-ОВ от 18.10.2013, КД-383@005 от 16.01.2013, решения </w:t>
      </w:r>
      <w:proofErr w:type="spellStart"/>
      <w:r>
        <w:t>Тугулымского</w:t>
      </w:r>
      <w:proofErr w:type="spellEnd"/>
      <w:r>
        <w:t xml:space="preserve"> районного суда Свердловской обл. от 18.12.2014 по делу № 2-618/2014, от 27.07.2015 по делу № 2-311/2015, от 17.04.2015 по делу № 2-128/2015, г. Тюмень (1 630 566,87 руб.) - 807 130,60 руб.;</w:t>
      </w:r>
    </w:p>
    <w:p w14:paraId="07B9561D" w14:textId="77777777" w:rsidR="008326D7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</w:t>
      </w:r>
      <w:proofErr w:type="spellStart"/>
      <w:r>
        <w:t>Жмуров</w:t>
      </w:r>
      <w:proofErr w:type="spellEnd"/>
      <w:r>
        <w:t xml:space="preserve"> Александр Георгиевич, КД-313/12@005 от 24.10.2012, решение Омского районного суда Омской обл. от 25.03.2016 по делу № 2-90/2016, Апелляционное определение судебной коллегии по гражданским делам Омского областного суда от 22.06.2016, г. Тюмень (8 206 657,23 руб.) - 4 062 295,33 руб.;</w:t>
      </w:r>
    </w:p>
    <w:p w14:paraId="533998E9" w14:textId="4284C47F" w:rsidR="00003DFC" w:rsidRDefault="008326D7" w:rsidP="0083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Права требования к 9 физическим лицам, г. Тюмень (1 244 862,60 руб.) - 700 433,52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59C662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1D0B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F71528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81D0B">
        <w:rPr>
          <w:rFonts w:ascii="Times New Roman CYR" w:hAnsi="Times New Roman CYR" w:cs="Times New Roman CYR"/>
          <w:b/>
          <w:bCs/>
          <w:color w:val="000000"/>
        </w:rPr>
        <w:t>07 апреля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603ABF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281D0B" w:rsidRPr="00281D0B">
        <w:rPr>
          <w:bCs/>
          <w:color w:val="000000"/>
        </w:rPr>
        <w:t>07 апреля</w:t>
      </w:r>
      <w:r w:rsidR="00281D0B" w:rsidRPr="00281D0B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281D0B">
        <w:rPr>
          <w:b/>
          <w:bCs/>
          <w:color w:val="000000"/>
        </w:rPr>
        <w:t>01 июня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E3A5FC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81D0B">
        <w:rPr>
          <w:color w:val="000000"/>
        </w:rPr>
        <w:t>26 февраля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81D0B">
        <w:rPr>
          <w:color w:val="000000"/>
        </w:rPr>
        <w:t>14 апреля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57F494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81D0B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281D0B" w:rsidRPr="00281D0B">
        <w:rPr>
          <w:b/>
          <w:bCs/>
          <w:color w:val="000000"/>
        </w:rPr>
        <w:t>1, 6-10, 14</w:t>
      </w:r>
      <w:r w:rsidRPr="002B1B81">
        <w:rPr>
          <w:color w:val="000000"/>
        </w:rPr>
        <w:t>, не реализованны</w:t>
      </w:r>
      <w:r w:rsidR="00281D0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81D0B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735EAD" w:rsidRPr="00281D0B">
        <w:rPr>
          <w:b/>
          <w:color w:val="000000"/>
        </w:rPr>
        <w:t>2</w:t>
      </w:r>
      <w:r w:rsidR="00281D0B" w:rsidRPr="00281D0B">
        <w:rPr>
          <w:b/>
          <w:color w:val="000000"/>
        </w:rPr>
        <w:t xml:space="preserve">-5, 11-13, 15-19 </w:t>
      </w:r>
      <w:r w:rsidRPr="002B1B81">
        <w:rPr>
          <w:color w:val="000000"/>
        </w:rPr>
        <w:t>выставляются на Торги ППП.</w:t>
      </w:r>
    </w:p>
    <w:p w14:paraId="32AF4EF2" w14:textId="20BECAA5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281D0B">
        <w:rPr>
          <w:color w:val="000000"/>
          <w:shd w:val="clear" w:color="auto" w:fill="FFFFFF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281D0B">
        <w:rPr>
          <w:b/>
          <w:bCs/>
          <w:color w:val="000000"/>
        </w:rPr>
        <w:t>05 июня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281D0B">
        <w:rPr>
          <w:b/>
          <w:bCs/>
          <w:color w:val="000000"/>
        </w:rPr>
        <w:t>24 октября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281D0B">
        <w:rPr>
          <w:b/>
          <w:bCs/>
          <w:color w:val="000000"/>
        </w:rPr>
        <w:t>.</w:t>
      </w:r>
    </w:p>
    <w:p w14:paraId="2D284BB7" w14:textId="7970F4B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81D0B">
        <w:rPr>
          <w:color w:val="000000"/>
        </w:rPr>
        <w:t>05 июня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B215A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15AB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B215AB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</w:t>
      </w:r>
      <w:r w:rsidR="00C035F0" w:rsidRPr="00B215AB">
        <w:rPr>
          <w:b/>
          <w:color w:val="000000"/>
        </w:rPr>
        <w:t>а 1</w:t>
      </w:r>
      <w:r w:rsidRPr="00B215AB">
        <w:rPr>
          <w:b/>
          <w:color w:val="000000"/>
        </w:rPr>
        <w:t>:</w:t>
      </w:r>
    </w:p>
    <w:p w14:paraId="58BCBD3D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лота;</w:t>
      </w:r>
    </w:p>
    <w:p w14:paraId="5BB4A978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95,10% от начальной цены продажи лота;</w:t>
      </w:r>
    </w:p>
    <w:p w14:paraId="3CD65868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90,20% от начальной цены продажи лота;</w:t>
      </w:r>
    </w:p>
    <w:p w14:paraId="060A5245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85,30% от начальной цены продажи лота;</w:t>
      </w:r>
    </w:p>
    <w:p w14:paraId="5502D54A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80,40% от начальной цены продажи лота;</w:t>
      </w:r>
    </w:p>
    <w:p w14:paraId="68BD68DF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75,50% от начальной цены продажи лота;</w:t>
      </w:r>
    </w:p>
    <w:p w14:paraId="456D2FEB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70,60% от начальной цены продажи лота;</w:t>
      </w:r>
    </w:p>
    <w:p w14:paraId="08D41C59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65,70% от начальной цены продажи лота;</w:t>
      </w:r>
    </w:p>
    <w:p w14:paraId="4C502ADE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60,80% от начальной цены продажи лота;</w:t>
      </w:r>
    </w:p>
    <w:p w14:paraId="40E34C58" w14:textId="751BB1D1" w:rsidR="00B97668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55,90% от начальной цены продажи лота.</w:t>
      </w:r>
    </w:p>
    <w:p w14:paraId="1CAED99E" w14:textId="0BBE9907" w:rsidR="00B215AB" w:rsidRPr="00B215AB" w:rsidRDefault="00B215AB" w:rsidP="00B21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лотов 2, 5, 15:</w:t>
      </w:r>
    </w:p>
    <w:p w14:paraId="094E8634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лотов;</w:t>
      </w:r>
    </w:p>
    <w:p w14:paraId="247F2420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93,00% от начальной цены продажи лотов;</w:t>
      </w:r>
    </w:p>
    <w:p w14:paraId="3C99B20C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августа 2020 г. по 11 августа 2020 г. - в размере 86,00% от начальной цены продажи лотов;</w:t>
      </w:r>
    </w:p>
    <w:p w14:paraId="6F5048B4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79,00% от начальной цены продажи лотов;</w:t>
      </w:r>
    </w:p>
    <w:p w14:paraId="76021321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72,00% от начальной цены продажи лотов;</w:t>
      </w:r>
    </w:p>
    <w:p w14:paraId="48A4CF00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65,00% от начальной цены продажи лотов;</w:t>
      </w:r>
    </w:p>
    <w:p w14:paraId="75A61022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58,00% от начальной цены продажи лотов;</w:t>
      </w:r>
    </w:p>
    <w:p w14:paraId="7EC5E015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51,00% от начальной цены продажи лотов;</w:t>
      </w:r>
    </w:p>
    <w:p w14:paraId="08329006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44,00% от начальной цены продажи лотов;</w:t>
      </w:r>
    </w:p>
    <w:p w14:paraId="6AF491BA" w14:textId="4B4AFEFA" w:rsidR="00B97668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37,00% от начальной цены продажи лотов.</w:t>
      </w:r>
    </w:p>
    <w:p w14:paraId="0F38DD3A" w14:textId="7000CBDE" w:rsidR="00B215AB" w:rsidRPr="00B215AB" w:rsidRDefault="00B215AB" w:rsidP="00B21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лота 3:</w:t>
      </w:r>
    </w:p>
    <w:p w14:paraId="0DE469C4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лота;</w:t>
      </w:r>
    </w:p>
    <w:p w14:paraId="0EBA3CB4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94,00% от начальной цены продажи лота;</w:t>
      </w:r>
    </w:p>
    <w:p w14:paraId="19B77738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88,00% от начальной цены продажи лота;</w:t>
      </w:r>
    </w:p>
    <w:p w14:paraId="2E65712B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82,00% от начальной цены продажи лота;</w:t>
      </w:r>
    </w:p>
    <w:p w14:paraId="04B33F96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76,00% от начальной цены продажи лота;</w:t>
      </w:r>
    </w:p>
    <w:p w14:paraId="6B9B2379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70,00% от начальной цены продажи лота;</w:t>
      </w:r>
    </w:p>
    <w:p w14:paraId="39ACCBD3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64,00% от начальной цены продажи лота;</w:t>
      </w:r>
    </w:p>
    <w:p w14:paraId="351422AA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58,00% от начальной цены продажи лота;</w:t>
      </w:r>
    </w:p>
    <w:p w14:paraId="60829265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52,00% от начальной цены продажи лота;</w:t>
      </w:r>
    </w:p>
    <w:p w14:paraId="43876A88" w14:textId="706B34A9" w:rsidR="00B97668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46,00% от начальной цены продажи лота.</w:t>
      </w:r>
    </w:p>
    <w:p w14:paraId="5045A566" w14:textId="2EB3A133" w:rsidR="00B215AB" w:rsidRPr="00B215AB" w:rsidRDefault="00B215AB" w:rsidP="00B21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лота 4:</w:t>
      </w:r>
    </w:p>
    <w:p w14:paraId="57A9287D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лота;</w:t>
      </w:r>
    </w:p>
    <w:p w14:paraId="0F832439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96,00% от начальной цены продажи лота;</w:t>
      </w:r>
    </w:p>
    <w:p w14:paraId="351145E5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92,00% от начальной цены продажи лота;</w:t>
      </w:r>
    </w:p>
    <w:p w14:paraId="72B33BF4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88,00% от начальной цены продажи лота;</w:t>
      </w:r>
    </w:p>
    <w:p w14:paraId="610FF0B5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84,00% от начальной цены продажи лота;</w:t>
      </w:r>
    </w:p>
    <w:p w14:paraId="3B922D57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80,00% от начальной цены продажи лота;</w:t>
      </w:r>
    </w:p>
    <w:p w14:paraId="71E2376C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76,00% от начальной цены продажи лота;</w:t>
      </w:r>
    </w:p>
    <w:p w14:paraId="0E751BC1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72,00% от начальной цены продажи лота;</w:t>
      </w:r>
    </w:p>
    <w:p w14:paraId="3DB675C8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октября 2020 г. по 13 октября 2020 г. - в размере 68,00% от начальной цены продажи лота;</w:t>
      </w:r>
    </w:p>
    <w:p w14:paraId="6999E727" w14:textId="2B741C66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64,00% от начальной цены продажи лота.</w:t>
      </w:r>
    </w:p>
    <w:p w14:paraId="62F384A8" w14:textId="10316ABD" w:rsidR="00B215AB" w:rsidRPr="00B215AB" w:rsidRDefault="00B215AB" w:rsidP="00B21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лотов 6, 7:</w:t>
      </w:r>
    </w:p>
    <w:p w14:paraId="53060391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лотов;</w:t>
      </w:r>
    </w:p>
    <w:p w14:paraId="28C3A84B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89,50% от начальной цены продажи лотов;</w:t>
      </w:r>
    </w:p>
    <w:p w14:paraId="751C1E2F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79,00% от начальной цены продажи лотов;</w:t>
      </w:r>
    </w:p>
    <w:p w14:paraId="52BEE237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68,50% от начальной цены продажи лотов;</w:t>
      </w:r>
    </w:p>
    <w:p w14:paraId="7FF93C9B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58,00% от начальной цены продажи лотов;</w:t>
      </w:r>
    </w:p>
    <w:p w14:paraId="17970457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47,50% от начальной цены продажи лотов;</w:t>
      </w:r>
    </w:p>
    <w:p w14:paraId="178E452A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37,00% от начальной цены продажи лотов;</w:t>
      </w:r>
    </w:p>
    <w:p w14:paraId="480021A4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26,50% от начальной цены продажи лотов;</w:t>
      </w:r>
    </w:p>
    <w:p w14:paraId="4817720F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16,00% от начальной цены продажи лотов;</w:t>
      </w:r>
    </w:p>
    <w:p w14:paraId="3D0EB4DB" w14:textId="16390CB2" w:rsidR="00B97668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5,50% от начальной цены продажи лотов.</w:t>
      </w:r>
    </w:p>
    <w:p w14:paraId="52D89C11" w14:textId="64E79238" w:rsidR="00B215AB" w:rsidRPr="00B215AB" w:rsidRDefault="00B215AB" w:rsidP="00B21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лотов 8-13:</w:t>
      </w:r>
    </w:p>
    <w:p w14:paraId="522DBCB7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лотов;</w:t>
      </w:r>
    </w:p>
    <w:p w14:paraId="3FADA99F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89,10% от начальной цены продажи лотов;</w:t>
      </w:r>
    </w:p>
    <w:p w14:paraId="04511D3F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78,20% от начальной цены продажи лотов;</w:t>
      </w:r>
    </w:p>
    <w:p w14:paraId="36DB9D41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67,30% от начальной цены продажи лотов;</w:t>
      </w:r>
    </w:p>
    <w:p w14:paraId="222C9644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56,40% от начальной цены продажи лотов;</w:t>
      </w:r>
    </w:p>
    <w:p w14:paraId="238D6567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45,50% от начальной цены продажи лотов;</w:t>
      </w:r>
    </w:p>
    <w:p w14:paraId="0277EAD3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34,60% от начальной цены продажи лотов;</w:t>
      </w:r>
    </w:p>
    <w:p w14:paraId="4D78624A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23,70% от начальной цены продажи лотов;</w:t>
      </w:r>
    </w:p>
    <w:p w14:paraId="1E5F8F39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12,80% от начальной цены продажи лотов;</w:t>
      </w:r>
    </w:p>
    <w:p w14:paraId="0405B19A" w14:textId="6D7A29EE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1,90% от начальной цены продажи лотов.</w:t>
      </w:r>
    </w:p>
    <w:p w14:paraId="2F5FA9E6" w14:textId="2DDCDE3A" w:rsidR="00B215AB" w:rsidRPr="00B215AB" w:rsidRDefault="00B215AB" w:rsidP="00B21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лота 14:</w:t>
      </w:r>
    </w:p>
    <w:p w14:paraId="309C958E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лота;</w:t>
      </w:r>
    </w:p>
    <w:p w14:paraId="02224859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95,00% от начальной цены продажи лота;</w:t>
      </w:r>
    </w:p>
    <w:p w14:paraId="783E370D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90,00% от начальной цены продажи лота;</w:t>
      </w:r>
    </w:p>
    <w:p w14:paraId="05D2DAD3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85,00% от начальной цены продажи лота;</w:t>
      </w:r>
    </w:p>
    <w:p w14:paraId="052186D4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августа 2020 г. по 01 сентября 2020 г. - в размере 80,00% от начальной цены продажи лота;</w:t>
      </w:r>
    </w:p>
    <w:p w14:paraId="723E3300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75,00% от начальной цены продажи лота;</w:t>
      </w:r>
    </w:p>
    <w:p w14:paraId="57378BD9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70,00% от начальной цены продажи лота;</w:t>
      </w:r>
    </w:p>
    <w:p w14:paraId="08FCDF9F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65,00% от начальной цены продажи лота;</w:t>
      </w:r>
    </w:p>
    <w:p w14:paraId="681B9DCB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60,00% от начальной цены продажи лота;</w:t>
      </w:r>
    </w:p>
    <w:p w14:paraId="783CFA0A" w14:textId="138A48CF" w:rsidR="00B97668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55,00% от начальной цены продажи лота.</w:t>
      </w:r>
    </w:p>
    <w:p w14:paraId="22E1506D" w14:textId="2C139593" w:rsidR="00B215AB" w:rsidRPr="00B215AB" w:rsidRDefault="00B215AB" w:rsidP="00B21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лотов 16, 19:</w:t>
      </w:r>
    </w:p>
    <w:p w14:paraId="0CF9B510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лотов;</w:t>
      </w:r>
    </w:p>
    <w:p w14:paraId="62A3D125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91,00% от начальной цены продажи лотов;</w:t>
      </w:r>
    </w:p>
    <w:p w14:paraId="419B6A55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82,00% от начальной цены продажи лотов;</w:t>
      </w:r>
    </w:p>
    <w:p w14:paraId="024B1C52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73,00% от начальной цены продажи лотов;</w:t>
      </w:r>
    </w:p>
    <w:p w14:paraId="168A1650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64,00% от начальной цены продажи лотов;</w:t>
      </w:r>
    </w:p>
    <w:p w14:paraId="4A86A819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55,00% от начальной цены продажи лотов;</w:t>
      </w:r>
    </w:p>
    <w:p w14:paraId="2AEB97EE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46,00% от начальной цены продажи лотов;</w:t>
      </w:r>
    </w:p>
    <w:p w14:paraId="2B305EED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37,00% от начальной цены продажи лотов;</w:t>
      </w:r>
    </w:p>
    <w:p w14:paraId="79B67F4A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28,00% от начальной цены продажи лотов;</w:t>
      </w:r>
    </w:p>
    <w:p w14:paraId="56515295" w14:textId="0025E2B8" w:rsidR="00B97668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19,00% от начальной цены продажи лотов.</w:t>
      </w:r>
    </w:p>
    <w:p w14:paraId="065DE074" w14:textId="596C6B5D" w:rsidR="00B215AB" w:rsidRPr="00B215AB" w:rsidRDefault="00B215AB" w:rsidP="00B215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5AB">
        <w:rPr>
          <w:b/>
          <w:color w:val="000000"/>
        </w:rPr>
        <w:t>Для лотов 17, 18:</w:t>
      </w:r>
    </w:p>
    <w:p w14:paraId="7D36FC0C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05 июня 2020 г. по 22 июля 2020 г. - в размере начальной цены продажи лотов;</w:t>
      </w:r>
    </w:p>
    <w:p w14:paraId="4170515E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июля 2020 г. по 01 августа 2020 г. - в размере 90,00% от начальной цены продажи лотов;</w:t>
      </w:r>
    </w:p>
    <w:p w14:paraId="0CEE6A7A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80,00% от начальной цены продажи лотов;</w:t>
      </w:r>
    </w:p>
    <w:p w14:paraId="3177904E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70,00% от начальной цены продажи лотов;</w:t>
      </w:r>
    </w:p>
    <w:p w14:paraId="52E7CCD6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60,00% от начальной цены продажи лотов;</w:t>
      </w:r>
    </w:p>
    <w:p w14:paraId="21AA190B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50,00% от начальной цены продажи лотов;</w:t>
      </w:r>
    </w:p>
    <w:p w14:paraId="158F72AC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40,00% от начальной цены продажи лотов;</w:t>
      </w:r>
    </w:p>
    <w:p w14:paraId="3B2EE263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30,00% от начальной цены продажи лотов;</w:t>
      </w:r>
    </w:p>
    <w:p w14:paraId="10AFC8C2" w14:textId="77777777" w:rsidR="00B215AB" w:rsidRPr="00B215AB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20,00% от начальной цены продажи лотов;</w:t>
      </w:r>
    </w:p>
    <w:p w14:paraId="08DA0F33" w14:textId="0DFE2AB7" w:rsidR="00B97668" w:rsidRDefault="00B215AB" w:rsidP="00B21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5AB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10,00% от начальной цены продажи лотов.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51F259" w14:textId="70BAEF89" w:rsidR="0051260E" w:rsidRPr="0051260E" w:rsidRDefault="00AB030D" w:rsidP="00512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1260E" w:rsidRP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08:30 до 17:30 часов по адресу: г. Тюмень, ул. Некрасова, д. 11, тел. 8 (3452) 46-30-52, 8 (3452) 39-87-81, доб. 347, а также у ОТ: </w:t>
      </w:r>
      <w:r w:rsidR="00B21E95" w:rsidRPr="00B21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рабочие дни с 9:00 до 18:00 часов, тел. 8(812) 334-20-50, </w:t>
      </w:r>
      <w:hyperlink r:id="rId7" w:history="1">
        <w:r w:rsidR="00B21E95" w:rsidRPr="00B21E95">
          <w:rPr>
            <w:rStyle w:val="a4"/>
            <w:rFonts w:ascii="Times New Roman" w:eastAsia="Times New Roman" w:hAnsi="Times New Roman"/>
            <w:sz w:val="24"/>
            <w:szCs w:val="24"/>
          </w:rPr>
          <w:t>inform@auction-house.ru</w:t>
        </w:r>
      </w:hyperlink>
      <w:r w:rsidR="00C40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E88" w:rsidRPr="00C40E88">
        <w:rPr>
          <w:rFonts w:ascii="Times New Roman" w:eastAsia="Times New Roman" w:hAnsi="Times New Roman" w:cs="Times New Roman"/>
          <w:color w:val="000000"/>
          <w:sz w:val="24"/>
          <w:szCs w:val="24"/>
        </w:rPr>
        <w:t>(Лоты 8-13)</w:t>
      </w:r>
      <w:r w:rsidR="00B21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1260E" w:rsidRP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>Татьяна Бокова, тел. 8</w:t>
      </w:r>
      <w:r w:rsid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60E" w:rsidRP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>(908)</w:t>
      </w:r>
      <w:r w:rsid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60E" w:rsidRP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>874-76-49, 8</w:t>
      </w:r>
      <w:r w:rsid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60E" w:rsidRP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>(3452)</w:t>
      </w:r>
      <w:r w:rsid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60E" w:rsidRP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>69-19-29, 8</w:t>
      </w:r>
      <w:r w:rsid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60E" w:rsidRP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>(919)</w:t>
      </w:r>
      <w:r w:rsidR="0051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1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939-93-63, </w:t>
      </w:r>
      <w:hyperlink r:id="rId8" w:history="1">
        <w:r w:rsidR="00B21E95" w:rsidRPr="00874F18">
          <w:rPr>
            <w:rStyle w:val="a4"/>
            <w:rFonts w:ascii="Times New Roman" w:eastAsia="Times New Roman" w:hAnsi="Times New Roman"/>
            <w:sz w:val="24"/>
            <w:szCs w:val="24"/>
          </w:rPr>
          <w:t>tf@auction-house.ru</w:t>
        </w:r>
      </w:hyperlink>
      <w:r w:rsidR="00B21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E88" w:rsidRPr="00C40E88">
        <w:rPr>
          <w:rFonts w:ascii="Times New Roman" w:eastAsia="Times New Roman" w:hAnsi="Times New Roman" w:cs="Times New Roman"/>
          <w:color w:val="000000"/>
          <w:sz w:val="24"/>
          <w:szCs w:val="24"/>
        </w:rPr>
        <w:t>(Лоты 1-7, 14-19)</w:t>
      </w:r>
      <w:r w:rsidR="00B21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F63DB" w14:textId="165B8D8C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41D6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3CF7F72" w14:textId="181664A6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Start w:id="1" w:name="_GoBack"/>
      <w:bookmarkEnd w:id="0"/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1D0B"/>
    <w:rsid w:val="00284B1D"/>
    <w:rsid w:val="002B1B81"/>
    <w:rsid w:val="00467D6B"/>
    <w:rsid w:val="0051260E"/>
    <w:rsid w:val="0059668F"/>
    <w:rsid w:val="005F1F68"/>
    <w:rsid w:val="00662676"/>
    <w:rsid w:val="007229EA"/>
    <w:rsid w:val="00735EAD"/>
    <w:rsid w:val="007B575E"/>
    <w:rsid w:val="00825B29"/>
    <w:rsid w:val="008326D7"/>
    <w:rsid w:val="00843BE9"/>
    <w:rsid w:val="00865FD7"/>
    <w:rsid w:val="00882E21"/>
    <w:rsid w:val="00927CB6"/>
    <w:rsid w:val="00AB030D"/>
    <w:rsid w:val="00AF3005"/>
    <w:rsid w:val="00B215AB"/>
    <w:rsid w:val="00B21E95"/>
    <w:rsid w:val="00B41D69"/>
    <w:rsid w:val="00B953CE"/>
    <w:rsid w:val="00B97668"/>
    <w:rsid w:val="00C035F0"/>
    <w:rsid w:val="00C11EFF"/>
    <w:rsid w:val="00C40E88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40263CB4-F67D-43B8-88B5-645EBF0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16</cp:revision>
  <cp:lastPrinted>2020-02-13T12:53:00Z</cp:lastPrinted>
  <dcterms:created xsi:type="dcterms:W3CDTF">2019-07-23T07:42:00Z</dcterms:created>
  <dcterms:modified xsi:type="dcterms:W3CDTF">2020-02-13T12:53:00Z</dcterms:modified>
</cp:coreProperties>
</file>