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5AC0EBB" w:rsidR="00EE2718" w:rsidRPr="002B1B81" w:rsidRDefault="00ED630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6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Тульский промышленник» (ПАО)), (адрес регистрации: 300028, Тульская область, г. Тула, ул. Смидович, 18-б, ИНН 7104024168, ОГРН 1027100000080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BC4E7B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D6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A66517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D6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B7F51E1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 1 - Нежилые здания: 1 214,80 кв. м, 60 кв. м, 28,70 кв. м, 28,10 кв. м, земельный участок - 3 696 кв. м, адрес:</w:t>
      </w:r>
      <w:proofErr w:type="gramEnd"/>
      <w:r>
        <w:t xml:space="preserve"> </w:t>
      </w:r>
      <w:proofErr w:type="gramStart"/>
      <w:r>
        <w:t>Тульская обл., г. Тула, Привокзальный р-он, ул. Смидович, д. 18б, металлический архив - 104,5 кв. м, неотделимые улучшения, имущество (759 поз.), кадастровые номера 71:30:020401:2179, 71:30:020401:2182, 71:30:020401:5021, 71:30:020401:5022, 71:30:020401:14, земли населенных пунктов - для эксплуатации административного здания - 78 020 121,97 руб.</w:t>
      </w:r>
      <w:proofErr w:type="gramEnd"/>
    </w:p>
    <w:p w14:paraId="6E7500AC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2 - Нежилое помещение - 39,50 кв. м, адрес: </w:t>
      </w:r>
      <w:proofErr w:type="gramStart"/>
      <w:r>
        <w:t xml:space="preserve">Тульская обл., </w:t>
      </w:r>
      <w:proofErr w:type="spellStart"/>
      <w:r>
        <w:t>Новомосковский</w:t>
      </w:r>
      <w:proofErr w:type="spellEnd"/>
      <w:r>
        <w:t xml:space="preserve"> р-н, г. Новомосковск, ул. Московская, д. 11, пом.</w:t>
      </w:r>
      <w:proofErr w:type="gramEnd"/>
      <w:r>
        <w:t xml:space="preserve"> II, неотделимые улучшения, имущество (62 поз.), кадастровый номер 71:29:010203:958 - 3 925 161,16 руб.</w:t>
      </w:r>
    </w:p>
    <w:p w14:paraId="19A7C1D2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3 - Нежилое помещение - 47,80 кв. м, адрес: </w:t>
      </w:r>
      <w:proofErr w:type="gramStart"/>
      <w:r>
        <w:t>Тульская</w:t>
      </w:r>
      <w:proofErr w:type="gramEnd"/>
      <w:r>
        <w:t xml:space="preserve"> обл., г. Алексин, ул. 50 лет Октября, д. 2, неотделимые улучшения, имущество (80 поз.), кадастровый номер 71:24:020106:433 - 4 471 834,32 руб.</w:t>
      </w:r>
    </w:p>
    <w:p w14:paraId="53C3482A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4 - Жилой дом - 404,10 кв. м, земельный участок - 1000 кв. м, адрес: Тульская область, г. Тула, Привокзальный район, п. </w:t>
      </w:r>
      <w:proofErr w:type="spellStart"/>
      <w:r>
        <w:t>Михалково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.М</w:t>
      </w:r>
      <w:proofErr w:type="gramEnd"/>
      <w:r>
        <w:t>ихалковская</w:t>
      </w:r>
      <w:proofErr w:type="spellEnd"/>
      <w:r>
        <w:t>, д. 1а, кадастровые номера 71:30:020513:399, 71:30:020513:99, земли населенных пунктов для эксплуатации индивидуального жилого дома, правами третьих лиц не обременено - 13 054 096,00 руб.</w:t>
      </w:r>
    </w:p>
    <w:p w14:paraId="05B459EA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 5 - ГАЗ-3302, сафари, 2001, 181 756 км, 2.3 МТ (98 л. с.), задний, бензин, VIN XTH33020011807034, г. Тула - 81 873,54 руб.</w:t>
      </w:r>
      <w:proofErr w:type="gramEnd"/>
    </w:p>
    <w:p w14:paraId="72EA13A3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6 - ВАЗ 21150, золотистый темно-зеленый, 2006, 353 000 км, 1.5 МТ (76,7 л. с.), передний, бензин, VIN XTA21150064244013, г. Тула - 117 494,24 руб.</w:t>
      </w:r>
    </w:p>
    <w:p w14:paraId="190045CF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7 - NISSAN TEANA 2.3 LUXURY, черный, 2006, 204 110 км, 2.3 АТ (173 л. с.), передний, бензин, VIN JN1BAUJ31U0301515, г. Тула - 412 870,13 руб.</w:t>
      </w:r>
    </w:p>
    <w:p w14:paraId="3A82D7C3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 8 - ВАЗ-21140, светло-серебристый металл, 2007, 250 190 км, 1.5 МТ (76,7 л. с.), передний, бензин, VIN ХТА21140074360418, г. Тула - 108 219,66 руб.</w:t>
      </w:r>
      <w:proofErr w:type="gramEnd"/>
    </w:p>
    <w:p w14:paraId="489C2B35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9 - BMW 530D XDRIVE, синий, 2012, 191 126 км, 3.0 АТ (258 л. с.), полный, дизель, VIN X4XFV15410DS11393, г. Тула - 1 302 345,76 руб.</w:t>
      </w:r>
    </w:p>
    <w:p w14:paraId="2A326227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10 - </w:t>
      </w:r>
      <w:proofErr w:type="spellStart"/>
      <w:r>
        <w:t>Спецавтомобиль</w:t>
      </w:r>
      <w:proofErr w:type="spellEnd"/>
      <w:r>
        <w:t xml:space="preserve"> САР 29671, песочный, 2012, 91 000 км, 2.7 МТ (112,2 л. с.), полный, бензин, VIN X89296710C0BJ2839, г. Тула - 367 566,10 руб.</w:t>
      </w:r>
    </w:p>
    <w:p w14:paraId="69EC3A19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11 - AUDI Q7, черный, 2008, 200 000 км, 3.6 АТ (280 л. с.), полный, бензин, VIN WAUZZZ4L39D026553, г. Тула - 777 600,00 руб.</w:t>
      </w:r>
    </w:p>
    <w:p w14:paraId="267DB94F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 12 - ВАЗ 21053, темно-вишневый, 2007, 170 104 км, 1.5 МТ (71,4 л. с.), задний, бензин, VIN XTA21053082128592, г. Тула - 76 197,97 руб.</w:t>
      </w:r>
      <w:proofErr w:type="gramEnd"/>
    </w:p>
    <w:p w14:paraId="403AD893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13 - "АМБ Банк" (ПАО), ИНН 7723017672, уведомление 05к/9121 от 15.02.2016 о включении в РТК (3-я очередь), находится в стадии банкротства (412 571 780,82 руб.) - 259 920 221,92 руб.</w:t>
      </w:r>
    </w:p>
    <w:p w14:paraId="2C93672E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 14 - ЗАО "М БАНК" (ООО), ИНН 7728185046, уведомление 03к/117279 от 18.12.2015 о включении в РТК (3-я очередь), уведомление 03к/3616 от 26.01.2016 о включении в РТК (3-я очередь), находится в стадии банкротства (411 314 246,58 руб.) - 259 127 975,35 руб.</w:t>
      </w:r>
    </w:p>
    <w:p w14:paraId="2DEA1924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15 - ОАО "БАНК РОССИЙСКИЙ КРЕДИТ", ИНН 7712023804, уведомление 48к/113793 от 07.12.2015 о включении в РТК (3-я очередь), уведомление 48к/7666 от 10.02.2016 о включении за РТК (3-я очередь), находится в стадии банкротства (414 283 178,09 руб.) - 260 998 402,20 руб.</w:t>
      </w:r>
    </w:p>
    <w:p w14:paraId="08D35438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16 - КБ "КРК" (ОАО), ИНН 7750004351, уведомление 13-01исх-111597 от 12.11.2014 о включении в РТК (3-я очередь), находится в стадии банкротства (3 687 127,81 руб.) - 2 322 890,52 руб.</w:t>
      </w:r>
    </w:p>
    <w:p w14:paraId="352496F3" w14:textId="77777777" w:rsidR="005C792D" w:rsidRDefault="005C792D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 17 - ОАО "БАНК РОССИЙСКИЙ КРЕДИТ", ИНН 7712023804, уведомление 48к/7666 от 10.02.2016 о включении за РТК (3-я очередь), находится в стадии банкротства (85 979 451,87 руб.) - 54 167 054,68 руб.</w:t>
      </w:r>
    </w:p>
    <w:p w14:paraId="63AC13C9" w14:textId="57BFB800" w:rsidR="00662676" w:rsidRPr="002B1B81" w:rsidRDefault="00662676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A53616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6303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68FB61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D6303">
        <w:rPr>
          <w:rFonts w:ascii="Times New Roman CYR" w:hAnsi="Times New Roman CYR" w:cs="Times New Roman CYR"/>
          <w:b/>
          <w:bCs/>
          <w:color w:val="000000"/>
        </w:rPr>
        <w:t>07 апреля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A843E7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ED6303">
        <w:rPr>
          <w:color w:val="000000"/>
        </w:rPr>
        <w:t>07 апреля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ED6303">
        <w:rPr>
          <w:b/>
          <w:bCs/>
          <w:color w:val="000000"/>
        </w:rPr>
        <w:t>01 июня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5D793D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D6303">
        <w:rPr>
          <w:color w:val="000000"/>
        </w:rPr>
        <w:t>26 февраля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D6303">
        <w:rPr>
          <w:color w:val="000000"/>
        </w:rPr>
        <w:t>14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94830F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ED6303">
        <w:rPr>
          <w:b/>
          <w:color w:val="000000"/>
        </w:rPr>
        <w:t xml:space="preserve"> лот 4</w:t>
      </w:r>
      <w:r w:rsidRPr="002B1B81">
        <w:rPr>
          <w:color w:val="000000"/>
        </w:rPr>
        <w:t>, не реализованны</w:t>
      </w:r>
      <w:r w:rsidR="00F80D77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D6303">
        <w:rPr>
          <w:b/>
          <w:color w:val="000000"/>
        </w:rPr>
        <w:t>ы 1-3, 5-17,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3873C9D" w:rsidR="00EE2718" w:rsidRPr="004B3D2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3D26">
        <w:rPr>
          <w:b/>
          <w:bCs/>
          <w:color w:val="000000"/>
        </w:rPr>
        <w:t xml:space="preserve">по </w:t>
      </w:r>
      <w:r w:rsidR="0073596E" w:rsidRPr="004B3D26">
        <w:rPr>
          <w:b/>
          <w:bCs/>
          <w:color w:val="000000"/>
        </w:rPr>
        <w:t>лотам 1-4</w:t>
      </w:r>
      <w:r w:rsidRPr="004B3D26">
        <w:rPr>
          <w:b/>
          <w:bCs/>
          <w:color w:val="000000"/>
        </w:rPr>
        <w:t xml:space="preserve"> - с </w:t>
      </w:r>
      <w:r w:rsidR="0073596E" w:rsidRPr="004B3D26">
        <w:rPr>
          <w:b/>
          <w:bCs/>
          <w:color w:val="000000"/>
        </w:rPr>
        <w:t>08 июня</w:t>
      </w:r>
      <w:r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="00EE2718" w:rsidRPr="004B3D26">
        <w:rPr>
          <w:b/>
          <w:bCs/>
          <w:color w:val="000000"/>
        </w:rPr>
        <w:t xml:space="preserve">. по </w:t>
      </w:r>
      <w:r w:rsidR="00EE49A3">
        <w:rPr>
          <w:b/>
          <w:bCs/>
          <w:color w:val="000000"/>
        </w:rPr>
        <w:t>07</w:t>
      </w:r>
      <w:bookmarkStart w:id="0" w:name="_GoBack"/>
      <w:bookmarkEnd w:id="0"/>
      <w:r w:rsidR="00EA424B" w:rsidRPr="004B3D26">
        <w:rPr>
          <w:b/>
          <w:bCs/>
          <w:color w:val="000000"/>
        </w:rPr>
        <w:t xml:space="preserve"> сентября</w:t>
      </w:r>
      <w:r w:rsidR="00EE2718"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="00EE2718" w:rsidRPr="004B3D26">
        <w:rPr>
          <w:b/>
          <w:bCs/>
          <w:color w:val="000000"/>
        </w:rPr>
        <w:t>.;</w:t>
      </w:r>
    </w:p>
    <w:p w14:paraId="0A745D34" w14:textId="23FF67F8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3D26">
        <w:rPr>
          <w:b/>
          <w:bCs/>
          <w:color w:val="000000"/>
        </w:rPr>
        <w:t xml:space="preserve">по </w:t>
      </w:r>
      <w:r w:rsidR="00EA424B" w:rsidRPr="004B3D26">
        <w:rPr>
          <w:b/>
          <w:bCs/>
          <w:color w:val="000000"/>
        </w:rPr>
        <w:t>лотам 5-12</w:t>
      </w:r>
      <w:r w:rsidRPr="004B3D26">
        <w:rPr>
          <w:b/>
          <w:bCs/>
          <w:color w:val="000000"/>
        </w:rPr>
        <w:t xml:space="preserve"> - с </w:t>
      </w:r>
      <w:r w:rsidR="00EA424B" w:rsidRPr="004B3D26">
        <w:rPr>
          <w:b/>
          <w:bCs/>
          <w:color w:val="000000"/>
        </w:rPr>
        <w:t>08 июня</w:t>
      </w:r>
      <w:r w:rsidR="00662676"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Pr="004B3D26">
        <w:rPr>
          <w:b/>
          <w:bCs/>
          <w:color w:val="000000"/>
        </w:rPr>
        <w:t xml:space="preserve">. по </w:t>
      </w:r>
      <w:r w:rsidR="00EA424B" w:rsidRPr="004B3D26">
        <w:rPr>
          <w:b/>
          <w:bCs/>
          <w:color w:val="000000"/>
        </w:rPr>
        <w:t>17 августа</w:t>
      </w:r>
      <w:r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Pr="004B3D26">
        <w:rPr>
          <w:b/>
          <w:bCs/>
          <w:color w:val="000000"/>
        </w:rPr>
        <w:t>.</w:t>
      </w:r>
      <w:r w:rsidR="00EA424B" w:rsidRPr="004B3D26">
        <w:rPr>
          <w:b/>
          <w:bCs/>
          <w:color w:val="000000"/>
        </w:rPr>
        <w:t>;</w:t>
      </w:r>
    </w:p>
    <w:p w14:paraId="2B101B98" w14:textId="352F7CFF" w:rsidR="00EA424B" w:rsidRPr="00EA424B" w:rsidRDefault="00EA42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13-17 – с 08 июня 2020 г. по 21 сентября 2020 г.</w:t>
      </w:r>
    </w:p>
    <w:p w14:paraId="2D284BB7" w14:textId="306BC29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D6303">
        <w:rPr>
          <w:color w:val="000000"/>
        </w:rPr>
        <w:t>08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4B3D26" w:rsidRDefault="000067AA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26">
        <w:rPr>
          <w:b/>
          <w:color w:val="000000"/>
        </w:rPr>
        <w:t>Для лот</w:t>
      </w:r>
      <w:r w:rsidR="00C035F0" w:rsidRPr="004B3D26">
        <w:rPr>
          <w:b/>
          <w:color w:val="000000"/>
        </w:rPr>
        <w:t>а 1</w:t>
      </w:r>
      <w:r w:rsidRPr="004B3D26">
        <w:rPr>
          <w:b/>
          <w:color w:val="000000"/>
        </w:rPr>
        <w:t>:</w:t>
      </w:r>
    </w:p>
    <w:p w14:paraId="74F940EF" w14:textId="77777777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08 июня 2020 г. по 20 июля 2020 г. - в размере начальной цены продажи лота;</w:t>
      </w:r>
    </w:p>
    <w:p w14:paraId="193D01E5" w14:textId="2A07E26B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21 июля 2020 г. по 27</w:t>
      </w:r>
      <w:r w:rsidR="004B3D26">
        <w:rPr>
          <w:color w:val="000000"/>
        </w:rPr>
        <w:t xml:space="preserve"> июля 2020 г. - в размере 89,5</w:t>
      </w:r>
      <w:r w:rsidRPr="00EA424B">
        <w:rPr>
          <w:color w:val="000000"/>
        </w:rPr>
        <w:t>0% от начальной цены продажи лота;</w:t>
      </w:r>
    </w:p>
    <w:p w14:paraId="547E656A" w14:textId="77777777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28 июля 2020 г. по 03 августа 2020 г. - в размере 79,00% от начальной цены продажи лота;</w:t>
      </w:r>
    </w:p>
    <w:p w14:paraId="10056854" w14:textId="1BCC640F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04 августа 2020 г. по 10 ав</w:t>
      </w:r>
      <w:r w:rsidR="004B3D26">
        <w:rPr>
          <w:color w:val="000000"/>
        </w:rPr>
        <w:t>густа 2020 г. - в размере 68,5</w:t>
      </w:r>
      <w:r w:rsidRPr="00EA424B">
        <w:rPr>
          <w:color w:val="000000"/>
        </w:rPr>
        <w:t>0% от начальной цены продажи лота;</w:t>
      </w:r>
    </w:p>
    <w:p w14:paraId="3A8029AB" w14:textId="77777777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11 августа 2020 г. по 17 августа 2020 г. - в размере 58,00% от начальной цены продажи лота;</w:t>
      </w:r>
    </w:p>
    <w:p w14:paraId="61CB6614" w14:textId="62C56E07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18 августа 2020 г. по 24 ав</w:t>
      </w:r>
      <w:r w:rsidR="004B3D26">
        <w:rPr>
          <w:color w:val="000000"/>
        </w:rPr>
        <w:t>густа 2020 г. - в размере 47,5</w:t>
      </w:r>
      <w:r w:rsidRPr="00EA424B">
        <w:rPr>
          <w:color w:val="000000"/>
        </w:rPr>
        <w:t>0% от начальной цены продажи лота;</w:t>
      </w:r>
    </w:p>
    <w:p w14:paraId="5317E8C1" w14:textId="77777777" w:rsidR="00EA424B" w:rsidRPr="00EA424B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424B">
        <w:rPr>
          <w:color w:val="000000"/>
        </w:rPr>
        <w:t>с 25 августа 2020 г. по 31 августа 2020 г. - в размере 37,00% от начальной цены продажи лота;</w:t>
      </w:r>
    </w:p>
    <w:p w14:paraId="276A09AB" w14:textId="18FE4C38" w:rsidR="00EA424B" w:rsidRPr="004B3D26" w:rsidRDefault="00EA424B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424B">
        <w:rPr>
          <w:color w:val="000000"/>
        </w:rPr>
        <w:t>с 01 сентября 2020 г. по 07 сентября 202</w:t>
      </w:r>
      <w:r w:rsidR="004B3D26">
        <w:rPr>
          <w:color w:val="000000"/>
        </w:rPr>
        <w:t>0 г. - в размере 26,5</w:t>
      </w:r>
      <w:r w:rsidRPr="00EA424B">
        <w:rPr>
          <w:color w:val="000000"/>
        </w:rPr>
        <w:t>0%</w:t>
      </w:r>
      <w:r w:rsidR="004B3D26">
        <w:rPr>
          <w:color w:val="000000"/>
        </w:rPr>
        <w:t xml:space="preserve"> от начальной цены </w:t>
      </w:r>
      <w:r w:rsidR="004B3D26" w:rsidRPr="004B3D26">
        <w:rPr>
          <w:color w:val="000000"/>
        </w:rPr>
        <w:t>продажи лота.</w:t>
      </w:r>
    </w:p>
    <w:p w14:paraId="1DEAE197" w14:textId="4E76AE7D" w:rsidR="00EE2718" w:rsidRPr="004B3D26" w:rsidRDefault="000067AA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26">
        <w:rPr>
          <w:b/>
          <w:color w:val="000000"/>
        </w:rPr>
        <w:t>Для лот</w:t>
      </w:r>
      <w:r w:rsidR="00EA424B" w:rsidRPr="004B3D26">
        <w:rPr>
          <w:b/>
          <w:color w:val="000000"/>
        </w:rPr>
        <w:t>ов 2-3</w:t>
      </w:r>
      <w:r w:rsidRPr="004B3D26">
        <w:rPr>
          <w:b/>
          <w:color w:val="000000"/>
        </w:rPr>
        <w:t>:</w:t>
      </w:r>
    </w:p>
    <w:p w14:paraId="4DDA1913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4300BC94" w14:textId="69F58BC9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87,5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E4F48F8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75,00% от начальной цены продажи лота;</w:t>
      </w:r>
    </w:p>
    <w:p w14:paraId="12AF0559" w14:textId="7F20A063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62,5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F6CE419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50,00% от начальной цены продажи лота;</w:t>
      </w:r>
    </w:p>
    <w:p w14:paraId="6F7778D5" w14:textId="684E12D1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37,5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56376D8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25,00% от начальной цены продажи лота;</w:t>
      </w:r>
    </w:p>
    <w:p w14:paraId="33876C52" w14:textId="4BFF4EEB" w:rsid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12,5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44589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220F9D1" w14:textId="02815A31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4B330656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7F86DC04" w14:textId="4F0946E5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92,5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3B3904B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85,00% от начальной цены продажи лота;</w:t>
      </w:r>
    </w:p>
    <w:p w14:paraId="4AB37D6A" w14:textId="229E40ED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77,5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2DF2233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70,00% от начальной цены продажи лота;</w:t>
      </w:r>
    </w:p>
    <w:p w14:paraId="252FDE70" w14:textId="04F14EC4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62,5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8753558" w14:textId="7777777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55,00% от начальной цены продажи лота;</w:t>
      </w:r>
    </w:p>
    <w:p w14:paraId="361C9B5F" w14:textId="1F7F468B" w:rsid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</w:t>
      </w:r>
      <w:r w:rsidR="004B3D26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47,5</w:t>
      </w:r>
      <w:r w:rsidRPr="00EA424B">
        <w:rPr>
          <w:rFonts w:ascii="Times New Roman" w:hAnsi="Times New Roman" w:cs="Times New Roman"/>
          <w:color w:val="000000"/>
          <w:sz w:val="24"/>
          <w:szCs w:val="24"/>
        </w:rPr>
        <w:t>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43CB7773" w14:textId="7FC3DD3D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b/>
          <w:color w:val="000000"/>
          <w:sz w:val="24"/>
          <w:szCs w:val="24"/>
        </w:rPr>
        <w:t>Для лотов 5-6, 8,10,12:</w:t>
      </w:r>
    </w:p>
    <w:p w14:paraId="15FC198B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036CA119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90,00% от начальной цены продажи лота;</w:t>
      </w:r>
    </w:p>
    <w:p w14:paraId="796CE703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июля 2020 г. по 03 августа 2020 г. - в размере 80,00% от начальной цены продажи лота;</w:t>
      </w:r>
    </w:p>
    <w:p w14:paraId="61E7615D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70,00% от начальной цены продажи лота;</w:t>
      </w:r>
    </w:p>
    <w:p w14:paraId="2797A5E4" w14:textId="2BCAF522" w:rsidR="00EA424B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80B5CF5" w14:textId="39B17DD7" w:rsidR="00EA424B" w:rsidRPr="00EA424B" w:rsidRDefault="00EA424B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13-15:</w:t>
      </w:r>
    </w:p>
    <w:p w14:paraId="2F7A8654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0A801D3C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90,00% от начальной цены продажи лота;</w:t>
      </w:r>
    </w:p>
    <w:p w14:paraId="6FEE3CAB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80,00% от начальной цены продажи лота;</w:t>
      </w:r>
    </w:p>
    <w:p w14:paraId="219A5CF7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70,00% от начальной цены продажи лота;</w:t>
      </w:r>
    </w:p>
    <w:p w14:paraId="39ED387D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60,00% от начальной цены продажи лота;</w:t>
      </w:r>
    </w:p>
    <w:p w14:paraId="5C9CD532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50,00% от начальной цены продажи лота;</w:t>
      </w:r>
    </w:p>
    <w:p w14:paraId="07ABCB70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40,00% от начальной цены продажи лота;</w:t>
      </w:r>
    </w:p>
    <w:p w14:paraId="64A84D38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30,00% от начальной цены продажи лота;</w:t>
      </w:r>
    </w:p>
    <w:p w14:paraId="27A74CC4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20,00% от начальной цены продажи лота;</w:t>
      </w:r>
    </w:p>
    <w:p w14:paraId="06F9D6C8" w14:textId="43ADD492" w:rsidR="00EA424B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15E8F58" w14:textId="44D1BF1D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b/>
          <w:color w:val="000000"/>
          <w:sz w:val="24"/>
          <w:szCs w:val="24"/>
        </w:rPr>
        <w:t>Для лотов 7,11:</w:t>
      </w:r>
    </w:p>
    <w:p w14:paraId="163D3352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44E69B91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93,00% от начальной цены продажи лота;</w:t>
      </w:r>
    </w:p>
    <w:p w14:paraId="5DEAEE27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86,00% от начальной цены продажи лота;</w:t>
      </w:r>
    </w:p>
    <w:p w14:paraId="18BF3E43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79,00% от начальной цены продажи лота;</w:t>
      </w:r>
    </w:p>
    <w:p w14:paraId="7EC0C851" w14:textId="3641E9DA" w:rsid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72,00%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F5C62AA" w14:textId="54686078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11DA57FA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006DD5A2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95,00% от начальной цены продажи лота;</w:t>
      </w:r>
    </w:p>
    <w:p w14:paraId="10A96A17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90,00% от начальной цены продажи лота;</w:t>
      </w:r>
    </w:p>
    <w:p w14:paraId="4E57BDB6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85,00% от начальной цены продажи лота;</w:t>
      </w:r>
    </w:p>
    <w:p w14:paraId="19B51EB9" w14:textId="37F80CEB" w:rsid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80,00%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A1F9085" w14:textId="220B00AF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b/>
          <w:color w:val="000000"/>
          <w:sz w:val="24"/>
          <w:szCs w:val="24"/>
        </w:rPr>
        <w:t>Для лотов 16-17:</w:t>
      </w:r>
    </w:p>
    <w:p w14:paraId="5C3180D3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722801B4" w14:textId="44CEFD85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91,5</w:t>
      </w:r>
      <w:r w:rsidRPr="004B3D2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3D65B8B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83,00% от начальной цены продажи лота;</w:t>
      </w:r>
    </w:p>
    <w:p w14:paraId="51828E6E" w14:textId="5C2A591F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74,5</w:t>
      </w:r>
      <w:r w:rsidRPr="004B3D2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89EEEE0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66,00% от начальной цены продажи лота;</w:t>
      </w:r>
    </w:p>
    <w:p w14:paraId="243EC3D8" w14:textId="6551D648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августа 2020 г. по 24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57,5</w:t>
      </w:r>
      <w:r w:rsidRPr="004B3D2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6EBFF5A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49,00% от начальной цены продажи лота;</w:t>
      </w:r>
    </w:p>
    <w:p w14:paraId="76AFD6EA" w14:textId="6F58ADDB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40,5</w:t>
      </w:r>
      <w:r w:rsidRPr="004B3D2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2D4CA30" w14:textId="77777777" w:rsidR="004B3D26" w:rsidRP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32,00% от начальной цены продажи лота;</w:t>
      </w:r>
    </w:p>
    <w:p w14:paraId="42145B9A" w14:textId="526D08F2" w:rsidR="004B3D26" w:rsidRDefault="004B3D26" w:rsidP="004B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26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23,5</w:t>
      </w:r>
      <w:r w:rsidRPr="004B3D26">
        <w:rPr>
          <w:rFonts w:ascii="Times New Roman" w:hAnsi="Times New Roman" w:cs="Times New Roman"/>
          <w:color w:val="000000"/>
          <w:sz w:val="24"/>
          <w:szCs w:val="24"/>
        </w:rPr>
        <w:t>0% от начальной ц</w:t>
      </w:r>
      <w:r>
        <w:rPr>
          <w:rFonts w:ascii="Times New Roman" w:hAnsi="Times New Roman" w:cs="Times New Roman"/>
          <w:color w:val="000000"/>
          <w:sz w:val="24"/>
          <w:szCs w:val="24"/>
        </w:rPr>
        <w:t>ены продажи лота.</w:t>
      </w:r>
    </w:p>
    <w:p w14:paraId="2639B9A4" w14:textId="6D535CEE" w:rsidR="00927CB6" w:rsidRPr="002B1B81" w:rsidRDefault="00927CB6" w:rsidP="00EA4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A2F33DE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0B0F">
        <w:rPr>
          <w:rFonts w:ascii="Times New Roman" w:hAnsi="Times New Roman" w:cs="Times New Roman"/>
          <w:sz w:val="24"/>
          <w:szCs w:val="24"/>
        </w:rPr>
        <w:t>10-00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0B0F">
        <w:rPr>
          <w:rFonts w:ascii="Times New Roman" w:hAnsi="Times New Roman" w:cs="Times New Roman"/>
          <w:sz w:val="24"/>
          <w:szCs w:val="24"/>
        </w:rPr>
        <w:t>16-00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0B0F">
        <w:rPr>
          <w:rFonts w:ascii="Times New Roman" w:hAnsi="Times New Roman" w:cs="Times New Roman"/>
          <w:sz w:val="24"/>
          <w:szCs w:val="24"/>
        </w:rPr>
        <w:t xml:space="preserve">г. Тула, ул. Смидович, д. 18-б, тел. 8 (4872) 33-57-33, </w:t>
      </w:r>
      <w:proofErr w:type="gramStart"/>
      <w:r w:rsidR="00AA0B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A0B0F">
        <w:rPr>
          <w:rFonts w:ascii="Times New Roman" w:hAnsi="Times New Roman" w:cs="Times New Roman"/>
          <w:sz w:val="24"/>
          <w:szCs w:val="24"/>
        </w:rPr>
        <w:t xml:space="preserve"> ОТ: </w:t>
      </w:r>
      <w:r w:rsidR="00AA0B0F" w:rsidRPr="00AA0B0F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B6088"/>
    <w:rsid w:val="0044589B"/>
    <w:rsid w:val="00467D6B"/>
    <w:rsid w:val="004B3D26"/>
    <w:rsid w:val="00533F07"/>
    <w:rsid w:val="0059668F"/>
    <w:rsid w:val="005C792D"/>
    <w:rsid w:val="005F1F68"/>
    <w:rsid w:val="00662676"/>
    <w:rsid w:val="006651CD"/>
    <w:rsid w:val="007229EA"/>
    <w:rsid w:val="0073596E"/>
    <w:rsid w:val="00735EAD"/>
    <w:rsid w:val="007B575E"/>
    <w:rsid w:val="0080522E"/>
    <w:rsid w:val="00825B29"/>
    <w:rsid w:val="00865FD7"/>
    <w:rsid w:val="00882E21"/>
    <w:rsid w:val="00927CB6"/>
    <w:rsid w:val="00AA0B0F"/>
    <w:rsid w:val="00AB030D"/>
    <w:rsid w:val="00AF3005"/>
    <w:rsid w:val="00B41D69"/>
    <w:rsid w:val="00B953CE"/>
    <w:rsid w:val="00C035F0"/>
    <w:rsid w:val="00C11EFF"/>
    <w:rsid w:val="00CF06A5"/>
    <w:rsid w:val="00D62667"/>
    <w:rsid w:val="00E614D3"/>
    <w:rsid w:val="00EA424B"/>
    <w:rsid w:val="00ED6303"/>
    <w:rsid w:val="00EE2718"/>
    <w:rsid w:val="00EE49A3"/>
    <w:rsid w:val="00EF2973"/>
    <w:rsid w:val="00F104BD"/>
    <w:rsid w:val="00F25A98"/>
    <w:rsid w:val="00F80D7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26</cp:revision>
  <dcterms:created xsi:type="dcterms:W3CDTF">2019-07-23T07:42:00Z</dcterms:created>
  <dcterms:modified xsi:type="dcterms:W3CDTF">2020-02-20T09:07:00Z</dcterms:modified>
</cp:coreProperties>
</file>