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ПРОЕКТ ДОГОВОРА КУПЛИ-ПРОДАЖИ ИМУЩЕСТВА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-15" w:hanging="2"/>
        <w:jc w:val="center"/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>ДОГОВОР</w:t>
      </w:r>
      <w:r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 xml:space="preserve"> </w:t>
      </w:r>
    </w:p>
    <w:p w:rsidR="00E864F5" w:rsidRPr="00D956D3" w:rsidRDefault="00E864F5" w:rsidP="00E864F5">
      <w:pPr>
        <w:autoSpaceDE w:val="0"/>
        <w:autoSpaceDN w:val="0"/>
        <w:adjustRightInd w:val="0"/>
        <w:spacing w:line="0" w:lineRule="atLeast"/>
        <w:ind w:right="-15" w:hanging="2"/>
        <w:jc w:val="center"/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</w:pPr>
      <w:r w:rsidRPr="00D956D3"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>купли–продажи</w:t>
      </w:r>
      <w:r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 xml:space="preserve"> №2</w:t>
      </w:r>
    </w:p>
    <w:p w:rsidR="00E864F5" w:rsidRPr="004E06B0" w:rsidRDefault="00E864F5" w:rsidP="00E864F5">
      <w:pPr>
        <w:tabs>
          <w:tab w:val="left" w:pos="7435"/>
        </w:tabs>
        <w:autoSpaceDE w:val="0"/>
        <w:autoSpaceDN w:val="0"/>
        <w:adjustRightInd w:val="0"/>
        <w:spacing w:line="0" w:lineRule="atLeast"/>
        <w:ind w:left="67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г. Москва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                                                        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  «___» _________ 20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__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г.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3" w:firstLine="667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-1"/>
        <w:jc w:val="both"/>
        <w:rPr>
          <w:rFonts w:ascii="Times New Roman" w:hAnsi="Times New Roman" w:cs="Times New Roman"/>
          <w:noProof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Открытое акционерное общество «Зарубежводстрой» в лице конкурсного управляющего Уточенко Никиты Михайловича, действующего на основании </w:t>
      </w:r>
      <w:r w:rsidRPr="004E06B0">
        <w:rPr>
          <w:rStyle w:val="paragraph"/>
          <w:rFonts w:ascii="Times New Roman" w:hAnsi="Times New Roman" w:cs="Times New Roman"/>
          <w:sz w:val="18"/>
          <w:szCs w:val="18"/>
          <w:lang w:val="ru-RU"/>
        </w:rPr>
        <w:t>Определения Арбитражного суда города Москвы от 28.09.2018г. по делу №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А40-173950/16-44-266Б, именуемое в дальнейшем «Продавец»</w:t>
      </w: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>с одной стороны, и _______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, именуемое в дальнейшем «Покупатель», в лице______, действующего на основании ______</w:t>
      </w: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, с другой стороны,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заключили настоящий договор в соответствии с </w:t>
      </w:r>
      <w:r w:rsidRPr="004E06B0">
        <w:rPr>
          <w:rFonts w:ascii="Times New Roman" w:eastAsia="DejaVuSerifCondensed" w:hAnsi="Times New Roman" w:cs="Times New Roman"/>
          <w:sz w:val="18"/>
          <w:szCs w:val="18"/>
          <w:lang w:val="ru-RU"/>
        </w:rPr>
        <w:t xml:space="preserve">Итоговым Протоколом заседания комиссии по проведению торговой процедуры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№ ______</w:t>
      </w:r>
      <w:r w:rsidRPr="004E06B0">
        <w:rPr>
          <w:rFonts w:ascii="Times New Roman" w:eastAsia="DejaVuSerifCondensed" w:hAnsi="Times New Roman" w:cs="Times New Roman"/>
          <w:sz w:val="18"/>
          <w:szCs w:val="18"/>
          <w:lang w:val="ru-RU"/>
        </w:rPr>
        <w:t>"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от «__» _____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20_ г., о нижеследующем: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4411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  <w:t>1. Предмет договора</w:t>
      </w:r>
    </w:p>
    <w:p w:rsidR="00E864F5" w:rsidRPr="004E06B0" w:rsidRDefault="00E864F5" w:rsidP="00E864F5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ab/>
        <w:t xml:space="preserve">1.1. Настоящий договор заключен в результате торгов, по продаже имущества,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принадлежащего ОАО «Зарубежводстрой», проведенных в форме откр</w:t>
      </w:r>
      <w:r>
        <w:rPr>
          <w:rFonts w:ascii="Times New Roman" w:hAnsi="Times New Roman" w:cs="Times New Roman"/>
          <w:sz w:val="18"/>
          <w:szCs w:val="18"/>
          <w:lang w:val="ru-RU"/>
        </w:rPr>
        <w:t>ытого аукциона «___» _______ 20__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Pr="004E06B0">
        <w:rPr>
          <w:rFonts w:ascii="Times New Roman" w:hAnsi="Times New Roman" w:cs="Times New Roman"/>
          <w:sz w:val="18"/>
          <w:szCs w:val="18"/>
        </w:rPr>
        <w:t> 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на электронной торговой площадке  АО «Российский аукционный дом» по </w:t>
      </w:r>
      <w:r w:rsidRPr="004F2F99">
        <w:rPr>
          <w:rFonts w:ascii="Times New Roman" w:hAnsi="Times New Roman" w:cs="Times New Roman"/>
          <w:sz w:val="18"/>
          <w:szCs w:val="18"/>
          <w:lang w:val="ru-RU"/>
        </w:rPr>
        <w:t xml:space="preserve">адресу в сети Интернет: </w:t>
      </w:r>
      <w:hyperlink r:id="rId4" w:history="1"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http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://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ww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HYPERLINK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 xml:space="preserve"> "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http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://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www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lot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-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online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ru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/"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w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lot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-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online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ru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/</w:t>
        </w:r>
      </w:hyperlink>
      <w:r w:rsidRPr="004F2F99">
        <w:rPr>
          <w:rFonts w:ascii="Times New Roman" w:hAnsi="Times New Roman" w:cs="Times New Roman"/>
          <w:sz w:val="18"/>
          <w:szCs w:val="18"/>
          <w:lang w:val="ru-RU"/>
        </w:rPr>
        <w:t xml:space="preserve"> организатором торгов - АО «Российский аукционный дом» (ИНН 7838430413),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>победителем которых является Покупатель.</w:t>
      </w:r>
    </w:p>
    <w:p w:rsidR="00E864F5" w:rsidRDefault="00E864F5" w:rsidP="00E864F5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ab/>
        <w:t>1.2. Продавец обязуется передать в собственность Покупателю имущество: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E864F5" w:rsidRDefault="00E864F5" w:rsidP="00E864F5">
      <w:pPr>
        <w:spacing w:line="0" w:lineRule="atLeast"/>
        <w:ind w:left="1260" w:right="512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Лот2: по адресу: Краснодарский край, р-н Крымский, г. Крымск, ул. Строительная, дом 67/1: Земельный уч., КН: 23:45:0101281:6, категория земель: земли населенных пунктов, разрешенное использование: для эксплуатации объектов производственной базы, общ. пл. 25863 кв.м.; дом 67: Машиноремонтная мастерская, КН: 23:45:0101165:127, общ. пл. 969,4 кв.м., этажность:1; Сарай, КН: 23:45:0101165:132, общ. пл. 861 кв.м., этажность: 1; Здание склада, КН: 23:45:0101165:173, общ. пл. 99,8 кв.м., этажность: 1; Здание мастерской, КН: 23:45:0101165:155, общ. пл. 83,8 кв.м., этажность:1; Здание мастерской, КН: 23:45:0101165:157, общ. пл. 81,3 кв.м., этажность:1; Здание трансформаторной с пристройкой, КН: 23:45:0101165:158, общ. пл. 16 кв.м., этажность:1; Здание котельной с пристройкой, КН: 23:45:0101165:159, общ. пл. 194,9 кв.м., этажность:1; Здание склада, КН: 23:45:0101165:174, общ. пл. 136,9 кв.м., этажность:1; Здание компрессорной, КН: 23:45:0101165:160, общ. пл. 20 кв.м., этажность:1; Деревообрабатывающий цех, КН: 23:45:0101165:131, общ. пл. 155,8 кв.м., этажность:1; Незавершенное строительством здание деревоперерабатывающего цеха, КН: 23:45:0101165:156. </w:t>
      </w:r>
    </w:p>
    <w:p w:rsidR="00E864F5" w:rsidRPr="008472A2" w:rsidRDefault="00E864F5" w:rsidP="00E864F5">
      <w:pPr>
        <w:spacing w:line="0" w:lineRule="atLeast"/>
        <w:ind w:right="512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>Обременение Лота2: И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потека (залог) в пользу ООО КБ "</w:t>
      </w: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>Интеркоммерц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"</w:t>
      </w: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Арест. </w:t>
      </w:r>
    </w:p>
    <w:p w:rsidR="00E864F5" w:rsidRPr="004E06B0" w:rsidRDefault="00E864F5" w:rsidP="00E864F5">
      <w:pPr>
        <w:spacing w:line="0" w:lineRule="atLeast"/>
        <w:rPr>
          <w:rFonts w:ascii="Times New Roman" w:hAnsi="Times New Roman" w:cs="Times New Roman"/>
          <w:i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а Покупатель обязуется принять это имущество и оплатить его в сумме ____________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рублей.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58" w:firstLine="74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1.3. Продавец гарантирует, что на момент заключения настоящего договора имущество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находится в собственности Продавца, под запрещением (арестом) _________. 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994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>2. Цена и порядок расчетов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53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2.1. Стоимость передаваемого имущества составляет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____________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рублей.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19" w:right="58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2.2. На момент заключения настоящего договора Покупателем уплачено _______________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рублей в счет оплаты задатка по настоящему договору.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62" w:firstLine="7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2.3. Покупатель производит оплату оставшейся стоимости имущества в размере ___________</w:t>
      </w: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рублей в течение 30 дней с даты заключения настоящего договора путем перечисления денежных средств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на основной расчетный счет Продавца.</w:t>
      </w:r>
    </w:p>
    <w:p w:rsidR="00E864F5" w:rsidRPr="00645761" w:rsidRDefault="00E864F5" w:rsidP="00E864F5">
      <w:pPr>
        <w:autoSpaceDE w:val="0"/>
        <w:autoSpaceDN w:val="0"/>
        <w:adjustRightInd w:val="0"/>
        <w:spacing w:line="0" w:lineRule="atLeast"/>
        <w:ind w:left="3802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45761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 xml:space="preserve">3. </w:t>
      </w:r>
      <w:r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>Права</w:t>
      </w:r>
      <w:r w:rsidRPr="00645761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 xml:space="preserve"> и обязанности сторон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3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3.1. Продавец обязуется: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77" w:firstLine="7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10"/>
          <w:sz w:val="18"/>
          <w:szCs w:val="18"/>
          <w:lang w:val="ru-RU"/>
        </w:rPr>
        <w:t>3.1.1.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>Передать Покупателю имущество, в соответствии с п. 1.2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по акту приема-передачи в течение 3 дней после полной оплаты стоимости </w:t>
      </w:r>
      <w:r w:rsidRPr="004E06B0">
        <w:rPr>
          <w:rFonts w:ascii="Times New Roman" w:hAnsi="Times New Roman" w:cs="Times New Roman"/>
          <w:spacing w:val="-9"/>
          <w:sz w:val="18"/>
          <w:szCs w:val="18"/>
          <w:lang w:val="ru-RU"/>
        </w:rPr>
        <w:t>Покупателем.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3.2. Покупатель обязуется: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82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3.2.1. Принять имущество и оплатить стоимость передаваемого имущества в порядке и сроки, 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определенные в настоящем договоре.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82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3.3. Право собственности на имущество, передаваемое по настоящему договору, переходит к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Покупателю с момента подписания сторонами акта приема-передачи имущества.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998"/>
        <w:jc w:val="both"/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  <w:t>4. Ответственность сторон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4" w:right="5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4.1. При уклонении Покупателя от исполнения своих обязательств по настоящему договору, уплаченный задаток за участие в торгах не возвращается.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48" w:firstLine="69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4.2. В случае, если Покупатель не перечислит денежные средства в счет оплаты имущества, указанного в п.1.2. настоящего договора, в срок, указанный в п. 2.3 настоящего договора, Продавец вправе отказаться от исполнения настоящего договора в одностороннем порядке без уведомления о расторжении договора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8" w:right="62" w:firstLine="69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4.3. Стороны несут ответственность за неисполнение или ненадлежащее исполнение своих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обязательств в соответствии с действующим гражданским законодательством.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4224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  <w:lang w:val="ru-RU"/>
        </w:rPr>
        <w:t>5. Разрешение споров.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5.1. Все споры по настоящему договору решаются путем переговоров.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4" w:right="72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5.2. При недостижении сторонами согласия по возникшему вопросу, все споры передаются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на разрешение в Арбитражный суд.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730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  <w:lang w:val="ru-RU"/>
        </w:rPr>
        <w:t>6. Заключительные положения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91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6.1. Настоящий договор вступает в силу с момента его подписания сторонами и действует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до полного исполнения сторонами своих обязательств по настоящему договору.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91" w:firstLine="70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6.2. По взаимному соглашению стороны могут внести в настоящий договор изменения или дополнения, которые будут иметь силу в случае подписания их уполномоченными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представителями сторон.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77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6.3. Во всем, что не предусмотрено настоящим договором применяются положения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действующего законодательства.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86" w:firstLine="706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6.4. Настоящий договор составлен в двух экземплярах, имеющих одинаковую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юридическую силу, по одному для каждой из сторон.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73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</w:rPr>
        <w:t>Подписи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E864F5" w:rsidRPr="004E06B0" w:rsidTr="004101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00" w:type="dxa"/>
            <w:shd w:val="clear" w:color="000000" w:fill="FFFFFF"/>
          </w:tcPr>
          <w:p w:rsidR="00E864F5" w:rsidRPr="004E06B0" w:rsidRDefault="00E864F5" w:rsidP="004101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Продавец</w:t>
            </w:r>
          </w:p>
        </w:tc>
        <w:tc>
          <w:tcPr>
            <w:tcW w:w="5400" w:type="dxa"/>
            <w:shd w:val="clear" w:color="000000" w:fill="FFFFFF"/>
          </w:tcPr>
          <w:p w:rsidR="00E864F5" w:rsidRPr="004E06B0" w:rsidRDefault="00E864F5" w:rsidP="004101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Покупатель</w:t>
            </w:r>
          </w:p>
        </w:tc>
      </w:tr>
      <w:tr w:rsidR="00E864F5" w:rsidRPr="00432A54" w:rsidTr="004101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0" w:type="dxa"/>
            <w:shd w:val="clear" w:color="000000" w:fill="FFFFFF"/>
          </w:tcPr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ОАО «</w:t>
            </w: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Зарубежводстрой» </w:t>
            </w:r>
          </w:p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ИНН 7714253708, ОГРН 1027739674236, </w:t>
            </w:r>
          </w:p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адрес: 125319, Москва, ул. Коккинаки, дом 4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КПП 771401001,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р/сч 40702810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4500001595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E864F5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Омское отделение№8634 ПАО Сбербанк,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БИК 045209673,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к/сч 30101810900000000673</w:t>
            </w:r>
          </w:p>
          <w:p w:rsidR="00E864F5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Конкурсный управляющий</w:t>
            </w:r>
          </w:p>
          <w:p w:rsidR="00E864F5" w:rsidRPr="00432A54" w:rsidRDefault="00E864F5" w:rsidP="004101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 Уточенко Н. М.</w:t>
            </w:r>
          </w:p>
        </w:tc>
        <w:tc>
          <w:tcPr>
            <w:tcW w:w="5400" w:type="dxa"/>
            <w:shd w:val="clear" w:color="000000" w:fill="FFFFFF"/>
          </w:tcPr>
          <w:p w:rsidR="00E864F5" w:rsidRPr="00432A54" w:rsidRDefault="00E864F5" w:rsidP="004101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864F5" w:rsidRPr="00E40220" w:rsidRDefault="00E864F5" w:rsidP="00E864F5">
      <w:pPr>
        <w:spacing w:line="0" w:lineRule="atLeast"/>
        <w:rPr>
          <w:lang w:val="ru-RU"/>
        </w:rPr>
      </w:pPr>
    </w:p>
    <w:p w:rsidR="0064675E" w:rsidRPr="00E864F5" w:rsidRDefault="00E864F5">
      <w:pPr>
        <w:rPr>
          <w:lang w:val="ru-RU"/>
        </w:rPr>
      </w:pPr>
      <w:bookmarkStart w:id="0" w:name="_GoBack"/>
      <w:bookmarkEnd w:id="0"/>
    </w:p>
    <w:sectPr w:rsidR="0064675E" w:rsidRPr="00E864F5" w:rsidSect="00E402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DemiLight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3"/>
    <w:rsid w:val="00390A28"/>
    <w:rsid w:val="003C2603"/>
    <w:rsid w:val="00573F80"/>
    <w:rsid w:val="00677E82"/>
    <w:rsid w:val="00B55CA3"/>
    <w:rsid w:val="00E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3914-D3EC-481A-8D8F-50FABD88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F5"/>
    <w:pPr>
      <w:widowControl w:val="0"/>
      <w:suppressAutoHyphens/>
      <w:spacing w:after="0" w:line="240" w:lineRule="auto"/>
    </w:pPr>
    <w:rPr>
      <w:rFonts w:ascii="Calibri" w:eastAsia="Noto Sans CJK SC DemiLight" w:hAnsi="Calibri" w:cs="Noto Sans Devanagari"/>
      <w:kern w:val="2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864F5"/>
    <w:rPr>
      <w:rFonts w:ascii="Times New Roman" w:eastAsia="Times New Roman" w:hAnsi="Times New Roman" w:cs="Times New Roman"/>
      <w:color w:val="0000FF"/>
      <w:spacing w:val="0"/>
      <w:sz w:val="22"/>
      <w:u w:val="single"/>
      <w:shd w:val="clear" w:color="auto" w:fill="auto"/>
    </w:rPr>
  </w:style>
  <w:style w:type="character" w:customStyle="1" w:styleId="paragraph">
    <w:name w:val="paragraph"/>
    <w:basedOn w:val="a0"/>
    <w:rsid w:val="00E8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2019-12-25T13:17:00Z</dcterms:created>
  <dcterms:modified xsi:type="dcterms:W3CDTF">2019-12-25T13:17:00Z</dcterms:modified>
</cp:coreProperties>
</file>