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8DD7" w14:textId="1B28E0FC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AD69AB">
        <w:rPr>
          <w:b/>
          <w:bCs/>
        </w:rPr>
        <w:t>движимого имущества</w:t>
      </w:r>
      <w:r w:rsidR="00725EC7" w:rsidRPr="00F30D8B">
        <w:rPr>
          <w:b/>
          <w:bCs/>
        </w:rPr>
        <w:t>, принадлежащ</w:t>
      </w:r>
      <w:r w:rsidR="00AD69AB">
        <w:rPr>
          <w:b/>
          <w:bCs/>
        </w:rPr>
        <w:t>его</w:t>
      </w:r>
      <w:r w:rsidR="00725EC7" w:rsidRPr="00F30D8B">
        <w:rPr>
          <w:b/>
          <w:bCs/>
        </w:rPr>
        <w:t xml:space="preserve"> </w:t>
      </w:r>
      <w:r w:rsidR="00B05BB1">
        <w:rPr>
          <w:b/>
          <w:bCs/>
        </w:rPr>
        <w:t xml:space="preserve">на праве собственности </w:t>
      </w:r>
      <w:r w:rsidR="00AD69AB">
        <w:rPr>
          <w:b/>
          <w:bCs/>
        </w:rPr>
        <w:t>ЗАО «</w:t>
      </w:r>
      <w:proofErr w:type="spellStart"/>
      <w:r w:rsidR="00AD69AB">
        <w:rPr>
          <w:b/>
          <w:bCs/>
        </w:rPr>
        <w:t>Востокбункер</w:t>
      </w:r>
      <w:proofErr w:type="spellEnd"/>
      <w:r w:rsidR="00AD69AB">
        <w:rPr>
          <w:b/>
          <w:bCs/>
        </w:rPr>
        <w:t>»</w:t>
      </w:r>
      <w:r w:rsidR="004258C6">
        <w:rPr>
          <w:b/>
          <w:bCs/>
        </w:rPr>
        <w:t xml:space="preserve"> </w:t>
      </w:r>
    </w:p>
    <w:p w14:paraId="7DC02853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4FD7F355" w14:textId="77777777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0D2483" w:rsidRPr="00A871BB">
        <w:rPr>
          <w:rFonts w:eastAsia="Times New Roman"/>
          <w:b/>
          <w:bCs/>
          <w:color w:val="0070C0"/>
        </w:rPr>
        <w:t>14 июля 2020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09:00</w:t>
      </w:r>
      <w:r w:rsidRPr="00A871BB">
        <w:rPr>
          <w:b/>
          <w:bCs/>
        </w:rPr>
        <w:t xml:space="preserve"> (МСК)</w:t>
      </w:r>
    </w:p>
    <w:p w14:paraId="2A9EF566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2F3904A6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39742FCB" w14:textId="5B4E92B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D69A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395A5045" w14:textId="77777777" w:rsidR="004A3AAA" w:rsidRPr="00AD69A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D69AB">
        <w:rPr>
          <w:b/>
          <w:bCs/>
        </w:rPr>
        <w:t xml:space="preserve"> </w:t>
      </w:r>
      <w:r w:rsidR="000D2483" w:rsidRPr="00AD69AB">
        <w:rPr>
          <w:b/>
          <w:bCs/>
          <w:color w:val="0070C0"/>
        </w:rPr>
        <w:t>11 июня 2020 г.</w:t>
      </w:r>
      <w:r w:rsidR="000D5214" w:rsidRPr="00AD69AB">
        <w:rPr>
          <w:b/>
          <w:bCs/>
          <w:color w:val="0070C0"/>
        </w:rPr>
        <w:t xml:space="preserve"> 09:00 </w:t>
      </w:r>
      <w:r w:rsidRPr="000D2483">
        <w:rPr>
          <w:b/>
          <w:bCs/>
        </w:rPr>
        <w:t>по</w:t>
      </w:r>
      <w:r w:rsidRPr="00AD69AB">
        <w:rPr>
          <w:b/>
          <w:bCs/>
        </w:rPr>
        <w:t xml:space="preserve"> </w:t>
      </w:r>
      <w:r w:rsidR="000D2483" w:rsidRPr="00AD69AB">
        <w:rPr>
          <w:b/>
          <w:bCs/>
          <w:color w:val="0070C0"/>
        </w:rPr>
        <w:t>13 июля 2020 г.</w:t>
      </w:r>
      <w:r w:rsidRPr="00AD69A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D69AB">
        <w:rPr>
          <w:b/>
          <w:bCs/>
        </w:rPr>
        <w:t xml:space="preserve"> </w:t>
      </w:r>
      <w:r w:rsidR="001277E7" w:rsidRPr="00AD69AB">
        <w:rPr>
          <w:b/>
          <w:bCs/>
          <w:color w:val="0070C0"/>
        </w:rPr>
        <w:t>09:00.</w:t>
      </w:r>
    </w:p>
    <w:p w14:paraId="58C63285" w14:textId="77777777" w:rsidR="004A3AAA" w:rsidRPr="00AD69A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D69AB">
        <w:rPr>
          <w:b/>
          <w:bCs/>
        </w:rPr>
        <w:t xml:space="preserve"> </w:t>
      </w:r>
      <w:r w:rsidR="009E2256" w:rsidRPr="00AD69AB">
        <w:rPr>
          <w:b/>
          <w:bCs/>
          <w:color w:val="0070C0"/>
        </w:rPr>
        <w:t>09:00</w:t>
      </w:r>
      <w:r w:rsidR="009E2256" w:rsidRPr="00AD69AB">
        <w:rPr>
          <w:b/>
          <w:bCs/>
        </w:rPr>
        <w:t xml:space="preserve"> </w:t>
      </w:r>
      <w:r w:rsidRPr="00AD69AB">
        <w:rPr>
          <w:b/>
          <w:bCs/>
        </w:rPr>
        <w:t>(</w:t>
      </w:r>
      <w:r w:rsidRPr="000D2483">
        <w:rPr>
          <w:b/>
          <w:bCs/>
        </w:rPr>
        <w:t>МСК</w:t>
      </w:r>
      <w:r w:rsidRPr="00AD69AB">
        <w:rPr>
          <w:b/>
          <w:bCs/>
        </w:rPr>
        <w:t>)</w:t>
      </w:r>
      <w:r w:rsidR="009E2256" w:rsidRPr="00AD69AB">
        <w:rPr>
          <w:b/>
          <w:bCs/>
        </w:rPr>
        <w:t xml:space="preserve"> </w:t>
      </w:r>
      <w:r w:rsidR="009E2256" w:rsidRPr="00AD69AB">
        <w:rPr>
          <w:b/>
          <w:bCs/>
          <w:color w:val="0070C0"/>
        </w:rPr>
        <w:t>13 июля 2020 года</w:t>
      </w:r>
      <w:r w:rsidR="009E2256" w:rsidRPr="00AD69AB">
        <w:rPr>
          <w:b/>
          <w:bCs/>
        </w:rPr>
        <w:t>.</w:t>
      </w:r>
    </w:p>
    <w:p w14:paraId="468CEEC9" w14:textId="77777777" w:rsidR="004A3AAA" w:rsidRPr="00AD69AB" w:rsidRDefault="004A3AAA" w:rsidP="004A3AAA">
      <w:pPr>
        <w:ind w:firstLine="567"/>
        <w:jc w:val="both"/>
        <w:rPr>
          <w:b/>
          <w:bCs/>
        </w:rPr>
      </w:pPr>
    </w:p>
    <w:p w14:paraId="27B16006" w14:textId="77777777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13 июля 2020 года</w:t>
      </w:r>
      <w:r w:rsidR="009E2256" w:rsidRPr="009E2256">
        <w:rPr>
          <w:b/>
          <w:bCs/>
        </w:rPr>
        <w:t>.</w:t>
      </w:r>
    </w:p>
    <w:p w14:paraId="5ABD9933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36AB1D42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5D8E3DBF" w14:textId="77777777" w:rsidR="00A81372" w:rsidRPr="008751C7" w:rsidRDefault="00A81372" w:rsidP="0031701D">
      <w:pPr>
        <w:ind w:firstLine="567"/>
        <w:jc w:val="both"/>
      </w:pPr>
    </w:p>
    <w:p w14:paraId="62B8A68E" w14:textId="77777777" w:rsidR="00AD69AB" w:rsidRPr="00DE7CB9" w:rsidRDefault="00AD69AB" w:rsidP="00AD69A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20796734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p w14:paraId="6C78FD25" w14:textId="13BBC2BF" w:rsidR="000D2483" w:rsidRPr="00A90C57" w:rsidRDefault="000D2483" w:rsidP="00A81372">
      <w:pPr>
        <w:ind w:firstLine="720"/>
        <w:jc w:val="both"/>
        <w:rPr>
          <w:b/>
          <w:bCs/>
        </w:rPr>
      </w:pPr>
      <w:r w:rsidRPr="000D2483">
        <w:rPr>
          <w:b/>
          <w:bCs/>
        </w:rPr>
        <w:t>Лот №1:</w:t>
      </w:r>
    </w:p>
    <w:bookmarkEnd w:id="0"/>
    <w:p w14:paraId="38389783" w14:textId="63855E52" w:rsidR="00AD69AB" w:rsidRDefault="00AD69AB" w:rsidP="00AD69AB">
      <w:pPr>
        <w:ind w:right="-186" w:firstLine="567"/>
        <w:jc w:val="both"/>
      </w:pPr>
      <w:r w:rsidRPr="00454019">
        <w:rPr>
          <w:b/>
          <w:color w:val="212121"/>
          <w:shd w:val="clear" w:color="auto" w:fill="FFFFFF"/>
        </w:rPr>
        <w:t>- </w:t>
      </w:r>
      <w:r w:rsidRPr="008978D4">
        <w:rPr>
          <w:b/>
          <w:bCs/>
        </w:rPr>
        <w:t>морское судно «Витязь»,</w:t>
      </w:r>
      <w:r>
        <w:t xml:space="preserve"> принадлежащее на праве собственности, что подтверждается свидетельством о праве собственности на судно МС-</w:t>
      </w:r>
      <w:r>
        <w:rPr>
          <w:lang w:val="en-US"/>
        </w:rPr>
        <w:t>IV</w:t>
      </w:r>
      <w:r>
        <w:t xml:space="preserve"> №001143 от 27.12.2012г., выданным Федеральным государственным учреждением «Администрация морских портов Приморского края», запись регистрации от 20.04.2012г. №08-560-2610. </w:t>
      </w:r>
    </w:p>
    <w:p w14:paraId="6E194CD6" w14:textId="77777777" w:rsidR="00AD69AB" w:rsidRDefault="00AD69AB" w:rsidP="00AD69AB">
      <w:pPr>
        <w:ind w:right="-186" w:firstLine="567"/>
        <w:jc w:val="both"/>
      </w:pPr>
      <w:r>
        <w:t>Морское судно «Витязь» имеет следующие характеристики:</w:t>
      </w:r>
    </w:p>
    <w:p w14:paraId="5BA59C2F" w14:textId="77777777" w:rsidR="00AD69AB" w:rsidRDefault="00AD69AB" w:rsidP="00AD69AB">
      <w:pPr>
        <w:ind w:right="-186" w:firstLine="567"/>
        <w:jc w:val="both"/>
      </w:pPr>
      <w:r>
        <w:t>тип судна: буксир/</w:t>
      </w:r>
      <w:proofErr w:type="spellStart"/>
      <w:r>
        <w:t>кантовщик</w:t>
      </w:r>
      <w:proofErr w:type="spellEnd"/>
      <w:r>
        <w:t xml:space="preserve">; </w:t>
      </w:r>
    </w:p>
    <w:p w14:paraId="7B65AD62" w14:textId="77777777" w:rsidR="00AD69AB" w:rsidRDefault="00AD69AB" w:rsidP="00AD69AB">
      <w:pPr>
        <w:ind w:right="-186" w:firstLine="567"/>
        <w:jc w:val="both"/>
      </w:pPr>
      <w:r>
        <w:t>позывной сигнал – УИВК;</w:t>
      </w:r>
    </w:p>
    <w:p w14:paraId="06B9818A" w14:textId="77777777" w:rsidR="00AD69AB" w:rsidRDefault="00AD69AB" w:rsidP="00AD69AB">
      <w:pPr>
        <w:ind w:right="-186" w:firstLine="567"/>
        <w:jc w:val="both"/>
      </w:pPr>
      <w:r>
        <w:t xml:space="preserve">идентификационный номер ИМО: 7367603; </w:t>
      </w:r>
    </w:p>
    <w:p w14:paraId="15AB4535" w14:textId="77777777" w:rsidR="00AD69AB" w:rsidRDefault="00AD69AB" w:rsidP="00AD69AB">
      <w:pPr>
        <w:ind w:right="-186" w:firstLine="567"/>
        <w:jc w:val="both"/>
      </w:pPr>
      <w:r>
        <w:t>порт регистрации: Владивосток;</w:t>
      </w:r>
    </w:p>
    <w:p w14:paraId="668AACF6" w14:textId="77777777" w:rsidR="00AD69AB" w:rsidRDefault="00AD69AB" w:rsidP="00AD69AB">
      <w:pPr>
        <w:ind w:right="-186" w:firstLine="567"/>
        <w:jc w:val="both"/>
      </w:pPr>
      <w:r>
        <w:t>место и время постройки: 1974, Югославия, Белград;</w:t>
      </w:r>
    </w:p>
    <w:p w14:paraId="711A47BC" w14:textId="77777777" w:rsidR="00AD69AB" w:rsidRDefault="00AD69AB" w:rsidP="00AD69AB">
      <w:pPr>
        <w:ind w:right="-186" w:firstLine="567"/>
        <w:jc w:val="both"/>
      </w:pPr>
      <w:r>
        <w:t>главный материал корпуса – сталь;</w:t>
      </w:r>
    </w:p>
    <w:p w14:paraId="183EE67E" w14:textId="77777777" w:rsidR="00AD69AB" w:rsidRDefault="00AD69AB" w:rsidP="00AD69AB">
      <w:pPr>
        <w:ind w:right="-186" w:firstLine="567"/>
        <w:jc w:val="both"/>
      </w:pPr>
      <w:r>
        <w:t>число и мощность машин: ДВС/2, 1700кВт;</w:t>
      </w:r>
    </w:p>
    <w:p w14:paraId="401D3887" w14:textId="77777777" w:rsidR="00AD69AB" w:rsidRDefault="00AD69AB" w:rsidP="00AD69AB">
      <w:pPr>
        <w:ind w:right="-186" w:firstLine="567"/>
        <w:jc w:val="both"/>
      </w:pPr>
      <w:r>
        <w:t xml:space="preserve">главные </w:t>
      </w:r>
      <w:proofErr w:type="spellStart"/>
      <w:r>
        <w:t>размерения</w:t>
      </w:r>
      <w:proofErr w:type="spellEnd"/>
      <w:r>
        <w:t xml:space="preserve"> по Мерительному свидетельству, выданному Российским морским регистром судоходства от 06.12.2012г. за № 12.08530.170: длина: 33.05, ширина: 9.00, высота борта: 4.50, вместимость валовая: 275, вместимость чистая: 82.</w:t>
      </w:r>
    </w:p>
    <w:p w14:paraId="3C0E7B32" w14:textId="77777777" w:rsidR="00AD69AB" w:rsidRDefault="00AD69AB" w:rsidP="00AD69AB">
      <w:pPr>
        <w:ind w:firstLine="567"/>
        <w:jc w:val="both"/>
      </w:pPr>
      <w:r w:rsidRPr="00454019">
        <w:t xml:space="preserve">Существующие ограничения (обременения) права: </w:t>
      </w:r>
      <w:r w:rsidRPr="007C1000">
        <w:t xml:space="preserve">запрет сделок с имуществом, ипотека </w:t>
      </w:r>
      <w:r>
        <w:t xml:space="preserve">Банка ВТБ (ПАО). </w:t>
      </w:r>
      <w:r w:rsidRPr="003C21D1">
        <w:t>Ипотека прекращается при регистрации договора купли-продажи, заключенного по итогам торгов.</w:t>
      </w:r>
    </w:p>
    <w:p w14:paraId="2EE7F27F" w14:textId="77777777" w:rsidR="00F675EE" w:rsidRPr="00F30D8B" w:rsidRDefault="00F675EE" w:rsidP="00F675EE">
      <w:pPr>
        <w:ind w:right="-57" w:firstLine="708"/>
        <w:jc w:val="both"/>
      </w:pPr>
    </w:p>
    <w:p w14:paraId="134EC409" w14:textId="77777777" w:rsidR="00F675EE" w:rsidRDefault="00F675EE" w:rsidP="00F675EE">
      <w:pPr>
        <w:rPr>
          <w:b/>
          <w:bCs/>
        </w:rPr>
      </w:pPr>
      <w:r>
        <w:rPr>
          <w:b/>
          <w:bCs/>
        </w:rPr>
        <w:t xml:space="preserve">Начальная цена: </w:t>
      </w:r>
      <w:r w:rsidR="000073FE" w:rsidRPr="000073FE">
        <w:rPr>
          <w:b/>
          <w:bCs/>
          <w:color w:val="0070C0"/>
        </w:rPr>
        <w:t>16 280 000 (Шестнадцать миллионов двести восемьдесят тысяч) рублей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с учетом НДС.</w:t>
      </w:r>
    </w:p>
    <w:p w14:paraId="4FC35533" w14:textId="77777777" w:rsidR="00F675EE" w:rsidRPr="00AD69A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D69A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D69AB">
        <w:rPr>
          <w:b/>
          <w:bCs/>
        </w:rPr>
        <w:t xml:space="preserve">: </w:t>
      </w:r>
      <w:r w:rsidR="000073FE" w:rsidRPr="00AD69AB">
        <w:rPr>
          <w:b/>
          <w:bCs/>
          <w:color w:val="0070C0"/>
        </w:rPr>
        <w:t>1 628 000 (Один миллион шестьсот двадцать восемь тысяч) рублей</w:t>
      </w:r>
    </w:p>
    <w:p w14:paraId="13A86DC1" w14:textId="77777777" w:rsidR="00053263" w:rsidRPr="000073FE" w:rsidRDefault="00F675EE" w:rsidP="006976CD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0073FE" w:rsidRPr="000073FE">
        <w:rPr>
          <w:b/>
          <w:bCs/>
          <w:color w:val="0070C0"/>
        </w:rPr>
        <w:t>300 000 (Триста тысяч) рублей</w:t>
      </w:r>
    </w:p>
    <w:p w14:paraId="3F8751FD" w14:textId="77777777" w:rsidR="00F675EE" w:rsidRDefault="00F675EE" w:rsidP="00F675EE">
      <w:pPr>
        <w:rPr>
          <w:b/>
          <w:bCs/>
        </w:rPr>
      </w:pPr>
    </w:p>
    <w:p w14:paraId="1BD70C8A" w14:textId="77777777" w:rsidR="00AD69AB" w:rsidRDefault="00AD69AB" w:rsidP="006B31F4">
      <w:pPr>
        <w:ind w:right="-57"/>
        <w:jc w:val="both"/>
        <w:rPr>
          <w:b/>
          <w:bCs/>
        </w:rPr>
      </w:pPr>
    </w:p>
    <w:p w14:paraId="7F2DD207" w14:textId="77777777" w:rsidR="00AD69AB" w:rsidRDefault="00AD69AB" w:rsidP="006B31F4">
      <w:pPr>
        <w:ind w:right="-57"/>
        <w:jc w:val="both"/>
        <w:rPr>
          <w:b/>
          <w:bCs/>
        </w:rPr>
      </w:pPr>
    </w:p>
    <w:p w14:paraId="3EAEAF5E" w14:textId="2408C301" w:rsidR="00F675EE" w:rsidRDefault="00AD69AB" w:rsidP="006B31F4">
      <w:pPr>
        <w:ind w:right="-57"/>
        <w:jc w:val="both"/>
      </w:pPr>
      <w:r w:rsidRPr="00AD69AB">
        <w:rPr>
          <w:b/>
          <w:bCs/>
        </w:rPr>
        <w:lastRenderedPageBreak/>
        <w:t>Лот №2</w:t>
      </w:r>
      <w:r>
        <w:t>:</w:t>
      </w:r>
    </w:p>
    <w:p w14:paraId="581FA507" w14:textId="226C7073" w:rsidR="00AD69AB" w:rsidRDefault="00AD69AB" w:rsidP="00AD69AB">
      <w:pPr>
        <w:pStyle w:val="af1"/>
        <w:spacing w:after="0"/>
        <w:ind w:firstLine="567"/>
        <w:jc w:val="both"/>
      </w:pPr>
      <w:r>
        <w:t xml:space="preserve">- </w:t>
      </w:r>
      <w:r w:rsidRPr="001E5F8A">
        <w:rPr>
          <w:b/>
          <w:bCs/>
        </w:rPr>
        <w:t>морское судн</w:t>
      </w:r>
      <w:r>
        <w:rPr>
          <w:b/>
          <w:bCs/>
        </w:rPr>
        <w:t>о</w:t>
      </w:r>
      <w:r w:rsidRPr="001E5F8A">
        <w:rPr>
          <w:b/>
          <w:bCs/>
        </w:rPr>
        <w:t xml:space="preserve"> «</w:t>
      </w:r>
      <w:proofErr w:type="spellStart"/>
      <w:r w:rsidRPr="001E5F8A">
        <w:rPr>
          <w:b/>
          <w:bCs/>
        </w:rPr>
        <w:t>Хасанец</w:t>
      </w:r>
      <w:proofErr w:type="spellEnd"/>
      <w:r w:rsidRPr="001E5F8A">
        <w:rPr>
          <w:b/>
          <w:bCs/>
        </w:rPr>
        <w:t>»,</w:t>
      </w:r>
      <w:r>
        <w:t xml:space="preserve"> принадлежащее на праве собственности, что подтверждается свидетельством о праве собственности на судно МС-</w:t>
      </w:r>
      <w:r w:rsidRPr="00181DB6">
        <w:t>IV</w:t>
      </w:r>
      <w:r>
        <w:t xml:space="preserve"> №001384 от 26.05.2014г, выданным Федеральным государственным учреждением «Администрация морских портов Приморского края», запись регистрации от 26.05.2014г. № 13-114-145.</w:t>
      </w:r>
    </w:p>
    <w:p w14:paraId="510AE073" w14:textId="77777777" w:rsidR="00AD69AB" w:rsidRDefault="00AD69AB" w:rsidP="00AD69AB">
      <w:pPr>
        <w:ind w:right="-186" w:firstLine="567"/>
        <w:jc w:val="both"/>
      </w:pPr>
      <w:r>
        <w:t>Морское судно «</w:t>
      </w:r>
      <w:proofErr w:type="spellStart"/>
      <w:r>
        <w:t>Хасанец</w:t>
      </w:r>
      <w:proofErr w:type="spellEnd"/>
      <w:r>
        <w:t>» имеет следующие характеристики:</w:t>
      </w:r>
    </w:p>
    <w:p w14:paraId="29516CA0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тип судна: буксир; </w:t>
      </w:r>
    </w:p>
    <w:p w14:paraId="33C10F97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идентификационный номер ИМО: 8934946; </w:t>
      </w:r>
    </w:p>
    <w:p w14:paraId="107FE90D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порт регистрации: Владивосток; </w:t>
      </w:r>
    </w:p>
    <w:p w14:paraId="161C5F5B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место и время постройки: 1972, СССР, Ленинград; </w:t>
      </w:r>
    </w:p>
    <w:p w14:paraId="5982F269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главный материал корпуса: сталь; </w:t>
      </w:r>
    </w:p>
    <w:p w14:paraId="0F9A8382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число и мощность машин: ДВС/2, 880 кВт; </w:t>
      </w:r>
    </w:p>
    <w:p w14:paraId="35B3D224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главные </w:t>
      </w:r>
      <w:proofErr w:type="spellStart"/>
      <w:r>
        <w:t>размерения</w:t>
      </w:r>
      <w:proofErr w:type="spellEnd"/>
      <w:r>
        <w:t xml:space="preserve"> по Мерительному свидетельству, выданному Российским морским регистром судоходства от 04.07.2006г. за № 06.00265.170, длина: 25.20, ширина: 8.31, высота борта: 4.35, вместимость валовая: 186.94.</w:t>
      </w:r>
    </w:p>
    <w:p w14:paraId="4E918698" w14:textId="77777777" w:rsidR="00AD69AB" w:rsidRDefault="00AD69AB" w:rsidP="00AD69AB">
      <w:pPr>
        <w:ind w:firstLine="567"/>
        <w:jc w:val="both"/>
      </w:pPr>
      <w:r w:rsidRPr="00454019">
        <w:t xml:space="preserve">Существующие ограничения (обременения) права: </w:t>
      </w:r>
      <w:r w:rsidRPr="007C1000">
        <w:t xml:space="preserve">запрет сделок с имуществом, ипотека </w:t>
      </w:r>
      <w:r>
        <w:t xml:space="preserve">Банка ВТБ (ПАО). </w:t>
      </w:r>
      <w:r w:rsidRPr="003C21D1">
        <w:t>Ипотека прекращается при регистрации договора купли-продажи, заключенного по итогам торгов.</w:t>
      </w:r>
    </w:p>
    <w:p w14:paraId="69435BA4" w14:textId="77777777" w:rsidR="00AD69AB" w:rsidRPr="00F30D8B" w:rsidRDefault="00AD69AB" w:rsidP="006B31F4">
      <w:pPr>
        <w:ind w:right="-57"/>
        <w:jc w:val="both"/>
      </w:pPr>
    </w:p>
    <w:p w14:paraId="0CABBD09" w14:textId="226DA861" w:rsidR="00AD69AB" w:rsidRDefault="00AD69AB" w:rsidP="00AD69AB">
      <w:pPr>
        <w:rPr>
          <w:b/>
          <w:bCs/>
        </w:rPr>
      </w:pPr>
      <w:r>
        <w:rPr>
          <w:b/>
          <w:bCs/>
        </w:rPr>
        <w:t xml:space="preserve">Начальная цена: </w:t>
      </w:r>
      <w:r w:rsidRPr="00AD69AB">
        <w:rPr>
          <w:b/>
          <w:bCs/>
        </w:rPr>
        <w:t>9 856 000 (девять миллионов восемьсот пятьдесят шесть тысяч)</w:t>
      </w:r>
      <w:r w:rsidRPr="00AD69AB">
        <w:rPr>
          <w:b/>
          <w:bCs/>
        </w:rPr>
        <w:t xml:space="preserve"> </w:t>
      </w:r>
      <w:r w:rsidRPr="00AD69AB">
        <w:rPr>
          <w:b/>
          <w:bCs/>
        </w:rPr>
        <w:t>рублей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с учетом НДС.</w:t>
      </w:r>
    </w:p>
    <w:p w14:paraId="337FB299" w14:textId="78A2F28A" w:rsidR="00AD69AB" w:rsidRPr="00AD69AB" w:rsidRDefault="00AD69AB" w:rsidP="00AD69AB">
      <w:pPr>
        <w:rPr>
          <w:b/>
          <w:bCs/>
        </w:rPr>
      </w:pPr>
      <w:r>
        <w:rPr>
          <w:b/>
          <w:bCs/>
        </w:rPr>
        <w:t>Сумма</w:t>
      </w:r>
      <w:r w:rsidRPr="00AD69A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D69AB">
        <w:rPr>
          <w:b/>
          <w:bCs/>
        </w:rPr>
        <w:t>: 985 600 (девятьсот восемьдесят пять тысяч шестьсот)</w:t>
      </w:r>
      <w:r w:rsidRPr="00AD69AB">
        <w:rPr>
          <w:b/>
          <w:bCs/>
        </w:rPr>
        <w:t xml:space="preserve"> </w:t>
      </w:r>
      <w:r w:rsidRPr="00AD69AB">
        <w:rPr>
          <w:b/>
          <w:bCs/>
        </w:rPr>
        <w:t>рублей</w:t>
      </w:r>
    </w:p>
    <w:p w14:paraId="44F3777E" w14:textId="0096109D" w:rsidR="00AD69AB" w:rsidRPr="00AD69AB" w:rsidRDefault="00AD69AB" w:rsidP="00AD69AB">
      <w:pPr>
        <w:rPr>
          <w:bCs/>
        </w:rPr>
      </w:pPr>
      <w:r>
        <w:rPr>
          <w:b/>
          <w:bCs/>
        </w:rPr>
        <w:t xml:space="preserve">Шаг аукциона на повышение: </w:t>
      </w:r>
      <w:r w:rsidRPr="00AD69AB">
        <w:rPr>
          <w:b/>
          <w:bCs/>
        </w:rPr>
        <w:t>150</w:t>
      </w:r>
      <w:r w:rsidRPr="00AD69AB">
        <w:rPr>
          <w:b/>
          <w:bCs/>
        </w:rPr>
        <w:t xml:space="preserve"> 000 (</w:t>
      </w:r>
      <w:r w:rsidRPr="00AD69AB">
        <w:rPr>
          <w:b/>
          <w:bCs/>
        </w:rPr>
        <w:t>Сто пятьдесят</w:t>
      </w:r>
      <w:r w:rsidRPr="00AD69AB">
        <w:rPr>
          <w:b/>
          <w:bCs/>
        </w:rPr>
        <w:t xml:space="preserve"> тысяч) рублей</w:t>
      </w:r>
    </w:p>
    <w:p w14:paraId="4E8A8349" w14:textId="77777777" w:rsidR="004A3AAA" w:rsidRPr="00531D36" w:rsidRDefault="004A3AAA" w:rsidP="00011993">
      <w:pPr>
        <w:rPr>
          <w:b/>
          <w:bCs/>
        </w:rPr>
      </w:pPr>
    </w:p>
    <w:p w14:paraId="32DB7511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2826D61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EFB35A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2AC067BA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325810EE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778E4370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27BE1CBF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43618502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F386B5B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7B3C6F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CCA0E8B" w14:textId="77777777" w:rsidR="00725EC7" w:rsidRPr="00E2163C" w:rsidRDefault="00725EC7" w:rsidP="00DE7550">
      <w:pPr>
        <w:ind w:firstLine="567"/>
      </w:pPr>
    </w:p>
    <w:p w14:paraId="7E9CC861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5FC038EF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lastRenderedPageBreak/>
        <w:t>Заявка на участие в аукционе, проводимом в электронной форме.</w:t>
      </w:r>
    </w:p>
    <w:p w14:paraId="6C5500DD" w14:textId="77777777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40F0889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FC73920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38E753CC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D86846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C929F0A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FEC15E1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0F102B0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A4ED67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D87C0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1BE23404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FF22D4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8BF127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7534691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76B0C64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76B4C9F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10B61AE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3531B1C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E7D23A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31CDEF7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468D01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4031796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05AC8F3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47FDF90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75478484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3B3A946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2E71BCDF" w14:textId="77777777" w:rsidR="00245818" w:rsidRPr="00E2163C" w:rsidRDefault="00245818" w:rsidP="00245818">
      <w:pPr>
        <w:ind w:firstLine="567"/>
        <w:jc w:val="both"/>
      </w:pPr>
    </w:p>
    <w:p w14:paraId="5C6773B4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07CE9F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CBD5293" w14:textId="77777777" w:rsidR="00725EC7" w:rsidRPr="00F30D8B" w:rsidRDefault="00725EC7" w:rsidP="00D578E4">
      <w:pPr>
        <w:ind w:firstLine="567"/>
        <w:jc w:val="both"/>
      </w:pPr>
      <w:r w:rsidRPr="00F30D8B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61580FC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2020423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2657C38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A5B5173" w14:textId="77777777" w:rsidR="00A90C57" w:rsidRDefault="00A90C57" w:rsidP="00A90C57">
      <w:pPr>
        <w:numPr>
          <w:ilvl w:val="0"/>
          <w:numId w:val="2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2C509234" w14:textId="77777777" w:rsidR="00A90C57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>
        <w:rPr>
          <w:i/>
          <w:iCs/>
        </w:rPr>
        <w:t>№ 40702810100050004773 в Северо-западном филиале ПАО «Банк «ФК Открытие» в г. Санкт-Петербург, к/с3010181054030000079</w:t>
      </w:r>
      <w:r w:rsidR="00BA0084" w:rsidRPr="00BA0084">
        <w:rPr>
          <w:i/>
          <w:iCs/>
        </w:rPr>
        <w:t>5</w:t>
      </w:r>
      <w:r>
        <w:rPr>
          <w:i/>
          <w:iCs/>
        </w:rPr>
        <w:t>, БИК 044030795</w:t>
      </w:r>
      <w:r>
        <w:t>;</w:t>
      </w:r>
    </w:p>
    <w:p w14:paraId="2A059E2C" w14:textId="77777777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13 июля 2020 года</w:t>
      </w:r>
    </w:p>
    <w:p w14:paraId="3491CA30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80662DC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080B8072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3C4B45D1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2EC249CE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96265F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14AEFBE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02DC0ECA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4F3008CA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CE0A13" w14:textId="77777777" w:rsidR="008751C7" w:rsidRPr="008751C7" w:rsidRDefault="008751C7" w:rsidP="008751C7">
      <w:pPr>
        <w:rPr>
          <w:lang w:eastAsia="en-US"/>
        </w:rPr>
      </w:pPr>
    </w:p>
    <w:p w14:paraId="7B653977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30D8B">
        <w:rPr>
          <w:b/>
          <w:bCs/>
          <w:u w:val="single"/>
        </w:rPr>
        <w:t xml:space="preserve">с </w:t>
      </w:r>
      <w:r w:rsidR="000073FE" w:rsidRPr="000073FE">
        <w:rPr>
          <w:b/>
          <w:bCs/>
          <w:color w:val="0070C0"/>
          <w:u w:val="single"/>
        </w:rPr>
        <w:t>11 июня 2020 г.</w:t>
      </w:r>
      <w:r w:rsidRPr="00F30D8B">
        <w:rPr>
          <w:b/>
          <w:bCs/>
        </w:rPr>
        <w:t xml:space="preserve"> на электронной торговой площадке АО </w:t>
      </w:r>
      <w:r w:rsidRPr="00F30D8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755A7DC5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2B97D765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7B2EF5A9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3934888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4527839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7ADB1558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1CECDB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35B71CAE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CD41D52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0075B207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E3B64D9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0798BC6B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980FCD0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346F63EC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30591C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65AAAE1C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5FE65F8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23EBCBCF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7F69127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392B4D8D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4D4ADF88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4C6E3EE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C70A7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48D2A85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4917CA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C680B7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6E8C337C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3A00DDE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E40ADD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12596FFE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0C2A0BF7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4419A80B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2750995F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5A189027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5E626B21" w14:textId="3843DFB2" w:rsidR="00155B3A" w:rsidRPr="00155B3A" w:rsidRDefault="00155B3A" w:rsidP="00155B3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155B3A">
        <w:rPr>
          <w:b/>
          <w:bCs/>
        </w:rPr>
        <w:t xml:space="preserve">Договор купли-продажи заключается между </w:t>
      </w:r>
      <w:r w:rsidRPr="00155B3A">
        <w:rPr>
          <w:b/>
          <w:bCs/>
        </w:rPr>
        <w:t>ЗАО «</w:t>
      </w:r>
      <w:proofErr w:type="spellStart"/>
      <w:r w:rsidRPr="00155B3A">
        <w:rPr>
          <w:b/>
          <w:bCs/>
        </w:rPr>
        <w:t>Востобункер</w:t>
      </w:r>
      <w:proofErr w:type="spellEnd"/>
      <w:r w:rsidRPr="00155B3A">
        <w:rPr>
          <w:b/>
          <w:bCs/>
        </w:rPr>
        <w:t>»</w:t>
      </w:r>
      <w:r w:rsidRPr="00155B3A">
        <w:rPr>
          <w:b/>
          <w:bCs/>
        </w:rPr>
        <w:t xml:space="preserve"> и Победителем аукциона (Покупателем) в течение 5 (Пяти) рабочих дней после подведения итогов аукциона. </w:t>
      </w:r>
    </w:p>
    <w:p w14:paraId="0602623B" w14:textId="5B874EC5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F30D8B">
        <w:rPr>
          <w:b/>
          <w:bCs/>
          <w:sz w:val="22"/>
          <w:szCs w:val="22"/>
        </w:rPr>
        <w:t>В случае признания аукциона несостоявшимся по причине допуска к участию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только одного участника, договор купли-продажи может быть заключен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 xml:space="preserve">с единственным участником аукциона, по начальной цене лота, в течение </w:t>
      </w:r>
      <w:r w:rsidR="00155B3A">
        <w:rPr>
          <w:b/>
          <w:bCs/>
          <w:sz w:val="22"/>
          <w:szCs w:val="22"/>
        </w:rPr>
        <w:t>5</w:t>
      </w:r>
      <w:r w:rsidRPr="00F30D8B">
        <w:rPr>
          <w:b/>
          <w:bCs/>
          <w:sz w:val="22"/>
          <w:szCs w:val="22"/>
        </w:rPr>
        <w:t xml:space="preserve"> (</w:t>
      </w:r>
      <w:r w:rsidR="00155B3A">
        <w:rPr>
          <w:b/>
          <w:bCs/>
          <w:sz w:val="22"/>
          <w:szCs w:val="22"/>
        </w:rPr>
        <w:t>пяти</w:t>
      </w:r>
      <w:r w:rsidRPr="00F30D8B">
        <w:rPr>
          <w:b/>
          <w:bCs/>
          <w:sz w:val="22"/>
          <w:szCs w:val="22"/>
        </w:rPr>
        <w:t>) рабочих дней</w:t>
      </w:r>
      <w:r>
        <w:rPr>
          <w:b/>
          <w:bCs/>
          <w:sz w:val="22"/>
          <w:szCs w:val="22"/>
        </w:rPr>
        <w:t>,</w:t>
      </w:r>
      <w:r w:rsidRPr="00F30D8B">
        <w:rPr>
          <w:b/>
          <w:bCs/>
          <w:sz w:val="22"/>
          <w:szCs w:val="22"/>
        </w:rPr>
        <w:t xml:space="preserve"> с даты признания аукциона несостоявшимс</w:t>
      </w:r>
      <w:r>
        <w:rPr>
          <w:b/>
          <w:bCs/>
          <w:sz w:val="22"/>
          <w:szCs w:val="22"/>
        </w:rPr>
        <w:t>я.</w:t>
      </w:r>
    </w:p>
    <w:p w14:paraId="60DE9C99" w14:textId="77777777" w:rsidR="00155B3A" w:rsidRDefault="006B31F4" w:rsidP="00155B3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155B3A">
        <w:rPr>
          <w:b/>
          <w:bCs/>
        </w:rPr>
        <w:t xml:space="preserve">Оплата оставшейся части цены </w:t>
      </w:r>
      <w:r w:rsidR="00155B3A" w:rsidRPr="00155B3A">
        <w:rPr>
          <w:b/>
          <w:bCs/>
        </w:rPr>
        <w:t>производится Покупателем (Победителем аукциона/ Единственным участником аукциона) путем безналичного перечисления денежных средств на счет получателя: филиал Банка ВТБ (ПАО) в г. Москва, ИНН/КПП получателя – 7702070139/770943001, Банк получателя – Банк ВТБ (ПАО) г. Москва, БИК Банка получателя - 044525187, Корреспондентский счет – 30101810700000000187 в ГУ ЦБ РФ по ЦФО г. Москва. Назначение платежа : «Погашение по КД № КС-702750/2014/00021 от 19.06.2014г. (ООО «Торговый Дом «Транзит - ДВ») за счет реализации залога ЗАО “</w:t>
      </w:r>
      <w:proofErr w:type="spellStart"/>
      <w:r w:rsidR="00155B3A" w:rsidRPr="00155B3A">
        <w:rPr>
          <w:b/>
          <w:bCs/>
        </w:rPr>
        <w:t>Востокбункер</w:t>
      </w:r>
      <w:proofErr w:type="spellEnd"/>
      <w:r w:rsidR="00155B3A" w:rsidRPr="00155B3A">
        <w:rPr>
          <w:b/>
          <w:bCs/>
        </w:rPr>
        <w:t xml:space="preserve">” по Договору об ипотеке морских судов №  ДИ1-702750/2014/00021 от 24.06.2014г.»  </w:t>
      </w:r>
    </w:p>
    <w:p w14:paraId="600F7A70" w14:textId="019C365F" w:rsidR="00155B3A" w:rsidRPr="00155B3A" w:rsidRDefault="00155B3A" w:rsidP="00155B3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155B3A">
        <w:rPr>
          <w:b/>
          <w:bCs/>
        </w:rPr>
        <w:t xml:space="preserve">Оплата производится не позднее 5 (Пяти) рабочих дней после заключения договора купли-продажи. </w:t>
      </w:r>
    </w:p>
    <w:p w14:paraId="3D9DC5F9" w14:textId="4CD903F6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E2573" w14:textId="77777777" w:rsidR="00210C4C" w:rsidRDefault="00210C4C" w:rsidP="008C3E4E">
      <w:r>
        <w:separator/>
      </w:r>
    </w:p>
  </w:endnote>
  <w:endnote w:type="continuationSeparator" w:id="0">
    <w:p w14:paraId="10804618" w14:textId="77777777" w:rsidR="00210C4C" w:rsidRDefault="00210C4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41325" w14:textId="77777777" w:rsidR="00210C4C" w:rsidRDefault="00210C4C" w:rsidP="008C3E4E">
      <w:r>
        <w:separator/>
      </w:r>
    </w:p>
  </w:footnote>
  <w:footnote w:type="continuationSeparator" w:id="0">
    <w:p w14:paraId="2D06298D" w14:textId="77777777" w:rsidR="00210C4C" w:rsidRDefault="00210C4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55B3A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200239"/>
    <w:rsid w:val="002012E0"/>
    <w:rsid w:val="00210C4C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6AC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D69AB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B791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AD69AB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AD69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19306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3</cp:revision>
  <cp:lastPrinted>2017-11-23T14:19:00Z</cp:lastPrinted>
  <dcterms:created xsi:type="dcterms:W3CDTF">2020-06-08T04:41:00Z</dcterms:created>
  <dcterms:modified xsi:type="dcterms:W3CDTF">2020-06-08T04:44:00Z</dcterms:modified>
</cp:coreProperties>
</file>