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E836" w14:textId="450DFCBD" w:rsidR="00562E5F" w:rsidRPr="007A6593" w:rsidRDefault="003C34AC" w:rsidP="00562E5F">
      <w:pPr>
        <w:suppressAutoHyphens w:val="0"/>
        <w:ind w:firstLine="709"/>
        <w:contextualSpacing/>
        <w:jc w:val="both"/>
        <w:rPr>
          <w:rFonts w:eastAsia="Calibri"/>
          <w:b/>
          <w:bCs/>
          <w:lang w:eastAsia="ru-RU"/>
        </w:rPr>
      </w:pPr>
      <w:r w:rsidRPr="007A6593">
        <w:rPr>
          <w:b/>
          <w:bCs/>
        </w:rPr>
        <w:t>АО «Российский аукционный дом» сообщает о вн</w:t>
      </w:r>
      <w:r w:rsidR="0080338E" w:rsidRPr="007A6593">
        <w:rPr>
          <w:b/>
          <w:bCs/>
        </w:rPr>
        <w:t>есении</w:t>
      </w:r>
      <w:r w:rsidR="00CC2365" w:rsidRPr="007A6593">
        <w:rPr>
          <w:b/>
          <w:bCs/>
        </w:rPr>
        <w:t xml:space="preserve"> следующих</w:t>
      </w:r>
      <w:r w:rsidR="0080338E" w:rsidRPr="007A6593">
        <w:rPr>
          <w:b/>
          <w:bCs/>
        </w:rPr>
        <w:t xml:space="preserve"> изменений </w:t>
      </w:r>
      <w:r w:rsidR="00CC2365" w:rsidRPr="007A6593">
        <w:rPr>
          <w:b/>
          <w:bCs/>
        </w:rPr>
        <w:t xml:space="preserve">в </w:t>
      </w:r>
      <w:r w:rsidR="00562E5F" w:rsidRPr="007A6593">
        <w:rPr>
          <w:rFonts w:eastAsia="Calibri"/>
          <w:b/>
          <w:bCs/>
          <w:lang w:eastAsia="ru-RU"/>
        </w:rPr>
        <w:t>информационное сообщение о продаже с электронного аукциона 11.09.2020г. объектов недвижимости, расположенных по адресу: Ульяновская область, г. Инза, ул. Труда, д. 17, опубликованное на сайте https://www.ul.kp.ru/ 11.06.2020 г.</w:t>
      </w:r>
      <w:r w:rsidR="0093071D" w:rsidRPr="0093071D">
        <w:rPr>
          <w:b/>
          <w:bCs/>
        </w:rPr>
        <w:t xml:space="preserve"> </w:t>
      </w:r>
      <w:r w:rsidR="0093071D">
        <w:rPr>
          <w:b/>
          <w:bCs/>
        </w:rPr>
        <w:t>по Лоту №1 (</w:t>
      </w:r>
      <w:r w:rsidR="0093071D" w:rsidRPr="0093071D">
        <w:rPr>
          <w:b/>
          <w:bCs/>
        </w:rPr>
        <w:t>РАД-223386</w:t>
      </w:r>
      <w:r w:rsidR="0093071D">
        <w:rPr>
          <w:b/>
          <w:bCs/>
        </w:rPr>
        <w:t>)</w:t>
      </w:r>
    </w:p>
    <w:p w14:paraId="4E0B3316" w14:textId="77777777" w:rsidR="00562E5F" w:rsidRPr="004A47BA" w:rsidRDefault="00562E5F" w:rsidP="00562E5F">
      <w:pPr>
        <w:suppressAutoHyphens w:val="0"/>
        <w:ind w:firstLine="709"/>
        <w:contextualSpacing/>
        <w:jc w:val="both"/>
        <w:rPr>
          <w:rFonts w:eastAsia="Calibri"/>
          <w:lang w:eastAsia="ru-RU"/>
        </w:rPr>
      </w:pPr>
    </w:p>
    <w:p w14:paraId="1EB3BA2C" w14:textId="77777777" w:rsidR="00562E5F" w:rsidRPr="00D25334" w:rsidRDefault="00562E5F" w:rsidP="00562E5F">
      <w:pPr>
        <w:suppressAutoHyphens w:val="0"/>
        <w:ind w:firstLine="709"/>
        <w:contextualSpacing/>
        <w:jc w:val="both"/>
        <w:rPr>
          <w:rFonts w:eastAsia="Calibri"/>
          <w:b/>
          <w:bCs/>
          <w:lang w:eastAsia="ru-RU"/>
        </w:rPr>
      </w:pPr>
      <w:r w:rsidRPr="00D25334">
        <w:rPr>
          <w:rFonts w:eastAsia="Calibri"/>
          <w:b/>
          <w:bCs/>
          <w:lang w:eastAsia="ru-RU"/>
        </w:rPr>
        <w:t>В информационном сообщении читать в следующей редакции абзацы:</w:t>
      </w:r>
    </w:p>
    <w:p w14:paraId="6FF9E207" w14:textId="77777777" w:rsidR="00562E5F" w:rsidRDefault="00562E5F" w:rsidP="00562E5F">
      <w:pPr>
        <w:autoSpaceDE w:val="0"/>
        <w:jc w:val="center"/>
        <w:rPr>
          <w:rFonts w:eastAsia="Calibri"/>
          <w:lang w:eastAsia="ru-RU"/>
        </w:rPr>
      </w:pPr>
    </w:p>
    <w:p w14:paraId="1DB043F7" w14:textId="0A17CC86" w:rsidR="00562E5F" w:rsidRPr="00C60835" w:rsidRDefault="00562E5F" w:rsidP="00B773BA">
      <w:pPr>
        <w:autoSpaceDE w:val="0"/>
        <w:jc w:val="both"/>
      </w:pPr>
      <w:r w:rsidRPr="004A47BA">
        <w:rPr>
          <w:rFonts w:eastAsia="Calibri"/>
          <w:lang w:eastAsia="ru-RU"/>
        </w:rPr>
        <w:t>«</w:t>
      </w:r>
      <w:r w:rsidRPr="00C60835">
        <w:rPr>
          <w:color w:val="000000"/>
          <w:shd w:val="clear" w:color="auto" w:fill="FFFFFF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  <w:r w:rsidRPr="00C60835">
        <w:t xml:space="preserve"> </w:t>
      </w:r>
    </w:p>
    <w:p w14:paraId="650EBF98" w14:textId="77777777" w:rsidR="00B773BA" w:rsidRDefault="00B773BA" w:rsidP="00B773BA">
      <w:pPr>
        <w:jc w:val="both"/>
      </w:pPr>
      <w:r>
        <w:t>- обязательным условием является заключение с Победителем/Единственным участником аукциона договора аренды нежилых помещений общей площадью не более 221,1 кв. м и земельного участка:  на 1 этаже площадью не более 185,7 кв. м., из них 1 этаж – 140,00 кв. м., гараж – 45,7 кв. м. (арендная ставка по 1 этажу 210 руб./кв. м. с НДС 20% без учета коммунальных платежей; арендная ставка по гаражу 53,9 руб./кв. м. с НДС 20% без учета коммунальных платежей), на 2 этаже площадью не более 13,6 кв. м. (арендная ставка по 2 этажу 162,4  руб./кв. м. с НДС 20% без учета коммунальных платежей), в подвале площадью не более 21,8 кв. м. (арендная ставка по подвалу 79,1 руб./кв. м. с НДС 20% без учета коммунальных платежей), а также земельный участок площадью 99 кв. м. (арендная ставка 17,64 руб./кв. м.), со  сроком аренды - 10 (Десять) лет с даты подписания Сторонами Акта приема-передачи Объекта в аренду.</w:t>
      </w:r>
    </w:p>
    <w:p w14:paraId="01D90D6E" w14:textId="77777777" w:rsidR="00B773BA" w:rsidRDefault="00B773BA" w:rsidP="00B773BA">
      <w:pPr>
        <w:jc w:val="both"/>
      </w:pPr>
      <w:r>
        <w:t xml:space="preserve">Кроме того, Арендодатель обязан предоставить доступ в помещения, являющиеся местами общего пользования, а именно: на 1 этаже – нежилые помещения № 33 (площадью 12,9 </w:t>
      </w:r>
      <w:proofErr w:type="spellStart"/>
      <w:r>
        <w:t>кв.м</w:t>
      </w:r>
      <w:proofErr w:type="spellEnd"/>
      <w:r>
        <w:t xml:space="preserve">.), № 66 (площадью 22,9 </w:t>
      </w:r>
      <w:proofErr w:type="spellStart"/>
      <w:r>
        <w:t>кв.м</w:t>
      </w:r>
      <w:proofErr w:type="spellEnd"/>
      <w:r>
        <w:t xml:space="preserve">.); на 2 этаже – нежилые помещения № 42 (площадью 12,8 </w:t>
      </w:r>
      <w:proofErr w:type="spellStart"/>
      <w:r>
        <w:t>кв.м</w:t>
      </w:r>
      <w:proofErr w:type="spellEnd"/>
      <w:r>
        <w:t xml:space="preserve">.), № 85 (площадью 13,7 </w:t>
      </w:r>
      <w:proofErr w:type="spellStart"/>
      <w:r>
        <w:t>кв.м</w:t>
      </w:r>
      <w:proofErr w:type="spellEnd"/>
      <w:r>
        <w:t xml:space="preserve">.); в подвале – нежилые помещения № 1 (площадью 8,0 </w:t>
      </w:r>
      <w:proofErr w:type="spellStart"/>
      <w:r>
        <w:t>кв.м</w:t>
      </w:r>
      <w:proofErr w:type="spellEnd"/>
      <w:r>
        <w:t xml:space="preserve">.), № 3 (площадью 3,2 </w:t>
      </w:r>
      <w:proofErr w:type="spellStart"/>
      <w:r>
        <w:t>кв.м</w:t>
      </w:r>
      <w:proofErr w:type="spellEnd"/>
      <w:r>
        <w:t>.) на поэтажном плане. Расходы, связанные с эксплуатацией мест общего пользования, оплачиваются Арендатором пропорционально занимаемой площади;</w:t>
      </w:r>
    </w:p>
    <w:p w14:paraId="7EE4D4F4" w14:textId="77777777" w:rsidR="00B773BA" w:rsidRDefault="00B773BA" w:rsidP="00B773BA">
      <w:pPr>
        <w:jc w:val="both"/>
      </w:pPr>
      <w:r>
        <w:t xml:space="preserve">- Обязательным условием является условие о возможности временного блокирования работниками подразделения охраны помещения № 66 для обеспечения производственных задач </w:t>
      </w:r>
      <w:proofErr w:type="spellStart"/>
      <w:r>
        <w:t>кассово</w:t>
      </w:r>
      <w:proofErr w:type="spellEnd"/>
      <w:r>
        <w:t>-инкассаторского центра (КИЦ), а также обеспечение разделения и обособления путей перемещения работников подразделения инкассации и посторонних лиц с помощью системы блокирования дверей из помещений № 17 и № 33 в помещение № 66 (коридор);</w:t>
      </w:r>
    </w:p>
    <w:p w14:paraId="35E56287" w14:textId="2BCA83FD" w:rsidR="00562E5F" w:rsidRPr="00C60835" w:rsidRDefault="00B773BA" w:rsidP="00B773BA">
      <w:pPr>
        <w:jc w:val="both"/>
      </w:pPr>
      <w:r>
        <w:t>- Объект 1 реализовывается после проведения перепланировки до оформления собственником необходимых технических, правоустанавливающих документов на Объект 1 после проведения данной перепланировки с новыми характеристиками. Поэтажный план Объекта 1 до и после перепланировки приведен в аукционной документации</w:t>
      </w:r>
      <w:r w:rsidR="00562E5F">
        <w:t>»</w:t>
      </w:r>
      <w:r w:rsidR="00562E5F" w:rsidRPr="00C60835">
        <w:t xml:space="preserve">. </w:t>
      </w:r>
    </w:p>
    <w:p w14:paraId="3C019435" w14:textId="77777777" w:rsidR="00562E5F" w:rsidRPr="004A47BA" w:rsidRDefault="00562E5F" w:rsidP="00562E5F">
      <w:pPr>
        <w:suppressAutoHyphens w:val="0"/>
        <w:ind w:firstLine="709"/>
        <w:contextualSpacing/>
        <w:jc w:val="both"/>
        <w:rPr>
          <w:rFonts w:eastAsia="Calibri"/>
          <w:lang w:eastAsia="ru-RU"/>
        </w:rPr>
      </w:pPr>
    </w:p>
    <w:p w14:paraId="3DA10403" w14:textId="4D225AE6" w:rsidR="00991B42" w:rsidRPr="00B92FDF" w:rsidRDefault="00991B42" w:rsidP="00562E5F">
      <w:pPr>
        <w:ind w:firstLine="709"/>
        <w:jc w:val="both"/>
        <w:rPr>
          <w:b/>
          <w:bCs/>
        </w:rPr>
      </w:pPr>
      <w:r w:rsidRPr="008D0E66">
        <w:rPr>
          <w:b/>
          <w:bCs/>
        </w:rPr>
        <w:t xml:space="preserve">Дата </w:t>
      </w:r>
      <w:r>
        <w:rPr>
          <w:b/>
          <w:bCs/>
        </w:rPr>
        <w:t xml:space="preserve">электронного </w:t>
      </w:r>
      <w:r w:rsidRPr="008D0E66">
        <w:rPr>
          <w:b/>
          <w:bCs/>
        </w:rPr>
        <w:t>аукциона переносится</w:t>
      </w:r>
      <w:r>
        <w:rPr>
          <w:b/>
          <w:bCs/>
        </w:rPr>
        <w:t xml:space="preserve"> </w:t>
      </w:r>
      <w:r w:rsidRPr="008D0E66">
        <w:rPr>
          <w:b/>
          <w:bCs/>
        </w:rPr>
        <w:t xml:space="preserve">с </w:t>
      </w:r>
      <w:r w:rsidR="00562E5F">
        <w:rPr>
          <w:b/>
          <w:bCs/>
        </w:rPr>
        <w:t>1</w:t>
      </w:r>
      <w:r w:rsidR="008D15AD">
        <w:rPr>
          <w:b/>
          <w:bCs/>
        </w:rPr>
        <w:t>4</w:t>
      </w:r>
      <w:r w:rsidR="00562E5F">
        <w:rPr>
          <w:b/>
          <w:bCs/>
        </w:rPr>
        <w:t xml:space="preserve"> сентября</w:t>
      </w:r>
      <w:r>
        <w:rPr>
          <w:b/>
          <w:bCs/>
        </w:rPr>
        <w:t xml:space="preserve"> </w:t>
      </w:r>
      <w:r w:rsidRPr="008D0E66">
        <w:rPr>
          <w:b/>
          <w:bCs/>
        </w:rPr>
        <w:t>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 на </w:t>
      </w:r>
      <w:r w:rsidR="008D15AD">
        <w:rPr>
          <w:b/>
          <w:bCs/>
        </w:rPr>
        <w:t>28</w:t>
      </w:r>
      <w:r w:rsidR="00562E5F">
        <w:rPr>
          <w:b/>
          <w:bCs/>
        </w:rPr>
        <w:t xml:space="preserve"> сентября</w:t>
      </w:r>
      <w:r w:rsidRPr="008D0E66">
        <w:rPr>
          <w:b/>
          <w:bCs/>
        </w:rPr>
        <w:t xml:space="preserve"> 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 в 1</w:t>
      </w:r>
      <w:r>
        <w:rPr>
          <w:b/>
          <w:bCs/>
        </w:rPr>
        <w:t>0</w:t>
      </w:r>
      <w:r w:rsidRPr="008D0E66">
        <w:rPr>
          <w:b/>
          <w:bCs/>
        </w:rPr>
        <w:t>:00 (</w:t>
      </w:r>
      <w:proofErr w:type="spellStart"/>
      <w:r w:rsidRPr="008D0E66">
        <w:rPr>
          <w:b/>
          <w:bCs/>
        </w:rPr>
        <w:t>мск</w:t>
      </w:r>
      <w:proofErr w:type="spellEnd"/>
      <w:r w:rsidRPr="008D0E66">
        <w:rPr>
          <w:b/>
          <w:bCs/>
        </w:rPr>
        <w:t>)</w:t>
      </w:r>
      <w:r>
        <w:rPr>
          <w:b/>
          <w:bCs/>
        </w:rPr>
        <w:t xml:space="preserve"> </w:t>
      </w:r>
      <w:r w:rsidRPr="00B92FDF">
        <w:rPr>
          <w:b/>
          <w:bCs/>
        </w:rPr>
        <w:t>на электронной торговой площадке АО «Российский аукционный дом»</w:t>
      </w:r>
      <w:r>
        <w:rPr>
          <w:b/>
          <w:bCs/>
        </w:rPr>
        <w:t xml:space="preserve"> </w:t>
      </w:r>
      <w:r w:rsidRPr="00B92FDF">
        <w:rPr>
          <w:b/>
          <w:bCs/>
        </w:rPr>
        <w:t>по адресу www.lot-online.ru.</w:t>
      </w:r>
    </w:p>
    <w:p w14:paraId="6523CE57" w14:textId="77777777" w:rsidR="00991B42" w:rsidRPr="008D0E66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92FDF">
        <w:rPr>
          <w:b/>
          <w:bCs/>
        </w:rPr>
        <w:t>Организатор торгов – АО «Российский аукционный дом».</w:t>
      </w:r>
    </w:p>
    <w:p w14:paraId="29AFC4FC" w14:textId="207C8A83" w:rsidR="00991B42" w:rsidRPr="008D0E66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D0E66">
        <w:rPr>
          <w:b/>
          <w:bCs/>
        </w:rPr>
        <w:t xml:space="preserve">Срок окончания приема заявок продлен по </w:t>
      </w:r>
      <w:r w:rsidR="008D15AD">
        <w:rPr>
          <w:b/>
          <w:bCs/>
        </w:rPr>
        <w:t>25</w:t>
      </w:r>
      <w:r w:rsidR="00562E5F">
        <w:rPr>
          <w:b/>
          <w:bCs/>
        </w:rPr>
        <w:t xml:space="preserve"> сентября</w:t>
      </w:r>
      <w:r w:rsidRPr="008D0E66">
        <w:rPr>
          <w:b/>
          <w:bCs/>
        </w:rPr>
        <w:t xml:space="preserve"> 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 до 1</w:t>
      </w:r>
      <w:r>
        <w:rPr>
          <w:b/>
          <w:bCs/>
        </w:rPr>
        <w:t>5</w:t>
      </w:r>
      <w:r w:rsidRPr="008D0E66">
        <w:rPr>
          <w:b/>
          <w:bCs/>
        </w:rPr>
        <w:t>:00 (</w:t>
      </w:r>
      <w:proofErr w:type="spellStart"/>
      <w:r w:rsidRPr="008D0E66">
        <w:rPr>
          <w:b/>
          <w:bCs/>
        </w:rPr>
        <w:t>мск</w:t>
      </w:r>
      <w:proofErr w:type="spellEnd"/>
      <w:r w:rsidRPr="008D0E66">
        <w:rPr>
          <w:b/>
          <w:bCs/>
        </w:rPr>
        <w:t>).</w:t>
      </w:r>
    </w:p>
    <w:p w14:paraId="5724C82B" w14:textId="5BDCEDA4" w:rsidR="00991B42" w:rsidRPr="008D0E66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D0E66">
        <w:rPr>
          <w:b/>
          <w:bCs/>
        </w:rPr>
        <w:t>Задаток должен поступить на счет Организатора торгов не позднее</w:t>
      </w:r>
      <w:r>
        <w:rPr>
          <w:b/>
          <w:bCs/>
        </w:rPr>
        <w:t xml:space="preserve"> </w:t>
      </w:r>
      <w:r w:rsidR="008D15AD">
        <w:rPr>
          <w:b/>
          <w:bCs/>
        </w:rPr>
        <w:t>24</w:t>
      </w:r>
      <w:r w:rsidR="00562E5F">
        <w:rPr>
          <w:b/>
          <w:bCs/>
        </w:rPr>
        <w:t xml:space="preserve"> сентября</w:t>
      </w:r>
      <w:r w:rsidRPr="008D0E66">
        <w:rPr>
          <w:b/>
          <w:bCs/>
        </w:rPr>
        <w:t xml:space="preserve"> 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года.</w:t>
      </w:r>
    </w:p>
    <w:p w14:paraId="3920048B" w14:textId="22F5D831" w:rsidR="00991B42" w:rsidRPr="00B92FDF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 w:rsidRPr="00B92FDF">
        <w:rPr>
          <w:rFonts w:eastAsiaTheme="minorHAnsi"/>
          <w:b/>
          <w:bCs/>
          <w:lang w:eastAsia="en-US"/>
        </w:rPr>
        <w:t xml:space="preserve">Допуск претендентов к электронному аукциону осуществляется </w:t>
      </w:r>
      <w:r w:rsidR="008D15AD">
        <w:rPr>
          <w:rFonts w:eastAsiaTheme="minorHAnsi"/>
          <w:b/>
          <w:bCs/>
          <w:lang w:eastAsia="en-US"/>
        </w:rPr>
        <w:t>25</w:t>
      </w:r>
      <w:r w:rsidR="00562E5F">
        <w:rPr>
          <w:rFonts w:eastAsiaTheme="minorHAnsi"/>
          <w:b/>
          <w:bCs/>
          <w:lang w:eastAsia="en-US"/>
        </w:rPr>
        <w:t>.09</w:t>
      </w:r>
      <w:r w:rsidRPr="00B92FDF">
        <w:rPr>
          <w:rFonts w:eastAsiaTheme="minorHAnsi"/>
          <w:b/>
          <w:bCs/>
          <w:lang w:eastAsia="en-US"/>
        </w:rPr>
        <w:t>.20</w:t>
      </w:r>
      <w:r>
        <w:rPr>
          <w:rFonts w:eastAsiaTheme="minorHAnsi"/>
          <w:b/>
          <w:bCs/>
          <w:lang w:eastAsia="en-US"/>
        </w:rPr>
        <w:t>20г</w:t>
      </w:r>
      <w:r w:rsidRPr="00B92FDF">
        <w:rPr>
          <w:rFonts w:eastAsiaTheme="minorHAnsi"/>
          <w:b/>
          <w:bCs/>
          <w:lang w:eastAsia="en-US"/>
        </w:rPr>
        <w:t>.</w:t>
      </w:r>
    </w:p>
    <w:p w14:paraId="1C5B2A0E" w14:textId="77777777" w:rsidR="00991B42" w:rsidRPr="00B92FDF" w:rsidRDefault="00991B42" w:rsidP="00991B42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(Указанное в настоящем информационном сообщении время – Московское)</w:t>
      </w:r>
    </w:p>
    <w:p w14:paraId="70692197" w14:textId="77777777" w:rsidR="00991B42" w:rsidRPr="00B92FDF" w:rsidRDefault="00991B42" w:rsidP="00991B42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(При исчислении сроков, указанных </w:t>
      </w:r>
      <w:proofErr w:type="gramStart"/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в настоящем информационном сообщении</w:t>
      </w:r>
      <w:proofErr w:type="gramEnd"/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принимается время сервера </w:t>
      </w:r>
    </w:p>
    <w:p w14:paraId="0C3A9B24" w14:textId="77777777" w:rsidR="00991B42" w:rsidRPr="00B92FDF" w:rsidRDefault="00991B42" w:rsidP="00991B42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электронной торговой площадки)</w:t>
      </w:r>
    </w:p>
    <w:p w14:paraId="3F5E5C2A" w14:textId="77777777" w:rsidR="00991B42" w:rsidRPr="00802995" w:rsidRDefault="00991B42" w:rsidP="00991B42">
      <w:pPr>
        <w:pStyle w:val="aa"/>
        <w:tabs>
          <w:tab w:val="left" w:pos="709"/>
        </w:tabs>
        <w:autoSpaceDE w:val="0"/>
        <w:autoSpaceDN w:val="0"/>
        <w:ind w:left="0" w:firstLine="567"/>
        <w:jc w:val="center"/>
        <w:rPr>
          <w:rFonts w:eastAsia="Times New Roman" w:cs="Times New Roman"/>
          <w:b/>
          <w:color w:val="000000" w:themeColor="text1"/>
          <w:kern w:val="0"/>
          <w:sz w:val="20"/>
          <w:szCs w:val="20"/>
          <w:lang w:eastAsia="ar-SA" w:bidi="ar-SA"/>
        </w:rPr>
      </w:pPr>
    </w:p>
    <w:p w14:paraId="220297EB" w14:textId="77777777" w:rsidR="002B4D0F" w:rsidRPr="00CA21DE" w:rsidRDefault="002B4D0F" w:rsidP="00CF0DBD">
      <w:pPr>
        <w:jc w:val="both"/>
      </w:pPr>
    </w:p>
    <w:p w14:paraId="588AD1FC" w14:textId="77777777" w:rsidR="00AA2C2B" w:rsidRPr="00CA21DE" w:rsidRDefault="00AA2C2B" w:rsidP="00CF0DBD">
      <w:pPr>
        <w:jc w:val="center"/>
        <w:rPr>
          <w:rFonts w:eastAsiaTheme="minorHAnsi" w:cs="Times New Roman"/>
          <w:b/>
          <w:kern w:val="0"/>
          <w:lang w:eastAsia="en-US" w:bidi="ar-SA"/>
        </w:rPr>
      </w:pPr>
    </w:p>
    <w:sectPr w:rsidR="00AA2C2B" w:rsidRPr="00CA21DE" w:rsidSect="00A55D05">
      <w:pgSz w:w="11906" w:h="16838"/>
      <w:pgMar w:top="567" w:right="707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41700"/>
    <w:rsid w:val="000953F6"/>
    <w:rsid w:val="000B39C4"/>
    <w:rsid w:val="000C4275"/>
    <w:rsid w:val="000D50BA"/>
    <w:rsid w:val="00102E83"/>
    <w:rsid w:val="00107F2C"/>
    <w:rsid w:val="00115B4E"/>
    <w:rsid w:val="00133427"/>
    <w:rsid w:val="00163C86"/>
    <w:rsid w:val="001769C1"/>
    <w:rsid w:val="00191EA7"/>
    <w:rsid w:val="0026248F"/>
    <w:rsid w:val="002744E0"/>
    <w:rsid w:val="002B4D0F"/>
    <w:rsid w:val="002B6B7E"/>
    <w:rsid w:val="002C4061"/>
    <w:rsid w:val="002D4C4B"/>
    <w:rsid w:val="002E5BCE"/>
    <w:rsid w:val="002F2FF5"/>
    <w:rsid w:val="002F65F3"/>
    <w:rsid w:val="00317131"/>
    <w:rsid w:val="00326140"/>
    <w:rsid w:val="00386F65"/>
    <w:rsid w:val="0039621F"/>
    <w:rsid w:val="003A2063"/>
    <w:rsid w:val="003C34AC"/>
    <w:rsid w:val="003C56D0"/>
    <w:rsid w:val="003C7699"/>
    <w:rsid w:val="003D21B1"/>
    <w:rsid w:val="00410884"/>
    <w:rsid w:val="00413959"/>
    <w:rsid w:val="004151B0"/>
    <w:rsid w:val="00435B85"/>
    <w:rsid w:val="004517F3"/>
    <w:rsid w:val="00453BE2"/>
    <w:rsid w:val="004742DA"/>
    <w:rsid w:val="004A6D1B"/>
    <w:rsid w:val="004B6B31"/>
    <w:rsid w:val="004F17C8"/>
    <w:rsid w:val="005017F9"/>
    <w:rsid w:val="00546AC8"/>
    <w:rsid w:val="005539EA"/>
    <w:rsid w:val="00562E5F"/>
    <w:rsid w:val="005A16B5"/>
    <w:rsid w:val="005B4FAB"/>
    <w:rsid w:val="005C5C0E"/>
    <w:rsid w:val="005E47D1"/>
    <w:rsid w:val="005F5E38"/>
    <w:rsid w:val="005F7E3A"/>
    <w:rsid w:val="00612C44"/>
    <w:rsid w:val="006256D5"/>
    <w:rsid w:val="00643239"/>
    <w:rsid w:val="0067180A"/>
    <w:rsid w:val="0069709C"/>
    <w:rsid w:val="006B3F4E"/>
    <w:rsid w:val="006B455D"/>
    <w:rsid w:val="006B7E01"/>
    <w:rsid w:val="006D108E"/>
    <w:rsid w:val="006F00E5"/>
    <w:rsid w:val="0074791B"/>
    <w:rsid w:val="00772F68"/>
    <w:rsid w:val="007A64E8"/>
    <w:rsid w:val="007A6593"/>
    <w:rsid w:val="007A7DA6"/>
    <w:rsid w:val="007B01CB"/>
    <w:rsid w:val="007D5E27"/>
    <w:rsid w:val="0080338E"/>
    <w:rsid w:val="00814F58"/>
    <w:rsid w:val="00824942"/>
    <w:rsid w:val="00824FA8"/>
    <w:rsid w:val="00841366"/>
    <w:rsid w:val="00880B37"/>
    <w:rsid w:val="0089033C"/>
    <w:rsid w:val="008B49E1"/>
    <w:rsid w:val="008D15AD"/>
    <w:rsid w:val="008D7344"/>
    <w:rsid w:val="00905D84"/>
    <w:rsid w:val="009265F5"/>
    <w:rsid w:val="0093071D"/>
    <w:rsid w:val="00941BC3"/>
    <w:rsid w:val="00963519"/>
    <w:rsid w:val="00967069"/>
    <w:rsid w:val="009738D2"/>
    <w:rsid w:val="00976E5D"/>
    <w:rsid w:val="009832A0"/>
    <w:rsid w:val="00991B42"/>
    <w:rsid w:val="009A7FB2"/>
    <w:rsid w:val="009E25CA"/>
    <w:rsid w:val="009E3FEB"/>
    <w:rsid w:val="009F39C3"/>
    <w:rsid w:val="00A1594B"/>
    <w:rsid w:val="00A17B4B"/>
    <w:rsid w:val="00A55D05"/>
    <w:rsid w:val="00A62A95"/>
    <w:rsid w:val="00A87244"/>
    <w:rsid w:val="00AA2C2B"/>
    <w:rsid w:val="00AD631C"/>
    <w:rsid w:val="00B130D6"/>
    <w:rsid w:val="00B26F98"/>
    <w:rsid w:val="00B33800"/>
    <w:rsid w:val="00B773BA"/>
    <w:rsid w:val="00B85575"/>
    <w:rsid w:val="00BA17DE"/>
    <w:rsid w:val="00BC4707"/>
    <w:rsid w:val="00BE5620"/>
    <w:rsid w:val="00BE6C2D"/>
    <w:rsid w:val="00BF2074"/>
    <w:rsid w:val="00C32659"/>
    <w:rsid w:val="00C52322"/>
    <w:rsid w:val="00C86456"/>
    <w:rsid w:val="00CA21DE"/>
    <w:rsid w:val="00CB27CB"/>
    <w:rsid w:val="00CC2365"/>
    <w:rsid w:val="00CD6A6F"/>
    <w:rsid w:val="00CE079D"/>
    <w:rsid w:val="00CE4B3D"/>
    <w:rsid w:val="00CF0DBD"/>
    <w:rsid w:val="00CF707B"/>
    <w:rsid w:val="00D25334"/>
    <w:rsid w:val="00D5739F"/>
    <w:rsid w:val="00D70A48"/>
    <w:rsid w:val="00DB6322"/>
    <w:rsid w:val="00DC12FC"/>
    <w:rsid w:val="00DC4710"/>
    <w:rsid w:val="00E05979"/>
    <w:rsid w:val="00E160C0"/>
    <w:rsid w:val="00E51EC1"/>
    <w:rsid w:val="00E84D12"/>
    <w:rsid w:val="00E86853"/>
    <w:rsid w:val="00E904EE"/>
    <w:rsid w:val="00EC3CDB"/>
    <w:rsid w:val="00EC6526"/>
    <w:rsid w:val="00EC66AA"/>
    <w:rsid w:val="00F434D3"/>
    <w:rsid w:val="00F60A32"/>
    <w:rsid w:val="00F67CE9"/>
    <w:rsid w:val="00F91FE6"/>
    <w:rsid w:val="00F92E65"/>
    <w:rsid w:val="00FA60D0"/>
    <w:rsid w:val="00FB2B75"/>
    <w:rsid w:val="00FB415F"/>
    <w:rsid w:val="00FC39D8"/>
    <w:rsid w:val="00FE1372"/>
    <w:rsid w:val="00FE324F"/>
    <w:rsid w:val="00FE3263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511B8A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AA2C2B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2C2B"/>
    <w:rPr>
      <w:rFonts w:eastAsia="SimSun" w:cs="Mangal"/>
      <w:kern w:val="1"/>
      <w:sz w:val="24"/>
      <w:szCs w:val="21"/>
      <w:lang w:eastAsia="hi-IN" w:bidi="hi-IN"/>
    </w:rPr>
  </w:style>
  <w:style w:type="character" w:styleId="ab">
    <w:name w:val="Unresolved Mention"/>
    <w:basedOn w:val="a0"/>
    <w:uiPriority w:val="99"/>
    <w:semiHidden/>
    <w:unhideWhenUsed/>
    <w:rsid w:val="003A2063"/>
    <w:rPr>
      <w:color w:val="605E5C"/>
      <w:shd w:val="clear" w:color="auto" w:fill="E1DFDD"/>
    </w:rPr>
  </w:style>
  <w:style w:type="paragraph" w:customStyle="1" w:styleId="Default">
    <w:name w:val="Default"/>
    <w:rsid w:val="00991B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mcntmsonormal">
    <w:name w:val="mcntmsonormal"/>
    <w:basedOn w:val="a"/>
    <w:rsid w:val="00991B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21">
    <w:name w:val="Основной текст 21"/>
    <w:basedOn w:val="a"/>
    <w:qFormat/>
    <w:rsid w:val="00562E5F"/>
    <w:pPr>
      <w:jc w:val="both"/>
    </w:pPr>
    <w:rPr>
      <w:rFonts w:eastAsia="Times New Roman" w:cs="Times New Roman"/>
      <w:kern w:val="0"/>
      <w:sz w:val="23"/>
      <w:szCs w:val="23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PN+LHkjXlME3zaRjCpyEZqUhPKJXoEwd9jUVmDCN2X8=</DigestValue>
    </Reference>
    <Reference Type="http://www.w3.org/2000/09/xmldsig#Object" URI="#idOfficeObject">
      <DigestMethod Algorithm="urn:ietf:params:xml:ns:cpxmlsec:algorithms:gostr34112012-256"/>
      <DigestValue>3MB36rtTAOo3lfBgMDcu4FSeYCFg577uWj9mhD0wOFw=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nl9UAmzmWvtFsLd0eSsdHaX9KhcATbiJb1ChhWhAODE=</DigestValue>
    </Reference>
  </SignedInfo>
  <SignatureValue>KFej89e3eI3U95ut0OSU8rACFFCDq4g230qMiJsIMGTtEa4FSy/4SuMfTH8SWtDG
3NWQRd4buIhSrOsvMvbX0Q==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2jz72kr72mIJnDopRvGMpsqrH+w=</DigestValue>
      </Reference>
      <Reference URI="/word/fontTable.xml?ContentType=application/vnd.openxmlformats-officedocument.wordprocessingml.fontTable+xml">
        <DigestMethod Algorithm="http://www.w3.org/2000/09/xmldsig#sha1"/>
        <DigestValue>zZBNJ7c7JVUqJ3bK4kB1t15Wk8M=</DigestValue>
      </Reference>
      <Reference URI="/word/numbering.xml?ContentType=application/vnd.openxmlformats-officedocument.wordprocessingml.numbering+xml">
        <DigestMethod Algorithm="http://www.w3.org/2000/09/xmldsig#sha1"/>
        <DigestValue>eKK3jrxHGFEZGDXQvB3MIlhUTEE=</DigestValue>
      </Reference>
      <Reference URI="/word/settings.xml?ContentType=application/vnd.openxmlformats-officedocument.wordprocessingml.settings+xml">
        <DigestMethod Algorithm="http://www.w3.org/2000/09/xmldsig#sha1"/>
        <DigestValue>4yCwAzuVCho2/pfZ5LMBCxu1J9I=</DigestValue>
      </Reference>
      <Reference URI="/word/styles.xml?ContentType=application/vnd.openxmlformats-officedocument.wordprocessingml.styles+xml">
        <DigestMethod Algorithm="http://www.w3.org/2000/09/xmldsig#sha1"/>
        <DigestValue>Qkk9o8dSHSD6maX4wM+QoZ3EHvs=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6qfx4uHy4z9E2h1FFTnxPyuN2R4=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2020-08-28T14:42:24Z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2020-08-28T14:42:24Z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User</cp:lastModifiedBy>
  <cp:revision>6</cp:revision>
  <cp:lastPrinted>2018-10-19T07:10:00Z</cp:lastPrinted>
  <dcterms:created xsi:type="dcterms:W3CDTF">2020-08-28T14:35:00Z</dcterms:created>
  <dcterms:modified xsi:type="dcterms:W3CDTF">2020-08-28T14:41:00Z</dcterms:modified>
</cp:coreProperties>
</file>