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F18A" w14:textId="5C5E3BEC" w:rsidR="009247FF" w:rsidRPr="00791681" w:rsidRDefault="00842E4E"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42E4E">
        <w:rPr>
          <w:rFonts w:ascii="Times New Roman" w:eastAsia="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ersh@auction-house.ru)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Татарстан от 04 октября 2017 г. по делу № А65-25939/2017 конкурсным управляющим (ликвидатором)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359482B0"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842E4E">
        <w:rPr>
          <w:rFonts w:ascii="Times New Roman" w:hAnsi="Times New Roman" w:cs="Times New Roman"/>
          <w:b/>
          <w:bCs/>
          <w:color w:val="000000"/>
          <w:sz w:val="24"/>
          <w:szCs w:val="24"/>
        </w:rPr>
        <w:t>1-44</w:t>
      </w:r>
      <w:r w:rsidRPr="00791681">
        <w:rPr>
          <w:rFonts w:ascii="Times New Roman" w:hAnsi="Times New Roman" w:cs="Times New Roman"/>
          <w:b/>
          <w:bCs/>
          <w:color w:val="000000"/>
          <w:sz w:val="24"/>
          <w:szCs w:val="24"/>
        </w:rPr>
        <w:t xml:space="preserve"> (далее - Торги);</w:t>
      </w:r>
    </w:p>
    <w:p w14:paraId="588DE7AE" w14:textId="3D452FF2"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842E4E">
        <w:rPr>
          <w:rFonts w:ascii="Times New Roman" w:hAnsi="Times New Roman" w:cs="Times New Roman"/>
          <w:b/>
          <w:bCs/>
          <w:color w:val="000000"/>
          <w:sz w:val="24"/>
          <w:szCs w:val="24"/>
        </w:rPr>
        <w:t>1,3,4,6,7,12,15-44</w:t>
      </w:r>
      <w:r w:rsidRPr="00791681">
        <w:rPr>
          <w:rFonts w:ascii="Times New Roman" w:hAnsi="Times New Roman" w:cs="Times New Roman"/>
          <w:b/>
          <w:bCs/>
          <w:color w:val="000000"/>
          <w:sz w:val="24"/>
          <w:szCs w:val="24"/>
        </w:rPr>
        <w:t xml:space="preserve"> (далее - Торги ППП).</w:t>
      </w:r>
    </w:p>
    <w:p w14:paraId="56FDE2B0" w14:textId="77777777"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35018242"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АО "Нефтегазстрой", ИНН 1608003448 (правопреемник ЗАО "ИХК "Татгазинвест", ИНН 1608003448), солидарно с Товариществом на вере "ТГИ-Капитал и компания", ИНН 1655368037, ООО "Оском", ИНН 1616018590, Сахапов Рашит Лукманович, Ганиев Марсель Мансурович, решение Вахитовского районного суда г. Казани РТ от 06.02.2019 по делу 2-370/2019, определение АС РТ от 12.03.2018 по делу А65-12248/2017 о включении в РТК третьей очереди, определение АС РТ от 22.04.2019 по делу А65-30138/2018 о включении в РТК третьей очереди, решение Московского районного суда г. Казани РТ от 21.06.2018 по делу 2-1396/2018, определение АС РТ от 22.04.2019 по делу А65-30138/2018 о включении в РТК третьей очереди ООО "Оском", АО "Нефтегазстрой", ООО "Оском" - процедура банкротства (85 905 868,23 руб.) - 85 905 868,23 руб.;</w:t>
      </w:r>
    </w:p>
    <w:p w14:paraId="15EEEAB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Права требования к 10 юридическим лицам, ООО "Царицынский Бугор", ЗАО "ФОН", ООО" Савиново", ООО "ФОН-Ривьера", ООО "ИнертДобыча", ООО "БрикСтрой", ООО "Казан", ООО "Строитель" - процедура банкротства, Ливада Анатолий Николаевич - реализация имущества (банкротство), Ахметзянова Диана Наилевна - реструктуризация долгов (банкротство), г. Казань (778 015 533,10 руб.) - 778 015 533,10 руб.;</w:t>
      </w:r>
    </w:p>
    <w:p w14:paraId="09AED53C"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ООО "Чулпан Трейд", ИНН 1616013584, определение АС Республики Марий Эл от 29.03.2017 по делу А38-5891/2016 о включении в РТК третьей очереди, ООО "Чулпан Трейд" - процедура банкротства, г. Казань (11 764 299,54 руб.) - 11 764 299,54 руб.;</w:t>
      </w:r>
    </w:p>
    <w:p w14:paraId="13370A1C"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ООО "Стройтехинвест", ИНН 1634002909, ООО "Управляющая компания Рыбной Слободы", ИНН 1634005723, Ярцев Олег Валентинович, Гадеев Ренат Рашитович, решение Советского районного суда г. Казани от 03.03.2015 по делу 2-2330/2015, от 06.03.2015 по делу 2-2361/2015, заочное решение Советского районного суда г. Казани РТ от 13.04.2015 по делу 2-3951/2015 (10 867 886,46 руб.) - 10 867 886,46 руб.;</w:t>
      </w:r>
    </w:p>
    <w:p w14:paraId="418B8733"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ООО "Булгари Грин", ИНН 1661025140, ООО "Торговый дом "Ирис", ИНН 1659112678, решение АС РТ от 18.02.2019 по делу А65-33193/2018 о взыскании задолженности, г. Казань (65 860 008,45 руб.) - 65 860 008,45 руб.;</w:t>
      </w:r>
    </w:p>
    <w:p w14:paraId="20CE7DC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ООО "Энергетический центр "Мега Дом", ИНН 1658123243, КД 14157м от 14.10.2014, г. Казань (584 543,58 руб.) - 584 543,58 руб.;</w:t>
      </w:r>
    </w:p>
    <w:p w14:paraId="2CBB20DE"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ООО "ФЕРРОНОРДИК-Ф", ИНН 4345296540, Анохин Валерий Михайлович, ООО "ФН-М", ИНН 4345311100, ООО "ФН-К", ИНН 1658127907, решение Первомайского районного суда г. Кирова Кировской обл. от 12.11.2018 по делу 2-3041/2018, заочное решение Первомайского районного суда г. Кирова Кировской области от 11.02.2019 по делу 2-352/2019, от 07.02.2019 по делу 2-300/2019, ООО "ФЕРРОНОРДИК-Ф" - процедура наблюдения, г. Казань (389 232 191,54 руб.) - 389 232 191,54 руб.;</w:t>
      </w:r>
    </w:p>
    <w:p w14:paraId="21E8B0A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8 - ООО "РОДНИК", ИНН 1659066661, ИП Анатовой Айной Алигаджиевной, ИНН 165910675735, Мингазовой Алсу Вагизовной, Анатовым Казимом Анатовичем, решение Приволжского районного суда г. Казани РТ от 26.01.2018 по делу 2-84/18, определение АС РТ от 17.12.2018 по делу А65-17719/2018 о включении в РТК третьей очереди, ИП Анатова Айна Алигаджиевна - реализация имущества (банкротство), г. Казань (10 834 801,00 руб.) - 10 834 801,00 руб.;</w:t>
      </w:r>
    </w:p>
    <w:p w14:paraId="76CCCB0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9 - АО "Васильевский стекольный завод", ИНН 1648024300, определение АС РТ от 08.05.2019 по делу А65-27007/2018 о включении в РТК, АО "Васильевский стекольный завод" - процедура банкротства, г. Казань (590 647 895,99 руб.) - 590 647 895,99 руб.;</w:t>
      </w:r>
    </w:p>
    <w:p w14:paraId="2994E03F"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ЗАО "Завод Совиталпродмаш", ИНН 1216012466, АО "ПОЛАИР", ИНН 7703557327, определение АС Республики Марий Эл от 20.12.2016 по делу А38-4391/2015 о включении в РТК третьей очереди, определение АС г. Москвы от 18.10.2016 по делу А40-128323/15-103-219 о включении в РТК третьей очереди, АО "ПОЛАИР", ЗАО "Завод Совиталпродмаш" - процедура банкротства, г. Казань (58 168 265,05 руб.) - 58 168 265,05 руб.;</w:t>
      </w:r>
    </w:p>
    <w:p w14:paraId="4F6BA687"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ИП Зарипова Гузель Наиловна, ИНН 165003236565 солидарно с Гимадеевым Ильшатом Ануваровичем, заочное решение Набережночелнинского городского суда РТ от 04.07.2017 по делу 2-6796/2017, от 11.04.2018 по делу 2-462/2018, г. Казань (4 555 728,19 руб.) - 4 555 728,19 руб.;</w:t>
      </w:r>
    </w:p>
    <w:p w14:paraId="6FE07A7B"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12 - Коммерческое и Инвестиционное Общество с Ограниченной Ответственностью "ПРОИНВЕСТ", ИНН 9909165976, решение АС РТ от 26.06.2019 по делу А65-29142/2018, определение АС РТ от 06.08.2019 по делу А65-29142/2018 (430 671 703,91 руб.) - 430 671 703,91 руб.;</w:t>
      </w:r>
    </w:p>
    <w:p w14:paraId="11C7C10A"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13 - ООО "Альянс ЛС", ИНН 1215128570, Новоселов Станислав Владимирович, Новоселова Татьяна Ивановна, ООО "Стальстройсервис", ИНН 1215084595, ООО "Леспромсервис", ИНН 1215116014, ООО "Инфраструктура", ИНН 1215004600, ООО СК "Союз", ИНН 1215129599, определение АС Республики Марий Эл от 01.10.2018 по делу А38-11539/2017 о включении в РТК третьей очереди третьей очереди, решения Йошкар-Олинского городского суда Республики Марий Эл от 15.08.2018 по делу 2-3346/2018, от 08.08.2018 по делу 2-3167/2018, от 27.02.2018 по делу 2-681/2018, ООО "Альянс ЛС" - процедура банкротства, г. Казань (16 789 865,92 руб.) - 16 789 865,92 руб.;</w:t>
      </w:r>
    </w:p>
    <w:p w14:paraId="374555F4"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14 - ООО "ИжКомСтанко", ИНН 1834054284, КД 14018мип от 02.10.2014, КД 14019мип от 02.10.2014, КД 16008мип от 29.07.2016, КД 16011мип от 09.11.2016, г. Казань (8 077 524,76 руб.) - 8 077 524,76 руб.;</w:t>
      </w:r>
    </w:p>
    <w:p w14:paraId="79FF49C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15 - АНО "Агентство по энергосбережению УР", ИНН 1834032837, КД 13001мип от 29.03.2013, КД 13012мип от 18.07.2013, КД 13017мип от 12.09.2013, КД 14002мип от 04.04.2014, КД 14017мип от 26.08.2014, КД 16001мип от 28.01.2016, г. Казань (2 774 700,73 руб.) - 2 774 700,73 руб.;</w:t>
      </w:r>
    </w:p>
    <w:p w14:paraId="51BD6254"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16 - ООО "Триада", ИНН 1215117515 солидарно с Нестеровой Светланой Александровной, Курятковым Романом Викторовичем, решение Йошкар-Олинского городского суда Республики Марий Эл от 08.08.2016 по делу 2-1316/2016, г. Казань (2 160 976,17 руб.) - 2 160 976,17 руб.;</w:t>
      </w:r>
    </w:p>
    <w:p w14:paraId="69721C09"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17 - ООО "ПрофАльянс", ИНН 1659125557, КД 14106м от 02.07.2014, г. Казань (2 656 457,11 руб.) - 2 656 457,11 руб.;</w:t>
      </w:r>
    </w:p>
    <w:p w14:paraId="59AA783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18 - ООО "КФХ "Архангельское", ИНН 1631004111, КД 14196м от 26.11.2014, г. Казань (164 792,34 руб.) - 164 792,34 руб.;</w:t>
      </w:r>
    </w:p>
    <w:p w14:paraId="7BD27B84"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19 - ИП Сметанин Виктор Станиславович, ИНН 165807236406 солидарно со Сметаниной Людмилой Валентиновной, решение Московского районного суда г. Казани от 19.03.2010 по делу 2-47/10 (1 887 537,69 руб.) - 1 887 537,69 руб.;</w:t>
      </w:r>
    </w:p>
    <w:p w14:paraId="54D9773B"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20 - ООО "Геодезическая Компания "Зенит", ИНН 1660107601 солидарно с ООО "Геодезический Инновационный Центр "ЗЕНИТ", ИНН 1660140260, ООО "ТерраКон", ИНН 1660138840, решение Вахитовского районного суда г. Казани от 12.01.2017 по делу 2-477/2017 (7 692 069,81 руб.) - 7 692 069,81 руб.;</w:t>
      </w:r>
    </w:p>
    <w:p w14:paraId="35BFEB13"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21 - ООО Торговый дом "Джемир", ИНН 7411016063, Рыжков Евгений Петрович, Рыжков Сергей Петрович - поручители ООО "Алабуга-Пластик", ИНН 1662000068, решение Копейского городского суда Челябинской области от 17.10.2017 по делу №2-2764/2017, определение Копейского городского суда Челябинской области от 12.01.2018 по делу №2-2764/2017, апелляционное определение Судебной коллегии по гражданским делам Челябинского областного суда от 27.02.2018 по делу №11-2965/2018, определение АС Челябинской области от 09.10.2017 по делу №А76-27801/2016 о включении в РТК третьей очереди, от 18.06.2018 по делу №А76-29353/2017 о включении в РТК третьей очереди, Рыжков Евгений Петрович, Рыжков Сергей Петрович - реализация имущества(банкротство), ООО Торговый дом "Джемир" - процедура банкротства (52 915 950,90 руб.) - 52 915 950,90 руб.;</w:t>
      </w:r>
    </w:p>
    <w:p w14:paraId="1EAA0D2C"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22 - ИП Эберман Максим Миронович, ИНН 166000128235 (поручитель ООО "Автомакс 770", ИНН 1658122634, исключён из ЕГРЮЛ), заочное решение Московского районного суда г. Казани от 29.04.2016 по делу 2-1978/16, г. Казань (5 796 468,53 руб.) - 5 796 468,53 руб.;</w:t>
      </w:r>
    </w:p>
    <w:p w14:paraId="7CC81F9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23 - ИП Сияцкий Александр Алексеевич, ИНН 165047741910, КД 16006мнч от 20.07.2016, г. Казань (1 943 958,33 руб.) - 1 943 958,33 руб.;</w:t>
      </w:r>
    </w:p>
    <w:p w14:paraId="247085BA"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24 - ООО "АРКОС", ИНН 0278108952 солидарно с Зиновьевым Юрием Александровичем, Султановой Полиной Борисовной, решение Орджоникидзевского районного суда г. Уфы от 30.06.2014 по делу 2-1447/2014, апелляционное определение ВС Республики Башкортостан от 27.01.2015 по делу 33-266/2015, г. Казань (8 892 550,95 руб.) - 8 892 550,95 руб.;</w:t>
      </w:r>
    </w:p>
    <w:p w14:paraId="0BC6E7F2"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25 - ООО "Центр семейной медицины", ИНН 1831094120 солидарно с Симановым Юрием Викторовичем, решение Устиновского районного суда г. Ижевска Удмуртской Республики от 18.08.2016 по делу 2-1926/2016, г. Казань (1 051 078,54 руб.) - 1 051 078,54 руб.;</w:t>
      </w:r>
    </w:p>
    <w:p w14:paraId="68BCEB4E"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26 - ООО "Башкирский блок", ИНН 0275074663 солидарно с ИП Прохоренко Виктором Владимировичем, ИНН 027601948405, Прохоренко Виктором Владимировичем, решение Ленинского районного суда г. Уфы Республики Башкортастан от 23.12.2015 по делу 2-2766/15, г. Казань (2 087 812,09 руб.) - 2 087 812,09 руб.;</w:t>
      </w:r>
    </w:p>
    <w:p w14:paraId="329BF89D"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27 - ООО "Микс", ИНН 1832072094, ООО "Можгинский пищекомбинат "ПродМакси", ООО "Сладкая жизнь", ИНН 1832104229, ООО "Торгово-промышленная компания "Микс", ИНН 1835022528, Матросов Александр Васильевич, решение Первомайского районного суда г. Ижевска УР от 15.11.2016 по делу 2-4413/2016, определение АС Удмуртской Республики от 07.07.2017 по делу А71-10841/2016 Т/7 о включении требований в РТК третьей очереди, от 10.10.2018 по делу А71-17399/2017 Т/4 о включении требований в РТК третьей очереди, от 01.11.2018 по делу № А71-6434/2017 Т/6 о включении требований в РТК третьей очереди, ИП Матросов Александр Васильевич, ООО "Можгинский пищекомбинат "ПродМакси", ООО "Торгово-промышленная компания "Микс" - процедура банкротства, г. Казань (1 278 280,74 руб.) - 1 278 280,74 руб.;</w:t>
      </w:r>
    </w:p>
    <w:p w14:paraId="249D5A6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28 - ООО "Агрофирма "Славянка", ИНН 3664116390 солидарно с Лисуновым Алексеем Ивановичем, Шепелевым Ильёй Дмитриевичем, решение Ленинского районного суда г. Воронежа от 02.10.2018 по делу 2-2523/2018, г. Казань (10 320 534,25 руб.) - 10 320 534,25 руб.;</w:t>
      </w:r>
    </w:p>
    <w:p w14:paraId="43A10FAF"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29 - ООО "ЕТК Логистик", ИНН 0268059135 солидарно с Зиновьевым Алексеем Леонидовичем, Приказчиков Максим Валерьевич, заочное решение Стерлитамакского городского суда Республики Башкортостан от 29.01.2019 по делу 2-1167/2019, г. Казань (32 217 858,86 руб.) - 32 217 858,86 руб.;</w:t>
      </w:r>
    </w:p>
    <w:p w14:paraId="14E37B40"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30 - ООО "ГАЗСНАБ", ИНН 1216020072 (правопреемник ООО "Газсервис"), решение АС РТ от 07.08.2009 по делу А65-13762/2009 сг1-10, определение АС РТ от 27.09.2011 по делу </w:t>
      </w:r>
      <w:r>
        <w:lastRenderedPageBreak/>
        <w:t>А65-13762/2009 сг1-10 о замене ответчика ООО "Газсервис" на правопреемника ООО "ГАЗСНАБ", г. Казань (1 354 069,95 руб.) - 1 354 069,95 руб.;</w:t>
      </w:r>
    </w:p>
    <w:p w14:paraId="75FC1572"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31 - ИП Данилов Вадим Альбертович, ИНН 165028928279, Карелин Сергей Юрьевич, решение АС РТ от 23.01.2008 по делу А65-27843/2007 сг1-5, решение Набережночелнинского городского суда РТ от 10.04.2008 по делу 2-2061/08, г. Казань (4 296 739,42 руб.) - 4 296 739,42 руб.;</w:t>
      </w:r>
    </w:p>
    <w:p w14:paraId="62CFB664"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32 - ООО "Импэк", ИНН 1659112942, определение АС РТ от 04.04.2018 по делу А65-38562/2017 о включении в РТК третьей очереди ООО "Импэк", ООО "Импэк" - процедура банкротства, г. Казань (150 106 300,35 руб.) - 150 106 300,35 руб.;</w:t>
      </w:r>
    </w:p>
    <w:p w14:paraId="5594FD7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33 - Решетов Сергей Михайлович солидарно с Шихбабаевым Загидином Балабековичем, решение Кировского районного суда г. Казани от 20.02.2009 по делу 2-194/09 (667 160,43 руб.) - 667 160,43 руб.;</w:t>
      </w:r>
    </w:p>
    <w:p w14:paraId="4FCC5742"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34 - Кузнецова Лилия Васильевна солидарно с Красильниковой Галиной Васильевной, заочное решение Набережночелнинского городского суда РТ от 11.12.2007 по делу 2-6312/07, г. Казань (91 414,35 руб.) - 91 414,35 руб.;</w:t>
      </w:r>
    </w:p>
    <w:p w14:paraId="6D3C4C13"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35 - Гильфанов Радик Мансурович солидарно с Гильфановой Халимой Гарапшовной, Мухаммадиев Ильнар Ильнурович, решение Арского районного суда РТ от 31.08.2010 по делу 2-490-10, г. Казань (1 043 089,71 руб.) - 1 043 089,71 руб.;</w:t>
      </w:r>
    </w:p>
    <w:p w14:paraId="3D3F719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36 - Зинин Александр Владимирович солидарно с Зининой Мариной Николаевной, заочное решение Советского районного суда г. Казани РТ от 06.03.2009 по делу 2-1130/09 (883 091,05 руб.) - 883 091,05 руб.;</w:t>
      </w:r>
    </w:p>
    <w:p w14:paraId="45F5448F"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37 - Хакимов Ильгиз Ахметович, ИНН 165604223708 солидарно с Хакимовой Эльмирой Назиповной, решение Кировского районного суда г. Казани от 14.08.2014 по делу 2-2323/13, доп. решение Кировского районного суда г. Казани от 17.09.2014 по делу 2-2323/14, аппеляционное определение Судебной коллегии по гражданским делам Верховного Суда РТ от 04.12.2014 по делу 33-15557/14, определение Кировского районного суда г. Казани от 13.03.2015, г. Казань (286 129,00 руб.) - 286 129,00 руб.;</w:t>
      </w:r>
    </w:p>
    <w:p w14:paraId="6D53FD36"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38 - Вяткин Антон Александрович, Максютов Алексей Валерьевич, Максютова Надежда Алексадровна (поручители ООО "АЛАН", ИНН 1201004783 - исключён из ЕГРЮЛ), решение Волжского городского суда Республики Марий Эл от 19.03.2009 по делу 2-78/09, кассационное определение Судебной коллегии по гражданским делам Верховного Суда Республики Марий Эл от 28.04.2009 по делу 33-481, г. Казань (495 937,77 руб.) - 495 937,77 руб.;</w:t>
      </w:r>
    </w:p>
    <w:p w14:paraId="4A25E399"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39 - Ганеева Гульнур Миргарифановна, Мерзляков Илья Сергеевич (поручители ООО Швейное предприятие "ПЕГАС", ИНН 1832086918 - исключён из ЕГРЮЛ), решение Устиновского районного суда г. Ижевска Удмуртской Республики от 12.12.2012 по делу 2-1460/12, г. Казань (738 620,96 руб.) - 738 620,96 руб.;</w:t>
      </w:r>
    </w:p>
    <w:p w14:paraId="2A993C79"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40 - Вербовский Олег Иванович, Аухадеев Ильяс Эрикович (поручители ООО "Паркетотека", ИНН 1657109550 - исключён из ЕГРЮЛ), решение Ново-Савиновского районного суда г. Казани РТ от 04.04.2013 по делу 2-143 (939 882,08 руб.) - 939 882,08 руб.;</w:t>
      </w:r>
    </w:p>
    <w:p w14:paraId="53B1CA45"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41 - Гольберг Ян Самуилович (поручитель ООО "Учебное проектно-производственное предприятие", ИНН 1661005200 - исключён из ЕГРЮЛ), решение Ново-Савиновского районного суда г. Казани от 20.03.2015 по делу 2-2162/15 (243 620,12 руб.) - 243 620,12 руб.;</w:t>
      </w:r>
    </w:p>
    <w:p w14:paraId="66A98A83"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42 - Столяров Константин Эдуардович, решение АС РТ от 23.01.2008 по делу А65-28322/2007-сг1-10, Нижнекамского городского суда РТ от 01.10.2008 по делу 2-2858/08, г. Казань (989 869,61 руб.) - 989 869,61 руб.;</w:t>
      </w:r>
    </w:p>
    <w:p w14:paraId="1133AE71" w14:textId="77777777"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43 - Атанов Станислав Борисович (поручитель ООО "АСБТрансЭкспоНефть", ИНН 0273081961 - исключён из ЕГРЮЛ), решение Калининского районного суда г. Уфы от 29.05.2013 по делу 2-454/2013, г. Казань (1 765 931,70 руб.) - 1 765 931,70 руб.;</w:t>
      </w:r>
    </w:p>
    <w:p w14:paraId="7FCAB923" w14:textId="5617436C" w:rsidR="00842E4E" w:rsidRDefault="00842E4E" w:rsidP="00842E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 44 - Хорольский Алексей Юрьевич (поручитель ООО "Техпром", ИНН 1834052174 - исключён из ЕГРЮЛ), решение Можгинского районного суда Удмуртской Республики от 17.05.2016 по делу 2-665/16, г. Казань (941 649,10 руб.) - 941 649,10 руб.</w:t>
      </w:r>
    </w:p>
    <w:p w14:paraId="2966848F" w14:textId="06D2A819"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5"/>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5"/>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1F455CCB"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25F52">
        <w:rPr>
          <w:rFonts w:ascii="Times New Roman CYR" w:hAnsi="Times New Roman CYR" w:cs="Times New Roman CYR"/>
          <w:color w:val="000000"/>
        </w:rPr>
        <w:t xml:space="preserve">5 (Пять) </w:t>
      </w:r>
      <w:r w:rsidRPr="00791681">
        <w:rPr>
          <w:rFonts w:ascii="Times New Roman CYR" w:hAnsi="Times New Roman CYR" w:cs="Times New Roman CYR"/>
          <w:color w:val="000000"/>
        </w:rPr>
        <w:t>процентов от начальной цены продажи предмета Торгов (лота).</w:t>
      </w:r>
    </w:p>
    <w:p w14:paraId="34D662B6" w14:textId="70E6183C"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325F52" w:rsidRPr="00325F52">
        <w:rPr>
          <w:rFonts w:ascii="Times New Roman CYR" w:hAnsi="Times New Roman CYR" w:cs="Times New Roman CYR"/>
          <w:b/>
          <w:bCs/>
          <w:color w:val="000000"/>
        </w:rPr>
        <w:t>20 апреля</w:t>
      </w:r>
      <w:r w:rsidRPr="00791681">
        <w:rPr>
          <w:b/>
        </w:rPr>
        <w:t xml:space="preserve"> </w:t>
      </w:r>
      <w:r w:rsidR="002643BE">
        <w:rPr>
          <w:b/>
        </w:rPr>
        <w:t>2020</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5"/>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357CE179"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325F52">
        <w:rPr>
          <w:color w:val="000000"/>
        </w:rPr>
        <w:t>20 апреля</w:t>
      </w:r>
      <w:r w:rsidRPr="00791681">
        <w:rPr>
          <w:color w:val="000000"/>
        </w:rPr>
        <w:t xml:space="preserve"> </w:t>
      </w:r>
      <w:r w:rsidR="002643BE">
        <w:rPr>
          <w:color w:val="000000"/>
        </w:rPr>
        <w:t>2020</w:t>
      </w:r>
      <w:r w:rsidR="00243BE2" w:rsidRPr="00791681">
        <w:rPr>
          <w:color w:val="000000"/>
        </w:rPr>
        <w:t xml:space="preserve"> г</w:t>
      </w:r>
      <w:r w:rsidRPr="00791681">
        <w:rPr>
          <w:color w:val="000000"/>
        </w:rPr>
        <w:t xml:space="preserve">., лоты не реализованы, то в 14:00 часов по московскому времени </w:t>
      </w:r>
      <w:r w:rsidR="00325F52" w:rsidRPr="00325F52">
        <w:rPr>
          <w:b/>
          <w:bCs/>
          <w:color w:val="000000"/>
        </w:rPr>
        <w:t>10 июня</w:t>
      </w:r>
      <w:r w:rsidRPr="00791681">
        <w:rPr>
          <w:b/>
        </w:rPr>
        <w:t xml:space="preserve"> </w:t>
      </w:r>
      <w:r w:rsidR="002643BE">
        <w:rPr>
          <w:b/>
        </w:rPr>
        <w:t>2020</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04912B15"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325F52">
        <w:rPr>
          <w:color w:val="000000"/>
        </w:rPr>
        <w:t xml:space="preserve">11 марта </w:t>
      </w:r>
      <w:r w:rsidR="002643BE">
        <w:t>2020</w:t>
      </w:r>
      <w:r w:rsidR="00243BE2" w:rsidRPr="00791681">
        <w:t xml:space="preserve"> г</w:t>
      </w:r>
      <w:r w:rsidRPr="00791681">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325F52">
        <w:rPr>
          <w:color w:val="000000"/>
        </w:rPr>
        <w:t xml:space="preserve">27 апреля </w:t>
      </w:r>
      <w:r w:rsidR="002643BE">
        <w:t>2020</w:t>
      </w:r>
      <w:r w:rsidR="00243BE2" w:rsidRPr="00791681">
        <w:t xml:space="preserve"> г</w:t>
      </w:r>
      <w:r w:rsidRPr="00791681">
        <w:t>.</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65DAD055" w:rsidR="009247FF" w:rsidRPr="00791681" w:rsidRDefault="009247F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325F52">
        <w:rPr>
          <w:b/>
          <w:color w:val="000000"/>
        </w:rPr>
        <w:t>1,3,4,6,7,12,15-44</w:t>
      </w:r>
      <w:r w:rsidRPr="00791681">
        <w:rPr>
          <w:color w:val="000000"/>
        </w:rPr>
        <w:t xml:space="preserve"> не реализованные на повторных Торгах, выставляются на Торги ППП.</w:t>
      </w:r>
    </w:p>
    <w:p w14:paraId="2856BB37" w14:textId="73BBCC65"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325F52">
        <w:rPr>
          <w:b/>
          <w:bCs/>
          <w:color w:val="000000"/>
        </w:rPr>
        <w:t>17 июня</w:t>
      </w:r>
      <w:r w:rsidRPr="00791681">
        <w:rPr>
          <w:b/>
        </w:rPr>
        <w:t xml:space="preserve"> </w:t>
      </w:r>
      <w:r w:rsidR="002643BE">
        <w:rPr>
          <w:b/>
        </w:rPr>
        <w:t>2020</w:t>
      </w:r>
      <w:r w:rsidR="00243BE2" w:rsidRPr="00791681">
        <w:rPr>
          <w:b/>
        </w:rPr>
        <w:t xml:space="preserve"> г</w:t>
      </w:r>
      <w:r w:rsidRPr="00791681">
        <w:rPr>
          <w:b/>
        </w:rPr>
        <w:t>.</w:t>
      </w:r>
      <w:r w:rsidRPr="00791681">
        <w:rPr>
          <w:b/>
          <w:bCs/>
          <w:color w:val="000000"/>
        </w:rPr>
        <w:t xml:space="preserve"> по </w:t>
      </w:r>
      <w:r w:rsidR="00325F52">
        <w:rPr>
          <w:b/>
          <w:bCs/>
          <w:color w:val="000000"/>
        </w:rPr>
        <w:t>15 сентября</w:t>
      </w:r>
      <w:r w:rsidRPr="00791681">
        <w:rPr>
          <w:b/>
        </w:rPr>
        <w:t xml:space="preserve"> </w:t>
      </w:r>
      <w:r w:rsidR="002643BE">
        <w:rPr>
          <w:b/>
        </w:rPr>
        <w:t>2020</w:t>
      </w:r>
      <w:r w:rsidR="00243BE2" w:rsidRPr="00791681">
        <w:rPr>
          <w:b/>
        </w:rPr>
        <w:t xml:space="preserve"> г</w:t>
      </w:r>
      <w:r w:rsidRPr="00791681">
        <w:rPr>
          <w:b/>
        </w:rPr>
        <w:t>.</w:t>
      </w:r>
    </w:p>
    <w:p w14:paraId="2258E8DA" w14:textId="10B1AD70"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325F52">
        <w:rPr>
          <w:color w:val="000000"/>
        </w:rPr>
        <w:t>17 июня</w:t>
      </w:r>
      <w:r w:rsidRPr="00791681">
        <w:t xml:space="preserve"> 20</w:t>
      </w:r>
      <w:r w:rsidR="00325F52">
        <w:t xml:space="preserve">20 </w:t>
      </w:r>
      <w:r w:rsidRPr="00791681">
        <w:t>г</w:t>
      </w:r>
      <w:r w:rsidRPr="00791681">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8C126CF" w:rsidR="009247FF" w:rsidRDefault="009247F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Начальные цены продажи лотов устанавливаются следующие:</w:t>
      </w:r>
    </w:p>
    <w:p w14:paraId="24FADE1E" w14:textId="6FD11EB1" w:rsidR="00AB5322" w:rsidRDefault="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B5322">
        <w:rPr>
          <w:b/>
          <w:bCs/>
          <w:color w:val="000000"/>
        </w:rPr>
        <w:t>Для лотов 1,3,4,</w:t>
      </w:r>
      <w:bookmarkStart w:id="0" w:name="_GoBack"/>
      <w:bookmarkEnd w:id="0"/>
      <w:r w:rsidRPr="00AB5322">
        <w:rPr>
          <w:b/>
          <w:bCs/>
          <w:color w:val="000000"/>
        </w:rPr>
        <w:t>6,7,12,15-18,23:</w:t>
      </w:r>
    </w:p>
    <w:p w14:paraId="49332525"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17 июня 2020 г. по 28 июля 2020 г. - в размере начальной цены продажи лотов;</w:t>
      </w:r>
    </w:p>
    <w:p w14:paraId="4A24E591"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29 июля 2020 г. по 04 августа 2020 г. - в размере 96,80% от начальной цены продажи лотов;</w:t>
      </w:r>
    </w:p>
    <w:p w14:paraId="0487BF73"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05 августа 2020 г. по 11 августа 2020 г. - в размере 93,60% от начальной цены продажи лотов;</w:t>
      </w:r>
    </w:p>
    <w:p w14:paraId="66C85519"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12 августа 2020 г. по 18 августа 2020 г. - в размере 90,40% от начальной цены продажи лотов;</w:t>
      </w:r>
    </w:p>
    <w:p w14:paraId="2E75945F"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lastRenderedPageBreak/>
        <w:t>с 19 августа 2020 г. по 25 августа 2020 г. - в размере 87,20% от начальной цены продажи лотов;</w:t>
      </w:r>
    </w:p>
    <w:p w14:paraId="6FC9D6C0"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26 августа 2020 г. по 01 сентября 2020 г. - в размере 84,00% от начальной цены продажи лотов;</w:t>
      </w:r>
    </w:p>
    <w:p w14:paraId="2D408694" w14:textId="77777777"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5322">
        <w:rPr>
          <w:color w:val="000000"/>
        </w:rPr>
        <w:t>с 02 сентября 2020 г. по 08 сентября 2020 г. - в размере 80,80% от начальной цены продажи лотов;</w:t>
      </w:r>
    </w:p>
    <w:p w14:paraId="20B7D1AD" w14:textId="219E3A3F" w:rsidR="00AB5322" w:rsidRPr="00AB5322" w:rsidRDefault="00AB5322" w:rsidP="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B5322">
        <w:rPr>
          <w:color w:val="000000"/>
        </w:rPr>
        <w:t>с 09 сентября 2020 г. по 15 сентября 2020 г. - в размере 77,60% от начальной цены продажи лотов</w:t>
      </w:r>
      <w:r>
        <w:rPr>
          <w:color w:val="000000"/>
        </w:rPr>
        <w:t>.</w:t>
      </w:r>
    </w:p>
    <w:p w14:paraId="0B643997" w14:textId="36182A75" w:rsidR="00AB5322" w:rsidRDefault="00AB53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Для лотов </w:t>
      </w:r>
      <w:r w:rsidR="000E14FE">
        <w:rPr>
          <w:b/>
          <w:bCs/>
          <w:color w:val="000000"/>
        </w:rPr>
        <w:t>19-22,24-29,33-40:</w:t>
      </w:r>
    </w:p>
    <w:p w14:paraId="567C2A31"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17 июня 2020 г. по 28 июля 2020 г. - в размере начальной цены продажи лотов;</w:t>
      </w:r>
    </w:p>
    <w:p w14:paraId="746B76DC"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29 июля 2020 г. по 04 августа 2020 г. - в размере 93,60% от начальной цены продажи лотов;</w:t>
      </w:r>
    </w:p>
    <w:p w14:paraId="59BBC6B0"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05 августа 2020 г. по 11 августа 2020 г. - в размере 87,20% от начальной цены продажи лотов;</w:t>
      </w:r>
    </w:p>
    <w:p w14:paraId="13C23604"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12 августа 2020 г. по 18 августа 2020 г. - в размере 80,80% от начальной цены продажи лотов;</w:t>
      </w:r>
    </w:p>
    <w:p w14:paraId="1C9EF665"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19 августа 2020 г. по 25 августа 2020 г. - в размере 74,40% от начальной цены продажи лотов;</w:t>
      </w:r>
    </w:p>
    <w:p w14:paraId="195F4A59"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26 августа 2020 г. по 01 сентября 2020 г. - в размере 68,00% от начальной цены продажи лотов;</w:t>
      </w:r>
    </w:p>
    <w:p w14:paraId="77B40102"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02 сентября 2020 г. по 08 сентября 2020 г. - в размере 61,60% от начальной цены продажи лотов;</w:t>
      </w:r>
    </w:p>
    <w:p w14:paraId="5821901C" w14:textId="174F4451" w:rsid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E14FE">
        <w:rPr>
          <w:color w:val="000000"/>
        </w:rPr>
        <w:t>с 09 сентября 2020 г. по 15 сентября 2020 г. - в размере 55,20% от начальной цены продажи лотов</w:t>
      </w:r>
      <w:r>
        <w:rPr>
          <w:color w:val="000000"/>
        </w:rPr>
        <w:t>.</w:t>
      </w:r>
    </w:p>
    <w:p w14:paraId="56FC9E75" w14:textId="60D0C89D"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E14FE">
        <w:rPr>
          <w:b/>
          <w:bCs/>
          <w:color w:val="000000"/>
        </w:rPr>
        <w:t>Для лотов 30-32,41-44:</w:t>
      </w:r>
    </w:p>
    <w:p w14:paraId="3F28B6D1"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17 июня 2020 г. по 28 июля 2020 г. - в размере начальной цены продажи лотов;</w:t>
      </w:r>
    </w:p>
    <w:p w14:paraId="17FA4319"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29 июля 2020 г. по 04 августа 2020 г. - в размере 90,50% от начальной цены продажи лотов;</w:t>
      </w:r>
    </w:p>
    <w:p w14:paraId="76ECE162"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05 августа 2020 г. по 11 августа 2020 г. - в размере 81,00% от начальной цены продажи лотов;</w:t>
      </w:r>
    </w:p>
    <w:p w14:paraId="788F5B7E"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12 августа 2020 г. по 18 августа 2020 г. - в размере 71,50% от начальной цены продажи лотов;</w:t>
      </w:r>
    </w:p>
    <w:p w14:paraId="2EB5EA62"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19 августа 2020 г. по 25 августа 2020 г. - в размере 62,00% от начальной цены продажи лотов;</w:t>
      </w:r>
    </w:p>
    <w:p w14:paraId="13ED83F3"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26 августа 2020 г. по 01 сентября 2020 г. - в размере 52,50% от начальной цены продажи лотов;</w:t>
      </w:r>
    </w:p>
    <w:p w14:paraId="19EBCCA8" w14:textId="77777777" w:rsidR="000E14FE" w:rsidRP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E14FE">
        <w:rPr>
          <w:color w:val="000000"/>
        </w:rPr>
        <w:t>с 02 сентября 2020 г. по 08 сентября 2020 г. - в размере 43,00% от начальной цены продажи лотов;</w:t>
      </w:r>
    </w:p>
    <w:p w14:paraId="44AD1011" w14:textId="7288E5F9" w:rsidR="000E14FE" w:rsidRDefault="000E14FE" w:rsidP="000E14F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E14FE">
        <w:rPr>
          <w:color w:val="000000"/>
        </w:rPr>
        <w:t>с 09 сентября 2020 г. по 15 сентября 2020 г. - в размере 33,50% от начальной цены продажи лотов</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w:t>
      </w:r>
      <w:r w:rsidRPr="00791681">
        <w:rPr>
          <w:rFonts w:ascii="Times New Roman" w:hAnsi="Times New Roman" w:cs="Times New Roman"/>
          <w:sz w:val="24"/>
          <w:szCs w:val="24"/>
        </w:rPr>
        <w:lastRenderedPageBreak/>
        <w:t>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w:t>
      </w:r>
      <w:r w:rsidRPr="00791681">
        <w:rPr>
          <w:rFonts w:ascii="Times New Roman" w:hAnsi="Times New Roman" w:cs="Times New Roman"/>
          <w:color w:val="000000"/>
          <w:sz w:val="24"/>
          <w:szCs w:val="24"/>
        </w:rPr>
        <w:lastRenderedPageBreak/>
        <w:t>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52EB8F8F" w:rsidR="005E4CB0" w:rsidRDefault="00102FAF"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ED0375" w:rsidRPr="00ED0375">
        <w:rPr>
          <w:rFonts w:ascii="Times New Roman" w:hAnsi="Times New Roman" w:cs="Times New Roman"/>
          <w:sz w:val="24"/>
          <w:szCs w:val="24"/>
        </w:rPr>
        <w:t xml:space="preserve">09-00 до 18-00 часов по адресу: г. Казань, ул. Чернышевского, </w:t>
      </w:r>
      <w:r w:rsidR="00ED0375">
        <w:rPr>
          <w:rFonts w:ascii="Times New Roman" w:hAnsi="Times New Roman" w:cs="Times New Roman"/>
          <w:sz w:val="24"/>
          <w:szCs w:val="24"/>
        </w:rPr>
        <w:t xml:space="preserve">д. </w:t>
      </w:r>
      <w:r w:rsidR="00ED0375" w:rsidRPr="00ED0375">
        <w:rPr>
          <w:rFonts w:ascii="Times New Roman" w:hAnsi="Times New Roman" w:cs="Times New Roman"/>
          <w:sz w:val="24"/>
          <w:szCs w:val="24"/>
        </w:rPr>
        <w:t>43/2, тел. 8(843)567-41-88, доб. 150</w:t>
      </w:r>
      <w:r w:rsidR="00ED0375">
        <w:rPr>
          <w:rFonts w:ascii="Times New Roman" w:hAnsi="Times New Roman" w:cs="Times New Roman"/>
          <w:sz w:val="24"/>
          <w:szCs w:val="24"/>
        </w:rPr>
        <w:t>25</w:t>
      </w:r>
      <w:r w:rsidR="00ED0375" w:rsidRPr="00ED0375">
        <w:rPr>
          <w:rFonts w:ascii="Times New Roman" w:hAnsi="Times New Roman" w:cs="Times New Roman"/>
          <w:sz w:val="24"/>
          <w:szCs w:val="24"/>
        </w:rPr>
        <w:t>, а также у ОТ: 8(930)805-20-00, rozhdestvenskiy@auction-house.ru, Рождественский Дмитрий</w:t>
      </w:r>
      <w:r w:rsidR="00ED0375">
        <w:rPr>
          <w:rFonts w:ascii="Times New Roman" w:hAnsi="Times New Roman" w:cs="Times New Roman"/>
          <w:sz w:val="24"/>
          <w:szCs w:val="24"/>
        </w:rPr>
        <w:t>.</w:t>
      </w:r>
    </w:p>
    <w:p w14:paraId="45D20236" w14:textId="77777777" w:rsidR="000F097C" w:rsidRPr="000F097C" w:rsidRDefault="000F097C"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F097C">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8" w:history="1">
        <w:r w:rsidRPr="000F097C">
          <w:rPr>
            <w:rFonts w:ascii="Times New Roman" w:hAnsi="Times New Roman" w:cs="Times New Roman"/>
            <w:sz w:val="24"/>
            <w:szCs w:val="24"/>
          </w:rPr>
          <w:t>infocenter@asv.org.ru</w:t>
        </w:r>
      </w:hyperlink>
      <w:r w:rsidRPr="000F097C">
        <w:rPr>
          <w:rFonts w:ascii="Times New Roman" w:hAnsi="Times New Roman" w:cs="Times New Roman"/>
          <w:color w:val="000000"/>
          <w:sz w:val="24"/>
          <w:szCs w:val="24"/>
        </w:rPr>
        <w:t xml:space="preserve">, или на сайте </w:t>
      </w:r>
      <w:hyperlink r:id="rId9" w:history="1">
        <w:r w:rsidRPr="000F097C">
          <w:rPr>
            <w:rStyle w:val="a5"/>
            <w:rFonts w:ascii="Times New Roman" w:hAnsi="Times New Roman"/>
            <w:sz w:val="24"/>
            <w:szCs w:val="24"/>
          </w:rPr>
          <w:t>https://www.torgiasv.ru</w:t>
        </w:r>
      </w:hyperlink>
      <w:r w:rsidRPr="000F097C">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64402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A1"/>
    <w:rsid w:val="000E14FE"/>
    <w:rsid w:val="000F097C"/>
    <w:rsid w:val="00102FAF"/>
    <w:rsid w:val="0015099D"/>
    <w:rsid w:val="001F039D"/>
    <w:rsid w:val="002002A1"/>
    <w:rsid w:val="00243BE2"/>
    <w:rsid w:val="0026109D"/>
    <w:rsid w:val="002643BE"/>
    <w:rsid w:val="00325F52"/>
    <w:rsid w:val="00467D6B"/>
    <w:rsid w:val="004A3B01"/>
    <w:rsid w:val="005E4CB0"/>
    <w:rsid w:val="005F1F68"/>
    <w:rsid w:val="006A20DF"/>
    <w:rsid w:val="007229EA"/>
    <w:rsid w:val="00791681"/>
    <w:rsid w:val="00842E4E"/>
    <w:rsid w:val="00865FD7"/>
    <w:rsid w:val="009247FF"/>
    <w:rsid w:val="00AB5322"/>
    <w:rsid w:val="00B02C9E"/>
    <w:rsid w:val="00B07D8B"/>
    <w:rsid w:val="00B46A69"/>
    <w:rsid w:val="00B92635"/>
    <w:rsid w:val="00BC3590"/>
    <w:rsid w:val="00C11EFF"/>
    <w:rsid w:val="00CB7E08"/>
    <w:rsid w:val="00D62667"/>
    <w:rsid w:val="00D7592D"/>
    <w:rsid w:val="00E614D3"/>
    <w:rsid w:val="00ED0375"/>
    <w:rsid w:val="00F0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F9E00F91-43FB-4F16-88E3-099A6433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autoSpaceDE w:val="0"/>
      <w:autoSpaceDN w:val="0"/>
      <w:adjustRightInd w:val="0"/>
    </w:pPr>
    <w:rPr>
      <w:rFonts w:ascii="Calibri" w:hAnsi="Calibri" w:cs="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4">
    <w:name w:val="No Spacing"/>
    <w:basedOn w:val="a0"/>
    <w:uiPriority w:val="99"/>
    <w:qFormat/>
    <w:pPr>
      <w:spacing w:before="100" w:after="100" w:line="240" w:lineRule="auto"/>
    </w:pPr>
    <w:rPr>
      <w:rFonts w:ascii="Times New Roman" w:hAnsi="Times New Roman" w:cs="Times New Roman"/>
      <w:sz w:val="24"/>
      <w:szCs w:val="24"/>
    </w:rPr>
  </w:style>
  <w:style w:type="character" w:styleId="a5">
    <w:name w:val="Hyperlink"/>
    <w:basedOn w:val="a1"/>
    <w:uiPriority w:val="99"/>
    <w:rPr>
      <w:rFonts w:cs="Times New Roman"/>
      <w:color w:val="0563C1"/>
      <w:u w:val="single"/>
    </w:rPr>
  </w:style>
  <w:style w:type="paragraph" w:styleId="a">
    <w:name w:val="List Bullet"/>
    <w:basedOn w:val="a0"/>
    <w:uiPriority w:val="99"/>
    <w:rsid w:val="000E14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sv.org.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rgia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4062</Words>
  <Characters>23952</Characters>
  <Application>Microsoft Office Word</Application>
  <DocSecurity>0</DocSecurity>
  <Lines>199</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2020-02-28T09:35:00Z</dcterms:created>
  <dcterms:modified xsi:type="dcterms:W3CDTF">2020-02-28T09:59:00Z</dcterms:modified>
</cp:coreProperties>
</file>