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ДОГОВОР N ____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уступки прав требования кредитора-должника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деле о банкротстве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pStyle w:val="ConsPlusNonformat"/>
      </w:pPr>
      <w:r>
        <w:t>г. Волгоград                                      "___"________ 20</w:t>
      </w:r>
      <w:r w:rsidR="000C1D0D">
        <w:t>20</w:t>
      </w:r>
      <w:r>
        <w:t xml:space="preserve"> г.</w:t>
      </w:r>
    </w:p>
    <w:p w:rsidR="0014299A" w:rsidRDefault="0014299A">
      <w:pPr>
        <w:pStyle w:val="ConsPlusNonformat"/>
      </w:pPr>
    </w:p>
    <w:p w:rsidR="0014299A" w:rsidRPr="00DD51A6" w:rsidRDefault="00162EE2" w:rsidP="00DD51A6">
      <w:pPr>
        <w:pStyle w:val="ConsPlusNonformat"/>
        <w:ind w:firstLine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АО «Газпром-Кран»</w:t>
      </w:r>
      <w:r w:rsidR="00DD51A6" w:rsidRPr="00DD51A6">
        <w:rPr>
          <w:rFonts w:ascii="Calibri" w:hAnsi="Calibri" w:cs="Calibri"/>
          <w:sz w:val="22"/>
          <w:szCs w:val="22"/>
        </w:rPr>
        <w:t xml:space="preserve"> в лице конкурсного управляющего Тутынина Сергея Валерьев</w:t>
      </w:r>
      <w:r w:rsidR="00A9126E">
        <w:rPr>
          <w:rFonts w:ascii="Calibri" w:hAnsi="Calibri" w:cs="Calibri"/>
          <w:sz w:val="22"/>
          <w:szCs w:val="22"/>
        </w:rPr>
        <w:t xml:space="preserve">ича, действующего на основании </w:t>
      </w:r>
      <w:r>
        <w:rPr>
          <w:rFonts w:ascii="Calibri" w:hAnsi="Calibri" w:cs="Calibri"/>
          <w:sz w:val="22"/>
          <w:szCs w:val="22"/>
        </w:rPr>
        <w:t>определения</w:t>
      </w:r>
      <w:r w:rsidR="00DD51A6" w:rsidRPr="00DD51A6">
        <w:rPr>
          <w:rFonts w:ascii="Calibri" w:hAnsi="Calibri" w:cs="Calibri"/>
          <w:sz w:val="22"/>
          <w:szCs w:val="22"/>
        </w:rPr>
        <w:t xml:space="preserve"> Арбитражного суда </w:t>
      </w:r>
      <w:proofErr w:type="gramStart"/>
      <w:r w:rsidR="00DD51A6" w:rsidRPr="00DD51A6">
        <w:rPr>
          <w:rFonts w:ascii="Calibri" w:hAnsi="Calibri" w:cs="Calibri"/>
          <w:sz w:val="22"/>
          <w:szCs w:val="22"/>
        </w:rPr>
        <w:t>Волгоградской</w:t>
      </w:r>
      <w:proofErr w:type="gramEnd"/>
      <w:r w:rsidR="00DD51A6" w:rsidRPr="00DD51A6">
        <w:rPr>
          <w:rFonts w:ascii="Calibri" w:hAnsi="Calibri" w:cs="Calibri"/>
          <w:sz w:val="22"/>
          <w:szCs w:val="22"/>
        </w:rPr>
        <w:t xml:space="preserve"> области от </w:t>
      </w:r>
      <w:r>
        <w:rPr>
          <w:rFonts w:ascii="Calibri" w:hAnsi="Calibri" w:cs="Calibri"/>
          <w:sz w:val="22"/>
          <w:szCs w:val="22"/>
        </w:rPr>
        <w:t>27</w:t>
      </w:r>
      <w:r w:rsidR="00D468CF">
        <w:rPr>
          <w:rFonts w:ascii="Calibri" w:hAnsi="Calibri" w:cs="Calibri"/>
          <w:sz w:val="22"/>
          <w:szCs w:val="22"/>
        </w:rPr>
        <w:t>.0</w:t>
      </w:r>
      <w:r>
        <w:rPr>
          <w:rFonts w:ascii="Calibri" w:hAnsi="Calibri" w:cs="Calibri"/>
          <w:sz w:val="22"/>
          <w:szCs w:val="22"/>
        </w:rPr>
        <w:t>9</w:t>
      </w:r>
      <w:r w:rsidR="00D468CF">
        <w:rPr>
          <w:rFonts w:ascii="Calibri" w:hAnsi="Calibri" w:cs="Calibri"/>
          <w:sz w:val="22"/>
          <w:szCs w:val="22"/>
        </w:rPr>
        <w:t>.2017</w:t>
      </w:r>
      <w:r w:rsidR="00DD51A6" w:rsidRPr="00DD51A6">
        <w:rPr>
          <w:rFonts w:ascii="Calibri" w:hAnsi="Calibri" w:cs="Calibri"/>
          <w:sz w:val="22"/>
          <w:szCs w:val="22"/>
        </w:rPr>
        <w:t xml:space="preserve">г. по делу </w:t>
      </w:r>
      <w:proofErr w:type="spellStart"/>
      <w:r w:rsidR="00DD51A6" w:rsidRPr="00DD51A6">
        <w:rPr>
          <w:rFonts w:ascii="Calibri" w:hAnsi="Calibri" w:cs="Calibri"/>
          <w:sz w:val="22"/>
          <w:szCs w:val="22"/>
        </w:rPr>
        <w:t>No</w:t>
      </w:r>
      <w:proofErr w:type="spellEnd"/>
      <w:r w:rsidR="00DD51A6" w:rsidRPr="00DD51A6">
        <w:rPr>
          <w:rFonts w:ascii="Calibri" w:hAnsi="Calibri" w:cs="Calibri"/>
          <w:sz w:val="22"/>
          <w:szCs w:val="22"/>
        </w:rPr>
        <w:t>. А12-</w:t>
      </w:r>
      <w:r>
        <w:rPr>
          <w:rFonts w:ascii="Calibri" w:hAnsi="Calibri" w:cs="Calibri"/>
          <w:sz w:val="22"/>
          <w:szCs w:val="22"/>
        </w:rPr>
        <w:t>60195</w:t>
      </w:r>
      <w:r w:rsidR="00DD51A6" w:rsidRPr="00DD51A6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5</w:t>
      </w:r>
      <w:r w:rsidR="0014299A" w:rsidRPr="00DD51A6">
        <w:rPr>
          <w:rFonts w:ascii="Calibri" w:hAnsi="Calibri" w:cs="Calibri"/>
          <w:sz w:val="22"/>
          <w:szCs w:val="22"/>
        </w:rPr>
        <w:t>, именуем</w:t>
      </w:r>
      <w:r w:rsidR="00E42796" w:rsidRPr="00DD51A6">
        <w:rPr>
          <w:rFonts w:ascii="Calibri" w:hAnsi="Calibri" w:cs="Calibri"/>
          <w:sz w:val="22"/>
          <w:szCs w:val="22"/>
        </w:rPr>
        <w:t>ое</w:t>
      </w:r>
      <w:r w:rsidR="0014299A" w:rsidRPr="00DD51A6">
        <w:rPr>
          <w:rFonts w:ascii="Calibri" w:hAnsi="Calibri" w:cs="Calibri"/>
          <w:sz w:val="22"/>
          <w:szCs w:val="22"/>
        </w:rPr>
        <w:t xml:space="preserve"> в дальнейшем</w:t>
      </w:r>
      <w:r w:rsidR="00DD51A6">
        <w:rPr>
          <w:rFonts w:ascii="Calibri" w:hAnsi="Calibri" w:cs="Calibri"/>
          <w:sz w:val="22"/>
          <w:szCs w:val="22"/>
        </w:rPr>
        <w:t xml:space="preserve"> </w:t>
      </w:r>
      <w:r w:rsidR="0014299A" w:rsidRPr="00DD51A6">
        <w:rPr>
          <w:rFonts w:ascii="Calibri" w:hAnsi="Calibri" w:cs="Calibri"/>
          <w:sz w:val="22"/>
          <w:szCs w:val="22"/>
        </w:rPr>
        <w:t>"Цедент", с одной стороны, и ____________________________ в лице __________</w:t>
      </w:r>
      <w:r w:rsidR="00DD51A6">
        <w:rPr>
          <w:rFonts w:ascii="Calibri" w:hAnsi="Calibri" w:cs="Calibri"/>
          <w:sz w:val="22"/>
          <w:szCs w:val="22"/>
        </w:rPr>
        <w:t xml:space="preserve"> </w:t>
      </w:r>
      <w:r w:rsidR="0014299A" w:rsidRPr="00DD51A6">
        <w:rPr>
          <w:rFonts w:ascii="Calibri" w:hAnsi="Calibri" w:cs="Calibri"/>
          <w:sz w:val="22"/>
          <w:szCs w:val="22"/>
        </w:rPr>
        <w:t>_________________________, действующ</w:t>
      </w:r>
      <w:r w:rsidR="002B7BDD">
        <w:rPr>
          <w:rFonts w:ascii="Calibri" w:hAnsi="Calibri" w:cs="Calibri"/>
          <w:sz w:val="22"/>
          <w:szCs w:val="22"/>
        </w:rPr>
        <w:t>ий</w:t>
      </w:r>
      <w:r w:rsidR="0014299A" w:rsidRPr="00DD51A6">
        <w:rPr>
          <w:rFonts w:ascii="Calibri" w:hAnsi="Calibri" w:cs="Calibri"/>
          <w:sz w:val="22"/>
          <w:szCs w:val="22"/>
        </w:rPr>
        <w:t xml:space="preserve"> на основании ______________________</w:t>
      </w:r>
      <w:r w:rsidR="00DD51A6">
        <w:rPr>
          <w:rFonts w:ascii="Calibri" w:hAnsi="Calibri" w:cs="Calibri"/>
          <w:sz w:val="22"/>
          <w:szCs w:val="22"/>
        </w:rPr>
        <w:t xml:space="preserve"> </w:t>
      </w:r>
      <w:r w:rsidR="0014299A" w:rsidRPr="00DD51A6">
        <w:rPr>
          <w:rFonts w:ascii="Calibri" w:hAnsi="Calibri" w:cs="Calibri"/>
          <w:sz w:val="22"/>
          <w:szCs w:val="22"/>
        </w:rPr>
        <w:t>__________________, именуем__ в дальнейшем "Цессионарий", с другой стороны,</w:t>
      </w:r>
      <w:r w:rsidR="00DD51A6">
        <w:rPr>
          <w:rFonts w:ascii="Calibri" w:hAnsi="Calibri" w:cs="Calibri"/>
          <w:sz w:val="22"/>
          <w:szCs w:val="22"/>
        </w:rPr>
        <w:t xml:space="preserve"> </w:t>
      </w:r>
      <w:r w:rsidR="0014299A" w:rsidRPr="00DD51A6">
        <w:rPr>
          <w:rFonts w:ascii="Calibri" w:hAnsi="Calibri" w:cs="Calibri"/>
          <w:sz w:val="22"/>
          <w:szCs w:val="22"/>
        </w:rPr>
        <w:t>вместе именуемые "Стороны", заключили настоящий договор о нижеследующем: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19"/>
      <w:bookmarkEnd w:id="0"/>
      <w:r>
        <w:rPr>
          <w:rFonts w:ascii="Calibri" w:hAnsi="Calibri" w:cs="Calibri"/>
        </w:rPr>
        <w:t>1. ПРЕДМЕТ ДОГОВОРА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02093">
        <w:rPr>
          <w:rFonts w:ascii="Calibri" w:hAnsi="Calibri" w:cs="Calibri"/>
        </w:rPr>
        <w:t xml:space="preserve">1.1. </w:t>
      </w:r>
      <w:r w:rsidR="00162EE2" w:rsidRPr="00D21998">
        <w:rPr>
          <w:rFonts w:ascii="Calibri" w:hAnsi="Calibri" w:cs="Calibri"/>
        </w:rPr>
        <w:t xml:space="preserve">Цедент уступает, а Цессионарий принимает в полном </w:t>
      </w:r>
      <w:proofErr w:type="gramStart"/>
      <w:r w:rsidR="00162EE2" w:rsidRPr="00D21998">
        <w:rPr>
          <w:rFonts w:ascii="Calibri" w:hAnsi="Calibri" w:cs="Calibri"/>
        </w:rPr>
        <w:t>объеме</w:t>
      </w:r>
      <w:proofErr w:type="gramEnd"/>
      <w:r w:rsidR="00162EE2" w:rsidRPr="00D21998">
        <w:rPr>
          <w:rFonts w:ascii="Calibri" w:hAnsi="Calibri" w:cs="Calibri"/>
        </w:rPr>
        <w:t xml:space="preserve"> п</w:t>
      </w:r>
      <w:r w:rsidR="00162EE2" w:rsidRPr="00D21998">
        <w:t>рава требования денежных средств, принадлежащие АО «Газпром-Кран» к юридическим лицам на общую сумму 442 796 752,37 руб., (</w:t>
      </w:r>
      <w:r w:rsidR="00D21998" w:rsidRPr="00D21998">
        <w:t>остаток долга по требованиям может изменяться в связи с частичным исполнением обязательств, исключением дебиторов из ЕГРЮЛ</w:t>
      </w:r>
      <w:r w:rsidR="00162EE2" w:rsidRPr="00D21998">
        <w:t xml:space="preserve">). Перечень уступаемых прав содержится в </w:t>
      </w:r>
      <w:proofErr w:type="gramStart"/>
      <w:r w:rsidR="00162EE2" w:rsidRPr="00D21998">
        <w:t>приложении</w:t>
      </w:r>
      <w:proofErr w:type="gramEnd"/>
      <w:r w:rsidR="00162EE2" w:rsidRPr="00D21998">
        <w:t xml:space="preserve"> к настоящему договору</w:t>
      </w:r>
      <w:r w:rsidR="00DD51A6">
        <w:t xml:space="preserve">. 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2. ОПЛАТА ПО ДОГОВОРУ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Уступка права требования Цедента к Должнику, осуществляемая по настоящему договору, является возмездной.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 xml:space="preserve">2.2. В </w:t>
      </w:r>
      <w:proofErr w:type="gramStart"/>
      <w:r>
        <w:rPr>
          <w:rFonts w:ascii="Calibri" w:hAnsi="Calibri" w:cs="Calibri"/>
        </w:rPr>
        <w:t>качестве</w:t>
      </w:r>
      <w:proofErr w:type="gramEnd"/>
      <w:r>
        <w:rPr>
          <w:rFonts w:ascii="Calibri" w:hAnsi="Calibri" w:cs="Calibri"/>
        </w:rPr>
        <w:t xml:space="preserve"> оплаты уступаемого права требования Цедента к Должнику Цессионарий обязуется выплатить Цеденту денежные средства в разме</w:t>
      </w:r>
      <w:r w:rsidR="000C362C">
        <w:rPr>
          <w:rFonts w:ascii="Calibri" w:hAnsi="Calibri" w:cs="Calibri"/>
        </w:rPr>
        <w:t>ре _______ (__________) рублей.</w:t>
      </w:r>
    </w:p>
    <w:p w:rsidR="000C362C" w:rsidRPr="00314451" w:rsidRDefault="000C362C" w:rsidP="000C362C">
      <w:pPr>
        <w:spacing w:after="0"/>
        <w:ind w:firstLine="567"/>
        <w:jc w:val="both"/>
      </w:pPr>
      <w:bookmarkStart w:id="3" w:name="Par29"/>
      <w:bookmarkEnd w:id="3"/>
      <w:r w:rsidRPr="00176BE0">
        <w:t>2.</w:t>
      </w:r>
      <w:r w:rsidR="0022230D">
        <w:t>3</w:t>
      </w:r>
      <w:r w:rsidRPr="00176BE0">
        <w:t xml:space="preserve">. Задаток в сумме </w:t>
      </w:r>
      <w:r w:rsidR="00DD51A6">
        <w:rPr>
          <w:bCs/>
        </w:rPr>
        <w:t>______________________________</w:t>
      </w:r>
      <w:r w:rsidRPr="00176BE0">
        <w:t xml:space="preserve">  рубл</w:t>
      </w:r>
      <w:r>
        <w:t>ей</w:t>
      </w:r>
      <w:r w:rsidRPr="00176BE0">
        <w:t xml:space="preserve">, перечисленный Покупателем по </w:t>
      </w:r>
      <w:r w:rsidRPr="00314451">
        <w:t xml:space="preserve">Договору о задатке, засчитывается в счет оплаты </w:t>
      </w:r>
      <w:r>
        <w:t>права требования</w:t>
      </w:r>
      <w:r w:rsidRPr="00314451">
        <w:t>.</w:t>
      </w:r>
    </w:p>
    <w:p w:rsidR="000C362C" w:rsidRPr="0022230D" w:rsidRDefault="000C362C" w:rsidP="000C362C">
      <w:pPr>
        <w:shd w:val="clear" w:color="auto" w:fill="FFFFFF"/>
        <w:spacing w:after="0"/>
        <w:jc w:val="both"/>
        <w:rPr>
          <w:rFonts w:ascii="Calibri" w:hAnsi="Calibri" w:cs="Calibri"/>
        </w:rPr>
      </w:pPr>
      <w:r w:rsidRPr="00314451">
        <w:tab/>
      </w:r>
      <w:r w:rsidR="0022230D">
        <w:rPr>
          <w:rFonts w:ascii="Calibri" w:hAnsi="Calibri" w:cs="Calibri"/>
        </w:rPr>
        <w:t>2.4</w:t>
      </w:r>
      <w:r w:rsidRPr="0022230D">
        <w:rPr>
          <w:rFonts w:ascii="Calibri" w:hAnsi="Calibri" w:cs="Calibri"/>
        </w:rPr>
        <w:t xml:space="preserve">. За вычетом суммы задатка Покупатель должен уплатить _________________________ рублей. </w:t>
      </w:r>
    </w:p>
    <w:p w:rsidR="000C362C" w:rsidRPr="00DD51A6" w:rsidRDefault="000C362C" w:rsidP="000C362C">
      <w:pPr>
        <w:shd w:val="clear" w:color="auto" w:fill="FFFFFF"/>
        <w:spacing w:after="0"/>
        <w:ind w:firstLine="709"/>
        <w:jc w:val="both"/>
        <w:rPr>
          <w:rFonts w:ascii="Calibri" w:hAnsi="Calibri" w:cs="Calibri"/>
        </w:rPr>
      </w:pPr>
      <w:r w:rsidRPr="00DD51A6">
        <w:rPr>
          <w:rFonts w:ascii="Calibri" w:hAnsi="Calibri" w:cs="Calibri"/>
        </w:rPr>
        <w:t>Оплата производиться на расчетный</w:t>
      </w:r>
      <w:r w:rsidR="0057061E">
        <w:rPr>
          <w:rFonts w:ascii="Calibri" w:hAnsi="Calibri" w:cs="Calibri"/>
        </w:rPr>
        <w:t xml:space="preserve"> счет</w:t>
      </w:r>
      <w:r w:rsidRPr="00DD51A6">
        <w:rPr>
          <w:rFonts w:ascii="Calibri" w:hAnsi="Calibri" w:cs="Calibri"/>
        </w:rPr>
        <w:t xml:space="preserve"> </w:t>
      </w:r>
      <w:r w:rsidR="00162EE2" w:rsidRPr="00162EE2">
        <w:t xml:space="preserve">АО «Газпром-Кран», ИНН </w:t>
      </w:r>
      <w:r w:rsidR="00162EE2" w:rsidRPr="00162EE2">
        <w:rPr>
          <w:noProof/>
        </w:rPr>
        <w:t>3436010281</w:t>
      </w:r>
      <w:r w:rsidR="00162EE2" w:rsidRPr="00162EE2">
        <w:t xml:space="preserve">, КПП 343601001, </w:t>
      </w:r>
      <w:proofErr w:type="spellStart"/>
      <w:proofErr w:type="gramStart"/>
      <w:r w:rsidR="00162EE2" w:rsidRPr="00162EE2">
        <w:t>р</w:t>
      </w:r>
      <w:proofErr w:type="spellEnd"/>
      <w:proofErr w:type="gramEnd"/>
      <w:r w:rsidR="00162EE2" w:rsidRPr="00162EE2">
        <w:t>/</w:t>
      </w:r>
      <w:proofErr w:type="spellStart"/>
      <w:r w:rsidR="00162EE2" w:rsidRPr="00162EE2">
        <w:t>сч</w:t>
      </w:r>
      <w:proofErr w:type="spellEnd"/>
      <w:r w:rsidR="00162EE2" w:rsidRPr="00162EE2">
        <w:t xml:space="preserve"> </w:t>
      </w:r>
      <w:r w:rsidR="00D21998" w:rsidRPr="00D21998">
        <w:t>40702810651000724301</w:t>
      </w:r>
      <w:r w:rsidR="00D21998">
        <w:rPr>
          <w:sz w:val="20"/>
          <w:szCs w:val="20"/>
        </w:rPr>
        <w:t xml:space="preserve"> </w:t>
      </w:r>
      <w:r w:rsidR="00162EE2" w:rsidRPr="00162EE2">
        <w:t xml:space="preserve">в Южном филиала ПАО «Промсвязьбанк», к/с </w:t>
      </w:r>
      <w:r w:rsidR="00162EE2" w:rsidRPr="00162EE2">
        <w:rPr>
          <w:bCs/>
        </w:rPr>
        <w:t>30101810100000000715</w:t>
      </w:r>
      <w:r w:rsidR="00162EE2" w:rsidRPr="00162EE2">
        <w:t xml:space="preserve">, БИК </w:t>
      </w:r>
      <w:r w:rsidR="00162EE2" w:rsidRPr="00162EE2">
        <w:rPr>
          <w:bCs/>
        </w:rPr>
        <w:t>041806715</w:t>
      </w:r>
      <w:r w:rsidR="002B7BDD">
        <w:rPr>
          <w:bCs/>
          <w:color w:val="000000"/>
          <w:sz w:val="20"/>
        </w:rPr>
        <w:t xml:space="preserve"> </w:t>
      </w:r>
      <w:r w:rsidRPr="00DD51A6">
        <w:rPr>
          <w:rFonts w:ascii="Calibri" w:hAnsi="Calibri" w:cs="Calibri"/>
          <w:noProof/>
        </w:rPr>
        <w:t>не позднее 30 дней с момента подписания настоящего договора.</w:t>
      </w:r>
      <w:r w:rsidRPr="00DD51A6">
        <w:rPr>
          <w:rFonts w:ascii="Calibri" w:hAnsi="Calibri" w:cs="Calibri"/>
          <w:color w:val="FF0000"/>
        </w:rPr>
        <w:tab/>
      </w:r>
    </w:p>
    <w:p w:rsidR="0014299A" w:rsidRDefault="000C362C" w:rsidP="000C3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22230D">
        <w:rPr>
          <w:rFonts w:ascii="Calibri" w:hAnsi="Calibri" w:cs="Calibri"/>
        </w:rPr>
        <w:t>2.</w:t>
      </w:r>
      <w:r w:rsidR="00D02093">
        <w:rPr>
          <w:rFonts w:ascii="Calibri" w:hAnsi="Calibri" w:cs="Calibri"/>
        </w:rPr>
        <w:t>5</w:t>
      </w:r>
      <w:r w:rsidRPr="0022230D">
        <w:rPr>
          <w:rFonts w:ascii="Calibri" w:hAnsi="Calibri" w:cs="Calibri"/>
        </w:rPr>
        <w:t xml:space="preserve">.  Факт оплаты Имущества удостоверяется выпиской с указанного в </w:t>
      </w:r>
      <w:proofErr w:type="spellStart"/>
      <w:r w:rsidRPr="0022230D">
        <w:rPr>
          <w:rFonts w:ascii="Calibri" w:hAnsi="Calibri" w:cs="Calibri"/>
        </w:rPr>
        <w:t>абз</w:t>
      </w:r>
      <w:proofErr w:type="spellEnd"/>
      <w:r w:rsidRPr="0022230D">
        <w:rPr>
          <w:rFonts w:ascii="Calibri" w:hAnsi="Calibri" w:cs="Calibri"/>
        </w:rPr>
        <w:t>. 2 п. 2.</w:t>
      </w:r>
      <w:r w:rsidR="0022230D">
        <w:rPr>
          <w:rFonts w:ascii="Calibri" w:hAnsi="Calibri" w:cs="Calibri"/>
        </w:rPr>
        <w:t>4</w:t>
      </w:r>
      <w:r w:rsidRPr="00314451">
        <w:t xml:space="preserve"> настоящего Договора счета, подтверждающей поступление денежных средств в счет</w:t>
      </w:r>
      <w:r w:rsidRPr="00176BE0">
        <w:t xml:space="preserve"> оплаты Имущества</w:t>
      </w:r>
    </w:p>
    <w:p w:rsidR="0014299A" w:rsidRDefault="00D02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</w:t>
      </w:r>
      <w:r w:rsidR="0014299A">
        <w:rPr>
          <w:rFonts w:ascii="Calibri" w:hAnsi="Calibri" w:cs="Calibri"/>
        </w:rPr>
        <w:t xml:space="preserve">. С момента оплаты суммы, указанной в </w:t>
      </w:r>
      <w:hyperlink w:anchor="Par28" w:history="1">
        <w:r w:rsidR="0014299A">
          <w:rPr>
            <w:rFonts w:ascii="Calibri" w:hAnsi="Calibri" w:cs="Calibri"/>
            <w:color w:val="0000FF"/>
          </w:rPr>
          <w:t>п. 2.2</w:t>
        </w:r>
      </w:hyperlink>
      <w:r w:rsidR="0014299A">
        <w:rPr>
          <w:rFonts w:ascii="Calibri" w:hAnsi="Calibri" w:cs="Calibri"/>
        </w:rPr>
        <w:t xml:space="preserve"> настоящего договора, обязанности Цессионария по настоящему договору считаются исполненными.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4" w:name="Par32"/>
      <w:bookmarkEnd w:id="4"/>
      <w:r>
        <w:rPr>
          <w:rFonts w:ascii="Calibri" w:hAnsi="Calibri" w:cs="Calibri"/>
        </w:rPr>
        <w:t>3. ПЕРЕДАЧА ПРАВА (ТРЕБОВАНИЯ)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230D" w:rsidRDefault="0014299A" w:rsidP="00D020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5" w:name="Par34"/>
      <w:bookmarkEnd w:id="5"/>
      <w:r>
        <w:rPr>
          <w:rFonts w:ascii="Calibri" w:hAnsi="Calibri" w:cs="Calibri"/>
        </w:rPr>
        <w:t xml:space="preserve">3.1. В </w:t>
      </w:r>
      <w:r w:rsidR="0022230D">
        <w:rPr>
          <w:rFonts w:ascii="Calibri" w:hAnsi="Calibri" w:cs="Calibri"/>
        </w:rPr>
        <w:t>трех</w:t>
      </w:r>
      <w:r>
        <w:rPr>
          <w:rFonts w:ascii="Calibri" w:hAnsi="Calibri" w:cs="Calibri"/>
        </w:rPr>
        <w:t xml:space="preserve">дневный срок со дня </w:t>
      </w:r>
      <w:r w:rsidR="0022230D">
        <w:rPr>
          <w:rFonts w:ascii="Calibri" w:hAnsi="Calibri" w:cs="Calibri"/>
        </w:rPr>
        <w:t xml:space="preserve">поступления на </w:t>
      </w:r>
      <w:proofErr w:type="spellStart"/>
      <w:proofErr w:type="gramStart"/>
      <w:r w:rsidR="0022230D">
        <w:rPr>
          <w:rFonts w:ascii="Calibri" w:hAnsi="Calibri" w:cs="Calibri"/>
        </w:rPr>
        <w:t>р</w:t>
      </w:r>
      <w:proofErr w:type="spellEnd"/>
      <w:proofErr w:type="gramEnd"/>
      <w:r w:rsidR="0022230D">
        <w:rPr>
          <w:rFonts w:ascii="Calibri" w:hAnsi="Calibri" w:cs="Calibri"/>
        </w:rPr>
        <w:t>/счет</w:t>
      </w:r>
      <w:r>
        <w:rPr>
          <w:rFonts w:ascii="Calibri" w:hAnsi="Calibri" w:cs="Calibri"/>
        </w:rPr>
        <w:t xml:space="preserve"> Цедент</w:t>
      </w:r>
      <w:r w:rsidR="0022230D">
        <w:rPr>
          <w:rFonts w:ascii="Calibri" w:hAnsi="Calibri" w:cs="Calibri"/>
        </w:rPr>
        <w:t>а денежных средств, указанных в п. 2.2 настоящего договора, Цедент</w:t>
      </w:r>
      <w:r>
        <w:rPr>
          <w:rFonts w:ascii="Calibri" w:hAnsi="Calibri" w:cs="Calibri"/>
        </w:rPr>
        <w:t xml:space="preserve"> обязан передать Цессионарию по </w:t>
      </w:r>
      <w:hyperlink r:id="rId5" w:history="1">
        <w:r>
          <w:rPr>
            <w:rFonts w:ascii="Calibri" w:hAnsi="Calibri" w:cs="Calibri"/>
            <w:color w:val="0000FF"/>
          </w:rPr>
          <w:t>акту</w:t>
        </w:r>
      </w:hyperlink>
      <w:r>
        <w:rPr>
          <w:rFonts w:ascii="Calibri" w:hAnsi="Calibri" w:cs="Calibri"/>
        </w:rPr>
        <w:t xml:space="preserve"> приема-передачи все имеющиеся у него документы, удостоверяющие прав</w:t>
      </w:r>
      <w:r w:rsidR="00D02093">
        <w:rPr>
          <w:rFonts w:ascii="Calibri" w:hAnsi="Calibri" w:cs="Calibri"/>
        </w:rPr>
        <w:t>а</w:t>
      </w:r>
      <w:r>
        <w:rPr>
          <w:rFonts w:ascii="Calibri" w:hAnsi="Calibri" w:cs="Calibri"/>
        </w:rPr>
        <w:t xml:space="preserve"> требования Цедента к Должник</w:t>
      </w:r>
      <w:r w:rsidR="00D02093">
        <w:rPr>
          <w:rFonts w:ascii="Calibri" w:hAnsi="Calibri" w:cs="Calibri"/>
        </w:rPr>
        <w:t>ам.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hyperlink r:id="rId6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Цедент обязан сообщить Цессионарию все иные сведения, имеющие значение для осуществления Цессионарием своих прав по договору с Должником.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 С момента подписания </w:t>
      </w:r>
      <w:hyperlink r:id="rId7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приема-передачи, указанного в </w:t>
      </w:r>
      <w:hyperlink w:anchor="Par42" w:history="1">
        <w:r>
          <w:rPr>
            <w:rFonts w:ascii="Calibri" w:hAnsi="Calibri" w:cs="Calibri"/>
            <w:color w:val="0000FF"/>
          </w:rPr>
          <w:t>п. 3.2</w:t>
        </w:r>
      </w:hyperlink>
      <w:r>
        <w:rPr>
          <w:rFonts w:ascii="Calibri" w:hAnsi="Calibri" w:cs="Calibri"/>
        </w:rPr>
        <w:t xml:space="preserve"> настоящего договора, обязанности Цедента по настоящему договору считаются исполненными.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С момента подписания настоящего договора</w:t>
      </w:r>
      <w:r w:rsidR="0022230D">
        <w:rPr>
          <w:rFonts w:ascii="Calibri" w:hAnsi="Calibri" w:cs="Calibri"/>
        </w:rPr>
        <w:t xml:space="preserve"> его полной оплаты</w:t>
      </w:r>
      <w:r>
        <w:rPr>
          <w:rFonts w:ascii="Calibri" w:hAnsi="Calibri" w:cs="Calibri"/>
        </w:rPr>
        <w:t xml:space="preserve"> Цессионарий </w:t>
      </w:r>
      <w:r>
        <w:rPr>
          <w:rFonts w:ascii="Calibri" w:hAnsi="Calibri" w:cs="Calibri"/>
        </w:rPr>
        <w:lastRenderedPageBreak/>
        <w:t>становит</w:t>
      </w:r>
      <w:r w:rsidR="0022230D">
        <w:rPr>
          <w:rFonts w:ascii="Calibri" w:hAnsi="Calibri" w:cs="Calibri"/>
        </w:rPr>
        <w:t>ся новым кредитором Должника.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6" w:name="Par47"/>
      <w:bookmarkEnd w:id="6"/>
      <w:r>
        <w:rPr>
          <w:rFonts w:ascii="Calibri" w:hAnsi="Calibri" w:cs="Calibri"/>
        </w:rPr>
        <w:t>4. ОТВЕТСТВЕННОСТЬ СТОРОН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Цедент отвечает за действительность передаваемых по настоящему договору прав и обязанностей.</w:t>
      </w:r>
    </w:p>
    <w:p w:rsidR="0022230D" w:rsidRPr="00176BE0" w:rsidRDefault="0022230D" w:rsidP="00B57BC3">
      <w:pPr>
        <w:spacing w:after="0"/>
        <w:ind w:firstLine="720"/>
        <w:jc w:val="both"/>
      </w:pPr>
      <w:r>
        <w:rPr>
          <w:rFonts w:ascii="Calibri" w:hAnsi="Calibri" w:cs="Calibri"/>
        </w:rPr>
        <w:t xml:space="preserve">4.4. </w:t>
      </w:r>
      <w:r w:rsidRPr="00176BE0">
        <w:t xml:space="preserve">Стороны договорились, что не поступление денежных средств в счет оплаты </w:t>
      </w:r>
      <w:r>
        <w:t>права требования</w:t>
      </w:r>
      <w:r w:rsidRPr="00176BE0">
        <w:t xml:space="preserve"> в сумме и в сроки, указанные в п. 2.</w:t>
      </w:r>
      <w:r>
        <w:t>2 – 2.4</w:t>
      </w:r>
      <w:r w:rsidRPr="00176BE0">
        <w:t xml:space="preserve"> настоящего Договора, считается отказом </w:t>
      </w:r>
      <w:r>
        <w:t>Цессионария</w:t>
      </w:r>
      <w:r w:rsidRPr="00176BE0">
        <w:t xml:space="preserve"> от исполнения обязательств по оплате </w:t>
      </w:r>
      <w:r>
        <w:t>права требования к Должнику</w:t>
      </w:r>
      <w:r w:rsidRPr="00176BE0">
        <w:t xml:space="preserve">. В этом случае </w:t>
      </w:r>
      <w:r>
        <w:t>Цедент</w:t>
      </w:r>
      <w:r w:rsidRPr="00176BE0">
        <w:t xml:space="preserve"> вправе отказаться от исполнения своих обязательств по настоящему Договору, письменно уведомив </w:t>
      </w:r>
      <w:r>
        <w:t>Цессионария</w:t>
      </w:r>
      <w:r w:rsidRPr="00176BE0">
        <w:t xml:space="preserve"> о расторжении настоящего Договора.</w:t>
      </w:r>
    </w:p>
    <w:p w:rsidR="0014299A" w:rsidRDefault="0022230D" w:rsidP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76BE0">
        <w:t xml:space="preserve">Настоящий Договор считается расторгнутым с момента направления </w:t>
      </w:r>
      <w:r>
        <w:t>Цедентом</w:t>
      </w:r>
      <w:r w:rsidRPr="00176BE0">
        <w:t xml:space="preserve"> указанного уведомления, при этом </w:t>
      </w:r>
      <w:r>
        <w:t>Цессионарий</w:t>
      </w:r>
      <w:r w:rsidRPr="00176BE0">
        <w:t xml:space="preserve"> теряет право </w:t>
      </w:r>
      <w:r w:rsidR="00B57BC3">
        <w:t>требования к Должнику</w:t>
      </w:r>
      <w:r w:rsidRPr="00176BE0"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B57BC3" w:rsidRDefault="00B57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7" w:name="Par55"/>
      <w:bookmarkEnd w:id="7"/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5. ФОРС-МАЖОР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7"/>
      <w:bookmarkEnd w:id="8"/>
      <w:r>
        <w:rPr>
          <w:rFonts w:ascii="Calibri" w:hAnsi="Calibri" w:cs="Calibri"/>
        </w:rPr>
        <w:t xml:space="preserve">5.1. </w:t>
      </w:r>
      <w:proofErr w:type="gramStart"/>
      <w:r>
        <w:rPr>
          <w:rFonts w:ascii="Calibri" w:hAnsi="Calibri" w:cs="Calibri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  <w:proofErr w:type="gramEnd"/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8"/>
      <w:bookmarkEnd w:id="9"/>
      <w:r>
        <w:rPr>
          <w:rFonts w:ascii="Calibri" w:hAnsi="Calibri" w:cs="Calibri"/>
        </w:rPr>
        <w:t xml:space="preserve">5.2. При наступлении обстоятельств, указанных в </w:t>
      </w:r>
      <w:hyperlink w:anchor="Par57" w:history="1">
        <w:r>
          <w:rPr>
            <w:rFonts w:ascii="Calibri" w:hAnsi="Calibri" w:cs="Calibri"/>
            <w:color w:val="0000FF"/>
          </w:rPr>
          <w:t>п. 5.1</w:t>
        </w:r>
      </w:hyperlink>
      <w:r>
        <w:rPr>
          <w:rFonts w:ascii="Calibri" w:hAnsi="Calibri" w:cs="Calibri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>
          <w:rPr>
            <w:rFonts w:ascii="Calibri" w:hAnsi="Calibri" w:cs="Calibri"/>
            <w:color w:val="0000FF"/>
          </w:rPr>
          <w:t>п. 5.2</w:t>
        </w:r>
      </w:hyperlink>
      <w:r>
        <w:rPr>
          <w:rFonts w:ascii="Calibri" w:hAnsi="Calibri" w:cs="Calibri"/>
        </w:rPr>
        <w:t xml:space="preserve"> настоящего Договора, то она обязана возместить второй стороне понесенные ею убытки.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В случае наступления обстоятельств, предусмотренных в </w:t>
      </w:r>
      <w:hyperlink w:anchor="Par57" w:history="1">
        <w:r>
          <w:rPr>
            <w:rFonts w:ascii="Calibri" w:hAnsi="Calibri" w:cs="Calibri"/>
            <w:color w:val="0000FF"/>
          </w:rPr>
          <w:t>п. 5.1</w:t>
        </w:r>
      </w:hyperlink>
      <w:r>
        <w:rPr>
          <w:rFonts w:ascii="Calibri" w:hAnsi="Calibri" w:cs="Calibri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0" w:name="Par63"/>
      <w:bookmarkStart w:id="11" w:name="Par68"/>
      <w:bookmarkEnd w:id="10"/>
      <w:bookmarkEnd w:id="11"/>
      <w:r>
        <w:rPr>
          <w:rFonts w:ascii="Calibri" w:hAnsi="Calibri" w:cs="Calibri"/>
        </w:rPr>
        <w:t>6</w:t>
      </w:r>
      <w:r w:rsidR="0014299A">
        <w:rPr>
          <w:rFonts w:ascii="Calibri" w:hAnsi="Calibri" w:cs="Calibri"/>
        </w:rPr>
        <w:t>. РАЗРЕШЕНИЕ СПОРОВ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14299A">
        <w:rPr>
          <w:rFonts w:ascii="Calibri" w:hAnsi="Calibri" w:cs="Calibri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14299A">
        <w:rPr>
          <w:rFonts w:ascii="Calibri" w:hAnsi="Calibri" w:cs="Calibri"/>
        </w:rPr>
        <w:t>.2. В случае невозможности разрешения разногласий путем переговоров они подлежат рассмотрению в арбитражном суде</w:t>
      </w:r>
      <w:r>
        <w:rPr>
          <w:rFonts w:ascii="Calibri" w:hAnsi="Calibri" w:cs="Calibri"/>
        </w:rPr>
        <w:t xml:space="preserve"> или суде общей юрисдикции</w:t>
      </w:r>
      <w:r w:rsidR="0014299A">
        <w:rPr>
          <w:rFonts w:ascii="Calibri" w:hAnsi="Calibri" w:cs="Calibri"/>
        </w:rPr>
        <w:t xml:space="preserve"> на территории Российской Федерации на основании права Российской Федерации и в порядке, установленном законодательством Российской Федерации.</w:t>
      </w: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14299A">
        <w:rPr>
          <w:rFonts w:ascii="Calibri" w:hAnsi="Calibri" w:cs="Calibri"/>
        </w:rPr>
        <w:t>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2" w:name="Par74"/>
      <w:bookmarkEnd w:id="12"/>
      <w:r>
        <w:rPr>
          <w:rFonts w:ascii="Calibri" w:hAnsi="Calibri" w:cs="Calibri"/>
        </w:rPr>
        <w:t>7</w:t>
      </w:r>
      <w:r w:rsidR="0014299A">
        <w:rPr>
          <w:rFonts w:ascii="Calibri" w:hAnsi="Calibri" w:cs="Calibri"/>
        </w:rPr>
        <w:t>. ИЗМЕНЕНИЕ И ПРЕКРАЩЕНИЕ ДЕЙСТВИЯ ДОГОВОРА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14299A">
        <w:rPr>
          <w:rFonts w:ascii="Calibri" w:hAnsi="Calibri" w:cs="Calibri"/>
        </w:rPr>
        <w:t>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3" w:name="Par78"/>
      <w:bookmarkEnd w:id="13"/>
      <w:r>
        <w:rPr>
          <w:rFonts w:ascii="Calibri" w:hAnsi="Calibri" w:cs="Calibri"/>
        </w:rPr>
        <w:t>8</w:t>
      </w:r>
      <w:r w:rsidR="0014299A">
        <w:rPr>
          <w:rFonts w:ascii="Calibri" w:hAnsi="Calibri" w:cs="Calibri"/>
        </w:rPr>
        <w:t>. ЗАКЛЮЧИТЕЛЬНЫЕ ПОЛОЖЕНИЯ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4299A">
        <w:rPr>
          <w:rFonts w:ascii="Calibri" w:hAnsi="Calibri" w:cs="Calibri"/>
        </w:rPr>
        <w:t>.1.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4299A">
        <w:rPr>
          <w:rFonts w:ascii="Calibri" w:hAnsi="Calibri" w:cs="Calibri"/>
        </w:rPr>
        <w:t>.2.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14299A" w:rsidRDefault="00B57B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14299A">
        <w:rPr>
          <w:rFonts w:ascii="Calibri" w:hAnsi="Calibri" w:cs="Calibri"/>
        </w:rPr>
        <w:t>.3. Настоящий договор вступает в силу с момента его подписания сторонами и действует до полного исполнения ими своих обязательств по настоящему договору.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9.4. Настоящий договор составлен в </w:t>
      </w:r>
      <w:r w:rsidR="00B57BC3">
        <w:rPr>
          <w:rFonts w:ascii="Calibri" w:hAnsi="Calibri" w:cs="Calibri"/>
        </w:rPr>
        <w:t>двух</w:t>
      </w:r>
      <w:r>
        <w:rPr>
          <w:rFonts w:ascii="Calibri" w:hAnsi="Calibri" w:cs="Calibri"/>
        </w:rPr>
        <w:t xml:space="preserve"> экземплярах, имею</w:t>
      </w:r>
      <w:r w:rsidR="00B57BC3">
        <w:rPr>
          <w:rFonts w:ascii="Calibri" w:hAnsi="Calibri" w:cs="Calibri"/>
        </w:rPr>
        <w:t>щих одинаковую юридическую силу</w:t>
      </w:r>
      <w:r>
        <w:rPr>
          <w:rFonts w:ascii="Calibri" w:hAnsi="Calibri" w:cs="Calibri"/>
        </w:rPr>
        <w:t>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9.5. Цедент обязуется в </w:t>
      </w:r>
      <w:r w:rsidR="00B57BC3">
        <w:rPr>
          <w:rFonts w:ascii="Calibri" w:hAnsi="Calibri" w:cs="Calibri"/>
        </w:rPr>
        <w:t>трех</w:t>
      </w:r>
      <w:r>
        <w:rPr>
          <w:rFonts w:ascii="Calibri" w:hAnsi="Calibri" w:cs="Calibri"/>
        </w:rPr>
        <w:t>дневный срок после подписания настоящего договора</w:t>
      </w:r>
      <w:r w:rsidR="00B57BC3">
        <w:rPr>
          <w:rFonts w:ascii="Calibri" w:hAnsi="Calibri" w:cs="Calibri"/>
        </w:rPr>
        <w:t xml:space="preserve"> и его полной оплаты</w:t>
      </w:r>
      <w:r>
        <w:rPr>
          <w:rFonts w:ascii="Calibri" w:hAnsi="Calibri" w:cs="Calibri"/>
        </w:rPr>
        <w:t xml:space="preserve"> уведомить Должника и всех заинтересованных третьих лиц о продаже своего права требования к Должнику.</w:t>
      </w:r>
    </w:p>
    <w:p w:rsidR="002B7BDD" w:rsidRDefault="002B7B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4" w:name="Par92"/>
      <w:bookmarkEnd w:id="14"/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10. АДРЕСА И РЕКВИЗИТЫ СТОРОН</w:t>
      </w:r>
    </w:p>
    <w:p w:rsidR="0014299A" w:rsidRPr="00B57BC3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815B6" w:rsidRDefault="0014299A" w:rsidP="003815B6">
      <w:pPr>
        <w:shd w:val="clear" w:color="auto" w:fill="FFFFFF"/>
        <w:rPr>
          <w:rFonts w:ascii="Calibri" w:hAnsi="Calibri" w:cs="Calibri"/>
        </w:rPr>
      </w:pPr>
      <w:r w:rsidRPr="003815B6">
        <w:rPr>
          <w:rFonts w:ascii="Calibri" w:hAnsi="Calibri" w:cs="Calibri"/>
        </w:rPr>
        <w:t xml:space="preserve">Цедент: </w:t>
      </w:r>
    </w:p>
    <w:p w:rsidR="00D02093" w:rsidRPr="002B7BDD" w:rsidRDefault="00162E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62EE2">
        <w:t xml:space="preserve">АО «Газпром-Кран», ИНН </w:t>
      </w:r>
      <w:r w:rsidRPr="00162EE2">
        <w:rPr>
          <w:noProof/>
        </w:rPr>
        <w:t>3436010281</w:t>
      </w:r>
      <w:r w:rsidRPr="00162EE2">
        <w:t xml:space="preserve">, КПП 343601001, </w:t>
      </w:r>
      <w:proofErr w:type="spellStart"/>
      <w:proofErr w:type="gramStart"/>
      <w:r w:rsidRPr="00162EE2">
        <w:t>р</w:t>
      </w:r>
      <w:proofErr w:type="spellEnd"/>
      <w:proofErr w:type="gramEnd"/>
      <w:r w:rsidRPr="00162EE2">
        <w:t>/</w:t>
      </w:r>
      <w:proofErr w:type="spellStart"/>
      <w:r w:rsidRPr="00162EE2">
        <w:t>сч</w:t>
      </w:r>
      <w:proofErr w:type="spellEnd"/>
      <w:r w:rsidRPr="00162EE2">
        <w:t xml:space="preserve"> </w:t>
      </w:r>
      <w:r w:rsidR="00D21998" w:rsidRPr="00D21998">
        <w:t>40702810651000724301</w:t>
      </w:r>
      <w:r w:rsidR="00D21998">
        <w:rPr>
          <w:sz w:val="20"/>
          <w:szCs w:val="20"/>
        </w:rPr>
        <w:t xml:space="preserve"> </w:t>
      </w:r>
      <w:r w:rsidRPr="00162EE2">
        <w:t xml:space="preserve">в Южном филиала ПАО «Промсвязьбанк», к/с </w:t>
      </w:r>
      <w:r w:rsidRPr="00162EE2">
        <w:rPr>
          <w:bCs/>
        </w:rPr>
        <w:t>30101810100000000715</w:t>
      </w:r>
      <w:r w:rsidRPr="00162EE2">
        <w:t xml:space="preserve">, БИК </w:t>
      </w:r>
      <w:r w:rsidRPr="00162EE2">
        <w:rPr>
          <w:bCs/>
        </w:rPr>
        <w:t>041806715</w:t>
      </w:r>
      <w:r w:rsidR="002B7BDD" w:rsidRPr="002B7BDD">
        <w:rPr>
          <w:rFonts w:ascii="Calibri" w:hAnsi="Calibri" w:cs="Calibri"/>
        </w:rPr>
        <w:t>.</w:t>
      </w:r>
    </w:p>
    <w:p w:rsidR="002B7BDD" w:rsidRDefault="002B7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Цессионарий: ___________________________________________________________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ПОДПИСИ СТОРОН: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4299A" w:rsidRDefault="0014299A">
      <w:pPr>
        <w:pStyle w:val="ConsPlusNonformat"/>
      </w:pPr>
      <w:r>
        <w:t xml:space="preserve">    Цедент:            _________________/</w:t>
      </w:r>
      <w:r w:rsidR="00B57BC3">
        <w:t>Конкурсный управляющий Тутынин С.В.</w:t>
      </w:r>
      <w:r>
        <w:t>/</w:t>
      </w:r>
    </w:p>
    <w:p w:rsidR="0014299A" w:rsidRDefault="0014299A">
      <w:pPr>
        <w:pStyle w:val="ConsPlusNonformat"/>
      </w:pPr>
      <w:r>
        <w:t xml:space="preserve">                                                                    М.П.</w:t>
      </w:r>
    </w:p>
    <w:p w:rsidR="0014299A" w:rsidRDefault="0014299A">
      <w:pPr>
        <w:pStyle w:val="ConsPlusNonformat"/>
      </w:pPr>
    </w:p>
    <w:p w:rsidR="0014299A" w:rsidRDefault="0014299A">
      <w:pPr>
        <w:pStyle w:val="ConsPlusNonformat"/>
      </w:pPr>
      <w:r>
        <w:t xml:space="preserve">    Цессионарий:       _________________/______________/</w:t>
      </w:r>
    </w:p>
    <w:p w:rsidR="0014299A" w:rsidRDefault="0014299A">
      <w:pPr>
        <w:pStyle w:val="ConsPlusNonformat"/>
      </w:pPr>
      <w:r>
        <w:t xml:space="preserve">                                              М.П.</w:t>
      </w:r>
    </w:p>
    <w:p w:rsidR="0014299A" w:rsidRDefault="001429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14299A" w:rsidSect="00A9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99A"/>
    <w:rsid w:val="0000066A"/>
    <w:rsid w:val="00002C29"/>
    <w:rsid w:val="00003FAB"/>
    <w:rsid w:val="00007201"/>
    <w:rsid w:val="00010B39"/>
    <w:rsid w:val="000123D3"/>
    <w:rsid w:val="0001761C"/>
    <w:rsid w:val="0002165A"/>
    <w:rsid w:val="00033231"/>
    <w:rsid w:val="00041245"/>
    <w:rsid w:val="000618F3"/>
    <w:rsid w:val="0007250E"/>
    <w:rsid w:val="00073F67"/>
    <w:rsid w:val="00075639"/>
    <w:rsid w:val="00086C4C"/>
    <w:rsid w:val="0009019E"/>
    <w:rsid w:val="00092110"/>
    <w:rsid w:val="00095DE4"/>
    <w:rsid w:val="000961DC"/>
    <w:rsid w:val="000A0018"/>
    <w:rsid w:val="000A6591"/>
    <w:rsid w:val="000A79F1"/>
    <w:rsid w:val="000B399D"/>
    <w:rsid w:val="000C1D0D"/>
    <w:rsid w:val="000C362C"/>
    <w:rsid w:val="000C7003"/>
    <w:rsid w:val="000C73EA"/>
    <w:rsid w:val="000C7E7D"/>
    <w:rsid w:val="000D1C7B"/>
    <w:rsid w:val="000D37E9"/>
    <w:rsid w:val="000F758C"/>
    <w:rsid w:val="00100BB6"/>
    <w:rsid w:val="00107F6B"/>
    <w:rsid w:val="001123F7"/>
    <w:rsid w:val="00112608"/>
    <w:rsid w:val="00114241"/>
    <w:rsid w:val="00120D97"/>
    <w:rsid w:val="00121EEA"/>
    <w:rsid w:val="001311B7"/>
    <w:rsid w:val="0013195C"/>
    <w:rsid w:val="00133129"/>
    <w:rsid w:val="00136150"/>
    <w:rsid w:val="0014299A"/>
    <w:rsid w:val="00142E9A"/>
    <w:rsid w:val="00153713"/>
    <w:rsid w:val="0016185F"/>
    <w:rsid w:val="00162EE2"/>
    <w:rsid w:val="00166E7D"/>
    <w:rsid w:val="001748D3"/>
    <w:rsid w:val="00174E89"/>
    <w:rsid w:val="0017738D"/>
    <w:rsid w:val="001818C2"/>
    <w:rsid w:val="00182AFA"/>
    <w:rsid w:val="0018303B"/>
    <w:rsid w:val="001842D1"/>
    <w:rsid w:val="00185594"/>
    <w:rsid w:val="0018622C"/>
    <w:rsid w:val="00187D68"/>
    <w:rsid w:val="001A039F"/>
    <w:rsid w:val="001A3E07"/>
    <w:rsid w:val="001A651C"/>
    <w:rsid w:val="001B6A56"/>
    <w:rsid w:val="001C74CD"/>
    <w:rsid w:val="001C77AE"/>
    <w:rsid w:val="001D4D2B"/>
    <w:rsid w:val="001E0A81"/>
    <w:rsid w:val="001E698E"/>
    <w:rsid w:val="00202B41"/>
    <w:rsid w:val="00202D6C"/>
    <w:rsid w:val="00202E38"/>
    <w:rsid w:val="0020504C"/>
    <w:rsid w:val="00211338"/>
    <w:rsid w:val="00211A08"/>
    <w:rsid w:val="00220507"/>
    <w:rsid w:val="0022230D"/>
    <w:rsid w:val="00223214"/>
    <w:rsid w:val="00223DA2"/>
    <w:rsid w:val="002409D3"/>
    <w:rsid w:val="00245B1A"/>
    <w:rsid w:val="00247CD8"/>
    <w:rsid w:val="00251D52"/>
    <w:rsid w:val="002577EF"/>
    <w:rsid w:val="00263B06"/>
    <w:rsid w:val="0026428F"/>
    <w:rsid w:val="00264B1C"/>
    <w:rsid w:val="00266710"/>
    <w:rsid w:val="00275298"/>
    <w:rsid w:val="002867F6"/>
    <w:rsid w:val="0029146F"/>
    <w:rsid w:val="002949EB"/>
    <w:rsid w:val="00295A6D"/>
    <w:rsid w:val="002A2E29"/>
    <w:rsid w:val="002A34CF"/>
    <w:rsid w:val="002A7E13"/>
    <w:rsid w:val="002B06B5"/>
    <w:rsid w:val="002B14E9"/>
    <w:rsid w:val="002B7BDD"/>
    <w:rsid w:val="002C1244"/>
    <w:rsid w:val="002C1694"/>
    <w:rsid w:val="002C3B6D"/>
    <w:rsid w:val="002C4F69"/>
    <w:rsid w:val="002C7D5F"/>
    <w:rsid w:val="002D1529"/>
    <w:rsid w:val="002E2106"/>
    <w:rsid w:val="002E3CED"/>
    <w:rsid w:val="002F40CC"/>
    <w:rsid w:val="00307171"/>
    <w:rsid w:val="0031169C"/>
    <w:rsid w:val="00312AC1"/>
    <w:rsid w:val="0031339E"/>
    <w:rsid w:val="0031524A"/>
    <w:rsid w:val="00341EE8"/>
    <w:rsid w:val="003453B3"/>
    <w:rsid w:val="003617C5"/>
    <w:rsid w:val="003624F7"/>
    <w:rsid w:val="00363718"/>
    <w:rsid w:val="00366312"/>
    <w:rsid w:val="003750C9"/>
    <w:rsid w:val="003774BE"/>
    <w:rsid w:val="0038138B"/>
    <w:rsid w:val="003815B6"/>
    <w:rsid w:val="00386C69"/>
    <w:rsid w:val="00386D77"/>
    <w:rsid w:val="003A11E1"/>
    <w:rsid w:val="003A17EA"/>
    <w:rsid w:val="003A303C"/>
    <w:rsid w:val="003C1556"/>
    <w:rsid w:val="003C33E4"/>
    <w:rsid w:val="003D2DB7"/>
    <w:rsid w:val="003F299C"/>
    <w:rsid w:val="00402EBA"/>
    <w:rsid w:val="00404D04"/>
    <w:rsid w:val="00405AA1"/>
    <w:rsid w:val="00423234"/>
    <w:rsid w:val="0043244C"/>
    <w:rsid w:val="004324D0"/>
    <w:rsid w:val="00432E2E"/>
    <w:rsid w:val="00437E44"/>
    <w:rsid w:val="004401C8"/>
    <w:rsid w:val="00442667"/>
    <w:rsid w:val="004500E5"/>
    <w:rsid w:val="004600AB"/>
    <w:rsid w:val="0046089F"/>
    <w:rsid w:val="00461854"/>
    <w:rsid w:val="00474307"/>
    <w:rsid w:val="00477A39"/>
    <w:rsid w:val="00477B9F"/>
    <w:rsid w:val="004A1F7D"/>
    <w:rsid w:val="004A2918"/>
    <w:rsid w:val="004A48AC"/>
    <w:rsid w:val="004A59FC"/>
    <w:rsid w:val="004A74EA"/>
    <w:rsid w:val="004B1A3A"/>
    <w:rsid w:val="004B3610"/>
    <w:rsid w:val="004B3C38"/>
    <w:rsid w:val="004C22D1"/>
    <w:rsid w:val="004C6E65"/>
    <w:rsid w:val="004D0587"/>
    <w:rsid w:val="004D276F"/>
    <w:rsid w:val="004E358D"/>
    <w:rsid w:val="004E5594"/>
    <w:rsid w:val="004E73A7"/>
    <w:rsid w:val="00500000"/>
    <w:rsid w:val="00506C45"/>
    <w:rsid w:val="00513D2D"/>
    <w:rsid w:val="005154C0"/>
    <w:rsid w:val="0053169F"/>
    <w:rsid w:val="0053183B"/>
    <w:rsid w:val="00534337"/>
    <w:rsid w:val="00540252"/>
    <w:rsid w:val="0054490B"/>
    <w:rsid w:val="0055002B"/>
    <w:rsid w:val="00550162"/>
    <w:rsid w:val="00550AA2"/>
    <w:rsid w:val="00556914"/>
    <w:rsid w:val="00561BDE"/>
    <w:rsid w:val="0056448A"/>
    <w:rsid w:val="0057061E"/>
    <w:rsid w:val="0057538B"/>
    <w:rsid w:val="00576FC6"/>
    <w:rsid w:val="00582730"/>
    <w:rsid w:val="00585EC5"/>
    <w:rsid w:val="005915BC"/>
    <w:rsid w:val="005956B0"/>
    <w:rsid w:val="005A0D05"/>
    <w:rsid w:val="005A2B5A"/>
    <w:rsid w:val="005B7FFC"/>
    <w:rsid w:val="005C12EE"/>
    <w:rsid w:val="005C1883"/>
    <w:rsid w:val="005C214A"/>
    <w:rsid w:val="005C6935"/>
    <w:rsid w:val="005D6C2D"/>
    <w:rsid w:val="005D72F7"/>
    <w:rsid w:val="005E0C86"/>
    <w:rsid w:val="005E4E5C"/>
    <w:rsid w:val="005F40B6"/>
    <w:rsid w:val="00600294"/>
    <w:rsid w:val="00605E84"/>
    <w:rsid w:val="00616C95"/>
    <w:rsid w:val="0061748F"/>
    <w:rsid w:val="006178DE"/>
    <w:rsid w:val="00617FD3"/>
    <w:rsid w:val="006201AF"/>
    <w:rsid w:val="00623687"/>
    <w:rsid w:val="00623FA9"/>
    <w:rsid w:val="0062541F"/>
    <w:rsid w:val="00625DEB"/>
    <w:rsid w:val="006311A3"/>
    <w:rsid w:val="006351DE"/>
    <w:rsid w:val="00635DD9"/>
    <w:rsid w:val="006426F8"/>
    <w:rsid w:val="006453A5"/>
    <w:rsid w:val="006453CC"/>
    <w:rsid w:val="006514EE"/>
    <w:rsid w:val="00652899"/>
    <w:rsid w:val="00652F1F"/>
    <w:rsid w:val="006563B6"/>
    <w:rsid w:val="00656E7F"/>
    <w:rsid w:val="00661543"/>
    <w:rsid w:val="006629D7"/>
    <w:rsid w:val="006752D2"/>
    <w:rsid w:val="0068527F"/>
    <w:rsid w:val="0068624C"/>
    <w:rsid w:val="006868F4"/>
    <w:rsid w:val="0069209B"/>
    <w:rsid w:val="0069278A"/>
    <w:rsid w:val="00695346"/>
    <w:rsid w:val="006A1933"/>
    <w:rsid w:val="006A1F06"/>
    <w:rsid w:val="006A371B"/>
    <w:rsid w:val="006A392C"/>
    <w:rsid w:val="006A6C10"/>
    <w:rsid w:val="006A7A21"/>
    <w:rsid w:val="006B35F8"/>
    <w:rsid w:val="006B430B"/>
    <w:rsid w:val="006B6265"/>
    <w:rsid w:val="006B7A36"/>
    <w:rsid w:val="006C1EBD"/>
    <w:rsid w:val="006C25B6"/>
    <w:rsid w:val="006C2D50"/>
    <w:rsid w:val="006C5A5A"/>
    <w:rsid w:val="006E76C8"/>
    <w:rsid w:val="006F0C1D"/>
    <w:rsid w:val="006F4A11"/>
    <w:rsid w:val="006F4A90"/>
    <w:rsid w:val="006F58D2"/>
    <w:rsid w:val="00703047"/>
    <w:rsid w:val="0070528C"/>
    <w:rsid w:val="00705795"/>
    <w:rsid w:val="00715ECD"/>
    <w:rsid w:val="00717684"/>
    <w:rsid w:val="007205A7"/>
    <w:rsid w:val="007216DB"/>
    <w:rsid w:val="00725BE4"/>
    <w:rsid w:val="00731611"/>
    <w:rsid w:val="007340AF"/>
    <w:rsid w:val="00735950"/>
    <w:rsid w:val="00737611"/>
    <w:rsid w:val="007377D8"/>
    <w:rsid w:val="00741E9A"/>
    <w:rsid w:val="00744760"/>
    <w:rsid w:val="00751F63"/>
    <w:rsid w:val="007526B7"/>
    <w:rsid w:val="00757D7A"/>
    <w:rsid w:val="007727B1"/>
    <w:rsid w:val="00773C94"/>
    <w:rsid w:val="007748DD"/>
    <w:rsid w:val="0078108A"/>
    <w:rsid w:val="0078209E"/>
    <w:rsid w:val="007864D2"/>
    <w:rsid w:val="00786DFF"/>
    <w:rsid w:val="0079483E"/>
    <w:rsid w:val="00795A67"/>
    <w:rsid w:val="007A40A0"/>
    <w:rsid w:val="007B04C7"/>
    <w:rsid w:val="007B184A"/>
    <w:rsid w:val="007B722A"/>
    <w:rsid w:val="007C3E18"/>
    <w:rsid w:val="007C45EC"/>
    <w:rsid w:val="007D1989"/>
    <w:rsid w:val="007D4891"/>
    <w:rsid w:val="007E0228"/>
    <w:rsid w:val="007E0A4C"/>
    <w:rsid w:val="007E17B8"/>
    <w:rsid w:val="007E3CBA"/>
    <w:rsid w:val="007F20DE"/>
    <w:rsid w:val="007F32EA"/>
    <w:rsid w:val="008047A7"/>
    <w:rsid w:val="008057F4"/>
    <w:rsid w:val="00805803"/>
    <w:rsid w:val="00806910"/>
    <w:rsid w:val="00810C51"/>
    <w:rsid w:val="00816927"/>
    <w:rsid w:val="00817A60"/>
    <w:rsid w:val="008268BA"/>
    <w:rsid w:val="0083093F"/>
    <w:rsid w:val="00837E4F"/>
    <w:rsid w:val="008406C9"/>
    <w:rsid w:val="00841861"/>
    <w:rsid w:val="00841D33"/>
    <w:rsid w:val="00842FD1"/>
    <w:rsid w:val="008450F4"/>
    <w:rsid w:val="00847126"/>
    <w:rsid w:val="00850FA0"/>
    <w:rsid w:val="008559D6"/>
    <w:rsid w:val="008638D9"/>
    <w:rsid w:val="0086529F"/>
    <w:rsid w:val="00870232"/>
    <w:rsid w:val="00873BBE"/>
    <w:rsid w:val="00877064"/>
    <w:rsid w:val="008823C5"/>
    <w:rsid w:val="008862A6"/>
    <w:rsid w:val="00892E42"/>
    <w:rsid w:val="00894FAF"/>
    <w:rsid w:val="0089503B"/>
    <w:rsid w:val="0089592B"/>
    <w:rsid w:val="008A3920"/>
    <w:rsid w:val="008A6850"/>
    <w:rsid w:val="008A6F39"/>
    <w:rsid w:val="008B0D49"/>
    <w:rsid w:val="008B7E75"/>
    <w:rsid w:val="008C044D"/>
    <w:rsid w:val="008C23EC"/>
    <w:rsid w:val="008C58FD"/>
    <w:rsid w:val="008D0905"/>
    <w:rsid w:val="008E0164"/>
    <w:rsid w:val="008E5595"/>
    <w:rsid w:val="008F2832"/>
    <w:rsid w:val="008F2C71"/>
    <w:rsid w:val="008F3AC7"/>
    <w:rsid w:val="008F3DB1"/>
    <w:rsid w:val="008F5937"/>
    <w:rsid w:val="008F5F34"/>
    <w:rsid w:val="008F7DA4"/>
    <w:rsid w:val="0090285E"/>
    <w:rsid w:val="0090367A"/>
    <w:rsid w:val="00904D99"/>
    <w:rsid w:val="0090571C"/>
    <w:rsid w:val="0091023D"/>
    <w:rsid w:val="009108A5"/>
    <w:rsid w:val="009118C5"/>
    <w:rsid w:val="00913B34"/>
    <w:rsid w:val="00920D27"/>
    <w:rsid w:val="00921ED5"/>
    <w:rsid w:val="00923C7E"/>
    <w:rsid w:val="0092726D"/>
    <w:rsid w:val="0093127A"/>
    <w:rsid w:val="00935D0A"/>
    <w:rsid w:val="00935D18"/>
    <w:rsid w:val="00937613"/>
    <w:rsid w:val="00951B9E"/>
    <w:rsid w:val="009529FA"/>
    <w:rsid w:val="00960748"/>
    <w:rsid w:val="009618C8"/>
    <w:rsid w:val="00962E4D"/>
    <w:rsid w:val="00964662"/>
    <w:rsid w:val="009652DC"/>
    <w:rsid w:val="00974A12"/>
    <w:rsid w:val="00975246"/>
    <w:rsid w:val="00980215"/>
    <w:rsid w:val="00985C9F"/>
    <w:rsid w:val="00991E07"/>
    <w:rsid w:val="00994EC9"/>
    <w:rsid w:val="009A1AF9"/>
    <w:rsid w:val="009A20D8"/>
    <w:rsid w:val="009A4B0E"/>
    <w:rsid w:val="009B676E"/>
    <w:rsid w:val="009B6EAF"/>
    <w:rsid w:val="009C08FC"/>
    <w:rsid w:val="009C0F45"/>
    <w:rsid w:val="009C1245"/>
    <w:rsid w:val="009C5B44"/>
    <w:rsid w:val="009C5CB9"/>
    <w:rsid w:val="009C768F"/>
    <w:rsid w:val="009D7D0F"/>
    <w:rsid w:val="009E41D2"/>
    <w:rsid w:val="009E54DC"/>
    <w:rsid w:val="009E60CA"/>
    <w:rsid w:val="009E6C58"/>
    <w:rsid w:val="00A02F2E"/>
    <w:rsid w:val="00A21AC3"/>
    <w:rsid w:val="00A25E61"/>
    <w:rsid w:val="00A30654"/>
    <w:rsid w:val="00A34554"/>
    <w:rsid w:val="00A367E4"/>
    <w:rsid w:val="00A36A85"/>
    <w:rsid w:val="00A3761B"/>
    <w:rsid w:val="00A60128"/>
    <w:rsid w:val="00A64985"/>
    <w:rsid w:val="00A6660E"/>
    <w:rsid w:val="00A87970"/>
    <w:rsid w:val="00A9126E"/>
    <w:rsid w:val="00A96DD4"/>
    <w:rsid w:val="00AA3431"/>
    <w:rsid w:val="00AB14C7"/>
    <w:rsid w:val="00AB417C"/>
    <w:rsid w:val="00AD05BE"/>
    <w:rsid w:val="00AE0C05"/>
    <w:rsid w:val="00AE1ADB"/>
    <w:rsid w:val="00AE3856"/>
    <w:rsid w:val="00AE53F7"/>
    <w:rsid w:val="00AF0138"/>
    <w:rsid w:val="00AF2960"/>
    <w:rsid w:val="00B024E5"/>
    <w:rsid w:val="00B049E5"/>
    <w:rsid w:val="00B15888"/>
    <w:rsid w:val="00B23957"/>
    <w:rsid w:val="00B23CA3"/>
    <w:rsid w:val="00B23D8A"/>
    <w:rsid w:val="00B344BB"/>
    <w:rsid w:val="00B35153"/>
    <w:rsid w:val="00B37F6E"/>
    <w:rsid w:val="00B43075"/>
    <w:rsid w:val="00B45715"/>
    <w:rsid w:val="00B45DDF"/>
    <w:rsid w:val="00B474B3"/>
    <w:rsid w:val="00B568E4"/>
    <w:rsid w:val="00B56A4A"/>
    <w:rsid w:val="00B57BC3"/>
    <w:rsid w:val="00B6185C"/>
    <w:rsid w:val="00B6444A"/>
    <w:rsid w:val="00B64828"/>
    <w:rsid w:val="00B66DFD"/>
    <w:rsid w:val="00B67689"/>
    <w:rsid w:val="00B729D5"/>
    <w:rsid w:val="00B734D3"/>
    <w:rsid w:val="00B80024"/>
    <w:rsid w:val="00B85CED"/>
    <w:rsid w:val="00BA48BA"/>
    <w:rsid w:val="00BA52D1"/>
    <w:rsid w:val="00BB6163"/>
    <w:rsid w:val="00BB7749"/>
    <w:rsid w:val="00BC0C60"/>
    <w:rsid w:val="00BC509D"/>
    <w:rsid w:val="00BD4844"/>
    <w:rsid w:val="00BD4F08"/>
    <w:rsid w:val="00BE0F26"/>
    <w:rsid w:val="00BF01B3"/>
    <w:rsid w:val="00BF05C3"/>
    <w:rsid w:val="00BF3A8D"/>
    <w:rsid w:val="00BF455A"/>
    <w:rsid w:val="00BF60D6"/>
    <w:rsid w:val="00C13532"/>
    <w:rsid w:val="00C35457"/>
    <w:rsid w:val="00C36234"/>
    <w:rsid w:val="00C40211"/>
    <w:rsid w:val="00C40986"/>
    <w:rsid w:val="00C40E28"/>
    <w:rsid w:val="00C4176F"/>
    <w:rsid w:val="00C41BC7"/>
    <w:rsid w:val="00C41E73"/>
    <w:rsid w:val="00C4616A"/>
    <w:rsid w:val="00C46D87"/>
    <w:rsid w:val="00C471E8"/>
    <w:rsid w:val="00C51484"/>
    <w:rsid w:val="00C53534"/>
    <w:rsid w:val="00C65CA8"/>
    <w:rsid w:val="00C71BB6"/>
    <w:rsid w:val="00C76310"/>
    <w:rsid w:val="00C81574"/>
    <w:rsid w:val="00C81F21"/>
    <w:rsid w:val="00C84180"/>
    <w:rsid w:val="00C86976"/>
    <w:rsid w:val="00C91FC3"/>
    <w:rsid w:val="00C946B7"/>
    <w:rsid w:val="00C96479"/>
    <w:rsid w:val="00CA230B"/>
    <w:rsid w:val="00CA2627"/>
    <w:rsid w:val="00CA3E03"/>
    <w:rsid w:val="00CA5160"/>
    <w:rsid w:val="00CC4825"/>
    <w:rsid w:val="00CC54BA"/>
    <w:rsid w:val="00CC7028"/>
    <w:rsid w:val="00CC7B1F"/>
    <w:rsid w:val="00CD07AC"/>
    <w:rsid w:val="00CD758C"/>
    <w:rsid w:val="00CE49CC"/>
    <w:rsid w:val="00CE4FF9"/>
    <w:rsid w:val="00CE5CB0"/>
    <w:rsid w:val="00CF20E8"/>
    <w:rsid w:val="00CF4E5F"/>
    <w:rsid w:val="00CF61A2"/>
    <w:rsid w:val="00CF6F4E"/>
    <w:rsid w:val="00D02093"/>
    <w:rsid w:val="00D02DDF"/>
    <w:rsid w:val="00D04E1A"/>
    <w:rsid w:val="00D11DE8"/>
    <w:rsid w:val="00D17919"/>
    <w:rsid w:val="00D21998"/>
    <w:rsid w:val="00D242A0"/>
    <w:rsid w:val="00D277BF"/>
    <w:rsid w:val="00D32EF3"/>
    <w:rsid w:val="00D35D61"/>
    <w:rsid w:val="00D40E03"/>
    <w:rsid w:val="00D42D09"/>
    <w:rsid w:val="00D45AAC"/>
    <w:rsid w:val="00D468CF"/>
    <w:rsid w:val="00D57928"/>
    <w:rsid w:val="00D6243A"/>
    <w:rsid w:val="00D67163"/>
    <w:rsid w:val="00D73CE2"/>
    <w:rsid w:val="00D77B26"/>
    <w:rsid w:val="00D77C4A"/>
    <w:rsid w:val="00D84FC7"/>
    <w:rsid w:val="00D85B93"/>
    <w:rsid w:val="00D85F62"/>
    <w:rsid w:val="00D85FF3"/>
    <w:rsid w:val="00D86ADF"/>
    <w:rsid w:val="00D87720"/>
    <w:rsid w:val="00D87CC0"/>
    <w:rsid w:val="00D943EB"/>
    <w:rsid w:val="00D963D2"/>
    <w:rsid w:val="00D96965"/>
    <w:rsid w:val="00DA0391"/>
    <w:rsid w:val="00DB1F33"/>
    <w:rsid w:val="00DB3A02"/>
    <w:rsid w:val="00DC4388"/>
    <w:rsid w:val="00DD0F96"/>
    <w:rsid w:val="00DD17D3"/>
    <w:rsid w:val="00DD42F3"/>
    <w:rsid w:val="00DD51A6"/>
    <w:rsid w:val="00DD643F"/>
    <w:rsid w:val="00DE4D34"/>
    <w:rsid w:val="00DE782C"/>
    <w:rsid w:val="00DE7DA1"/>
    <w:rsid w:val="00DE7FE7"/>
    <w:rsid w:val="00DF04BB"/>
    <w:rsid w:val="00DF0B4D"/>
    <w:rsid w:val="00DF49BA"/>
    <w:rsid w:val="00E01C29"/>
    <w:rsid w:val="00E1739D"/>
    <w:rsid w:val="00E24D53"/>
    <w:rsid w:val="00E3384A"/>
    <w:rsid w:val="00E34B04"/>
    <w:rsid w:val="00E351EA"/>
    <w:rsid w:val="00E42796"/>
    <w:rsid w:val="00E4424B"/>
    <w:rsid w:val="00E474B4"/>
    <w:rsid w:val="00E61348"/>
    <w:rsid w:val="00E7110E"/>
    <w:rsid w:val="00E86298"/>
    <w:rsid w:val="00EA1F83"/>
    <w:rsid w:val="00EA5DBA"/>
    <w:rsid w:val="00EB0C4B"/>
    <w:rsid w:val="00EB0EB0"/>
    <w:rsid w:val="00EC5F32"/>
    <w:rsid w:val="00ED3B9D"/>
    <w:rsid w:val="00EF013F"/>
    <w:rsid w:val="00EF05F3"/>
    <w:rsid w:val="00EF2323"/>
    <w:rsid w:val="00EF2D5C"/>
    <w:rsid w:val="00EF4C51"/>
    <w:rsid w:val="00EF5C8F"/>
    <w:rsid w:val="00EF5ED5"/>
    <w:rsid w:val="00F02411"/>
    <w:rsid w:val="00F029E1"/>
    <w:rsid w:val="00F036C5"/>
    <w:rsid w:val="00F13256"/>
    <w:rsid w:val="00F17D8B"/>
    <w:rsid w:val="00F211A6"/>
    <w:rsid w:val="00F23F5F"/>
    <w:rsid w:val="00F279BE"/>
    <w:rsid w:val="00F3003F"/>
    <w:rsid w:val="00F3021E"/>
    <w:rsid w:val="00F30B03"/>
    <w:rsid w:val="00F34A55"/>
    <w:rsid w:val="00F37A46"/>
    <w:rsid w:val="00F4255C"/>
    <w:rsid w:val="00F43240"/>
    <w:rsid w:val="00F44028"/>
    <w:rsid w:val="00F44DD0"/>
    <w:rsid w:val="00F50D7E"/>
    <w:rsid w:val="00F51650"/>
    <w:rsid w:val="00F5579C"/>
    <w:rsid w:val="00F570C3"/>
    <w:rsid w:val="00F631C1"/>
    <w:rsid w:val="00F63FE6"/>
    <w:rsid w:val="00F675AA"/>
    <w:rsid w:val="00F72B79"/>
    <w:rsid w:val="00F72DCA"/>
    <w:rsid w:val="00F73E2C"/>
    <w:rsid w:val="00F75255"/>
    <w:rsid w:val="00F76473"/>
    <w:rsid w:val="00F82DBD"/>
    <w:rsid w:val="00F84ED4"/>
    <w:rsid w:val="00F85364"/>
    <w:rsid w:val="00F85708"/>
    <w:rsid w:val="00F8673D"/>
    <w:rsid w:val="00F9015D"/>
    <w:rsid w:val="00FA0592"/>
    <w:rsid w:val="00FA40EB"/>
    <w:rsid w:val="00FA6295"/>
    <w:rsid w:val="00FC0AA2"/>
    <w:rsid w:val="00FC19B6"/>
    <w:rsid w:val="00FC1D7E"/>
    <w:rsid w:val="00FC2D67"/>
    <w:rsid w:val="00FC574E"/>
    <w:rsid w:val="00FD37C3"/>
    <w:rsid w:val="00FD5966"/>
    <w:rsid w:val="00FD6927"/>
    <w:rsid w:val="00FE2200"/>
    <w:rsid w:val="00FE31B0"/>
    <w:rsid w:val="00FE3CF1"/>
    <w:rsid w:val="00FF196C"/>
    <w:rsid w:val="00FF6043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2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FB657A36EAE136D29FAC8452111A34A9DBC4914D29459244076231GDz3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FB657A36EAE136D29FAC8452111A34A9DBC4914D29459244076231GDz3J" TargetMode="External"/><Relationship Id="rId5" Type="http://schemas.openxmlformats.org/officeDocument/2006/relationships/hyperlink" Target="consultantplus://offline/ref=C7FB657A36EAE136D29FAC8452111A34A9DBC4914D29459244076231GDz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3C9CE-0AD7-4C26-B405-5708E05C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2018-04-05T08:09:00Z</dcterms:created>
  <dcterms:modified xsi:type="dcterms:W3CDTF">2020-06-16T06:41:00Z</dcterms:modified>
</cp:coreProperties>
</file>