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F424B8" w:rsidRDefault="00B9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договора</w:t>
      </w:r>
    </w:p>
    <w:p w:rsidR="000008E7" w:rsidRPr="00F424B8" w:rsidRDefault="004A745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уступки права требования (цессии)</w:t>
      </w:r>
      <w:r w:rsidR="00125400">
        <w:rPr>
          <w:rStyle w:val="ac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0008E7" w:rsidRPr="00F424B8" w:rsidRDefault="004A74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734B3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  <w:t>2020</w:t>
      </w:r>
      <w:r w:rsidRPr="00F424B8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B9689F" w:rsidRPr="00B9689F" w:rsidRDefault="00734B3B" w:rsidP="00B968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Лохов Андрей Васильевич</w:t>
      </w:r>
      <w:r w:rsidRPr="0073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B3B">
        <w:rPr>
          <w:rFonts w:ascii="Times New Roman" w:hAnsi="Times New Roman" w:cs="Times New Roman"/>
          <w:bCs/>
          <w:sz w:val="24"/>
          <w:szCs w:val="24"/>
        </w:rPr>
        <w:t>(14.09.1963 г.р., место рождения:</w:t>
      </w:r>
      <w:proofErr w:type="gramEnd"/>
      <w:r w:rsidRPr="00734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4B3B">
        <w:rPr>
          <w:rFonts w:ascii="Times New Roman" w:hAnsi="Times New Roman" w:cs="Times New Roman"/>
          <w:bCs/>
          <w:sz w:val="24"/>
          <w:szCs w:val="24"/>
        </w:rPr>
        <w:t>Архангельская обл., пос. Самодед, СНИЛС:06695085809, ИНН:292600245707, место жительства: г. Архангельск, ул. Суворова, д.11, корп.1, кв.10)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 управляющего </w:t>
      </w:r>
      <w:r w:rsidRPr="00734B3B">
        <w:rPr>
          <w:rFonts w:ascii="Times New Roman" w:hAnsi="Times New Roman" w:cs="Times New Roman"/>
          <w:bCs/>
          <w:sz w:val="24"/>
          <w:szCs w:val="24"/>
        </w:rPr>
        <w:t>Кокорин</w:t>
      </w:r>
      <w:r>
        <w:rPr>
          <w:rFonts w:ascii="Times New Roman" w:hAnsi="Times New Roman" w:cs="Times New Roman"/>
          <w:bCs/>
          <w:sz w:val="24"/>
          <w:szCs w:val="24"/>
        </w:rPr>
        <w:t>а Евгения</w:t>
      </w:r>
      <w:r w:rsidRPr="00734B3B">
        <w:rPr>
          <w:rFonts w:ascii="Times New Roman" w:hAnsi="Times New Roman" w:cs="Times New Roman"/>
          <w:bCs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34B3B">
        <w:rPr>
          <w:rFonts w:ascii="Times New Roman" w:hAnsi="Times New Roman" w:cs="Times New Roman"/>
          <w:bCs/>
          <w:sz w:val="24"/>
          <w:szCs w:val="24"/>
        </w:rPr>
        <w:t xml:space="preserve"> (163000, г. Архангельск, ул. Воскресенская, д.102, кв.4, ИНН:290109929957, СНИЛС:12021929001, тел.: 89212490015, </w:t>
      </w:r>
      <w:hyperlink r:id="rId9" w:history="1">
        <w:r w:rsidRPr="005305BA">
          <w:rPr>
            <w:rStyle w:val="a5"/>
            <w:rFonts w:ascii="Times New Roman" w:hAnsi="Times New Roman" w:cs="Times New Roman"/>
            <w:bCs/>
            <w:sz w:val="24"/>
            <w:szCs w:val="24"/>
          </w:rPr>
          <w:t>kokorinen@gmail.com</w:t>
        </w:r>
      </w:hyperlink>
      <w:r w:rsidRPr="00734B3B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B3B">
        <w:rPr>
          <w:rFonts w:ascii="Times New Roman" w:hAnsi="Times New Roman" w:cs="Times New Roman"/>
          <w:bCs/>
          <w:sz w:val="24"/>
          <w:szCs w:val="24"/>
        </w:rPr>
        <w:t>член СРО «Союз менеджеров и арбитражных управляющих» (109029, Москва, ул. Нижегородская, д.32, кор.15</w:t>
      </w:r>
      <w:proofErr w:type="gramEnd"/>
      <w:r w:rsidRPr="00734B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34B3B">
        <w:rPr>
          <w:rFonts w:ascii="Times New Roman" w:hAnsi="Times New Roman" w:cs="Times New Roman"/>
          <w:bCs/>
          <w:sz w:val="24"/>
          <w:szCs w:val="24"/>
        </w:rPr>
        <w:t>оф. 302, ОГРН:1027709028160, ИНН:7709395841), действующий на основании Решения АС Архангельской области от 10.12.15 г. по делу №А05-11472/2015, определения от 29.11.19 г., 04.03.20 г.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689F" w:rsidRPr="00B9689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B9689F" w:rsidRPr="00B9689F">
        <w:rPr>
          <w:rFonts w:ascii="Times New Roman" w:hAnsi="Times New Roman" w:cs="Times New Roman"/>
          <w:b/>
          <w:sz w:val="24"/>
          <w:szCs w:val="24"/>
        </w:rPr>
        <w:t>Цедент»</w:t>
      </w:r>
      <w:r w:rsidR="00B9689F" w:rsidRPr="00B9689F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0008E7" w:rsidRPr="00B9689F" w:rsidRDefault="004A745E" w:rsidP="00B30CE3">
      <w:pPr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B9689F">
        <w:rPr>
          <w:rFonts w:ascii="Times New Roman" w:eastAsia="Calibri" w:hAnsi="Times New Roman" w:cs="Times New Roman"/>
          <w:sz w:val="24"/>
          <w:szCs w:val="24"/>
        </w:rPr>
        <w:t>и</w:t>
      </w:r>
      <w:r w:rsidRPr="00B9689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9689F" w:rsidRPr="00B9689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E0748" w:rsidRPr="00B968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E2AD0" w:rsidRPr="00B9689F">
        <w:rPr>
          <w:rFonts w:ascii="Times New Roman" w:eastAsia="Calibri" w:hAnsi="Times New Roman" w:cs="Times New Roman"/>
          <w:bCs/>
          <w:sz w:val="24"/>
          <w:szCs w:val="24"/>
        </w:rPr>
        <w:t>именуем</w:t>
      </w:r>
      <w:r w:rsidR="00B9689F" w:rsidRPr="00B9689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B9689F">
        <w:rPr>
          <w:rFonts w:ascii="Times New Roman" w:eastAsia="Calibri" w:hAnsi="Times New Roman" w:cs="Times New Roman"/>
          <w:bCs/>
          <w:sz w:val="24"/>
          <w:szCs w:val="24"/>
        </w:rPr>
        <w:t xml:space="preserve"> в дальнейшем «</w:t>
      </w:r>
      <w:r w:rsidRPr="00B9689F">
        <w:rPr>
          <w:rFonts w:ascii="Times New Roman" w:eastAsia="Calibri" w:hAnsi="Times New Roman" w:cs="Times New Roman"/>
          <w:b/>
          <w:sz w:val="24"/>
          <w:szCs w:val="24"/>
        </w:rPr>
        <w:t>Цессионарий»</w:t>
      </w:r>
      <w:r w:rsidRPr="00B968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689F">
        <w:rPr>
          <w:rFonts w:ascii="Times New Roman" w:eastAsia="Calibri" w:hAnsi="Times New Roman" w:cs="Times New Roman"/>
          <w:bCs/>
          <w:sz w:val="24"/>
          <w:szCs w:val="24"/>
        </w:rPr>
        <w:t>с другой стороны</w:t>
      </w:r>
      <w:r w:rsidRPr="00B9689F">
        <w:rPr>
          <w:rFonts w:ascii="Times New Roman" w:eastAsia="Calibri" w:hAnsi="Times New Roman" w:cs="Times New Roman"/>
          <w:sz w:val="24"/>
          <w:szCs w:val="24"/>
        </w:rPr>
        <w:t xml:space="preserve">, далее совместно именуемые </w:t>
      </w:r>
      <w:r w:rsidRPr="00B9689F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B9689F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:rsidR="000008E7" w:rsidRPr="00F424B8" w:rsidRDefault="004A7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0008E7" w:rsidRPr="00F424B8" w:rsidRDefault="004A745E" w:rsidP="00840A5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Цедент передает, принадлежащее ему </w:t>
      </w:r>
      <w:r w:rsidR="00B30CE3" w:rsidRPr="00F424B8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дебиторской задолженности </w:t>
      </w:r>
      <w:proofErr w:type="gramStart"/>
      <w:r w:rsidR="00B30CE3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30CE3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8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87FED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F424B8">
        <w:rPr>
          <w:rFonts w:ascii="Times New Roman" w:eastAsia="Calibri" w:hAnsi="Times New Roman" w:cs="Times New Roman"/>
          <w:sz w:val="24"/>
          <w:szCs w:val="24"/>
        </w:rPr>
        <w:t>Цессионарий</w:t>
      </w:r>
      <w:proofErr w:type="gramEnd"/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 принимает в полном объеме данное п</w:t>
      </w:r>
      <w:r w:rsidRPr="00F424B8">
        <w:rPr>
          <w:rFonts w:ascii="Times New Roman" w:eastAsia="Calibri" w:hAnsi="Times New Roman" w:cs="Times New Roman"/>
          <w:color w:val="000000"/>
          <w:sz w:val="24"/>
          <w:szCs w:val="24"/>
        </w:rPr>
        <w:t>раво требования дебиторской задолженности.</w:t>
      </w:r>
    </w:p>
    <w:p w:rsidR="00B9689F" w:rsidRPr="00B9689F" w:rsidRDefault="00F84D1A" w:rsidP="00B9689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требования к Должнику</w:t>
      </w:r>
      <w:r w:rsidR="004A745E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принадлежащие Цедент</w:t>
      </w:r>
      <w:r w:rsidR="00024054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</w:t>
      </w:r>
      <w:r w:rsidR="00B30CE3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возникло в </w:t>
      </w:r>
      <w:r w:rsidR="00B968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силу _______________________ и подтверждается следующими документами_______________________.</w:t>
      </w:r>
    </w:p>
    <w:p w:rsidR="000008E7" w:rsidRPr="00F424B8" w:rsidRDefault="004A745E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Цедент правомочен совершать цессию;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1.4.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>Цессионарий приобретает право требования в связи со следующими обстоятельствами:</w:t>
      </w:r>
    </w:p>
    <w:p w:rsidR="000008E7" w:rsidRPr="00F424B8" w:rsidRDefault="00B9689F" w:rsidP="00122581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______________________(описание хода торгов).</w:t>
      </w:r>
    </w:p>
    <w:p w:rsidR="00122581" w:rsidRPr="00F424B8" w:rsidRDefault="00122581" w:rsidP="001225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8E7" w:rsidRPr="00F424B8" w:rsidRDefault="004A7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ЦЕНА ДОГОВОРА</w:t>
      </w:r>
    </w:p>
    <w:p w:rsidR="000008E7" w:rsidRPr="00F424B8" w:rsidRDefault="004A745E" w:rsidP="00734B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Стоимость</w:t>
      </w: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Права требования по результатам торгов </w:t>
      </w:r>
      <w:r w:rsidR="00B9689F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:rsidR="000008E7" w:rsidRDefault="004A745E">
      <w:pPr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Оплата производится в размере, указанно</w:t>
      </w:r>
      <w:r w:rsidR="0050728B" w:rsidRPr="00F424B8">
        <w:rPr>
          <w:rFonts w:ascii="Times New Roman" w:eastAsia="Calibri" w:hAnsi="Times New Roman" w:cs="Times New Roman"/>
          <w:bCs/>
          <w:sz w:val="24"/>
          <w:szCs w:val="24"/>
        </w:rPr>
        <w:t>м в п. 2.1 настоящего Договора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, в течение 1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одного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календарного дня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F4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договора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:rsidR="00A46DEE" w:rsidRPr="00F424B8" w:rsidRDefault="00A46DEE" w:rsidP="00A46DEE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424B8">
        <w:rPr>
          <w:rFonts w:ascii="Times New Roman" w:eastAsia="Calibri" w:hAnsi="Times New Roman" w:cs="Times New Roman"/>
          <w:b/>
          <w:sz w:val="24"/>
          <w:szCs w:val="24"/>
        </w:rPr>
        <w:tab/>
        <w:t>ПЕРЕДАЧА ПРАВ. ПРАВА И ОБЯЗАННОСТИ СТОРОН</w:t>
      </w:r>
    </w:p>
    <w:p w:rsidR="000008E7" w:rsidRPr="00F424B8" w:rsidRDefault="004A74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ПО НАСТОЯЩЕМУ ДОГОВОРУ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3.1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Цедент передает Цессионарию документы, подтверждающие Право требования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по акту приема-передачи, но не позднее 5 (пяти) рабочих дней с момента после полной оплаты стоимости, указанной в п. 2.1 договора.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lastRenderedPageBreak/>
        <w:t>3.2.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 xml:space="preserve">Цессионарий обязан уведомить Должника о состоявшейся уступке прав по настоящему договору путем направления ему </w:t>
      </w:r>
      <w:r w:rsidR="009E6EEE" w:rsidRPr="00F424B8">
        <w:rPr>
          <w:rFonts w:ascii="Times New Roman" w:eastAsia="Calibri" w:hAnsi="Times New Roman" w:cs="Times New Roman"/>
          <w:sz w:val="24"/>
          <w:szCs w:val="24"/>
        </w:rPr>
        <w:t>копию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 и соответствующего уведомления.</w:t>
      </w:r>
    </w:p>
    <w:p w:rsidR="000008E7" w:rsidRPr="00F424B8" w:rsidRDefault="004A745E">
      <w:pPr>
        <w:numPr>
          <w:ilvl w:val="1"/>
          <w:numId w:val="5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переходит к Цессионарию 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после полной оплаты его стоимости, указанной в п. 2.1 настоящего договора</w:t>
      </w:r>
      <w:r w:rsidRPr="00F424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8E7" w:rsidRPr="00F424B8" w:rsidRDefault="004A74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СТОРОН</w:t>
      </w:r>
    </w:p>
    <w:p w:rsidR="000008E7" w:rsidRPr="00F424B8" w:rsidRDefault="004A745E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4B8">
        <w:rPr>
          <w:rFonts w:ascii="Times New Roman" w:hAnsi="Times New Roman"/>
          <w:bCs/>
          <w:sz w:val="24"/>
          <w:szCs w:val="24"/>
        </w:rPr>
        <w:t>4.1.</w:t>
      </w:r>
      <w:r w:rsidRPr="00F424B8">
        <w:rPr>
          <w:rFonts w:ascii="Times New Roman" w:hAnsi="Times New Roman"/>
          <w:b/>
          <w:bCs/>
          <w:sz w:val="24"/>
          <w:szCs w:val="24"/>
        </w:rPr>
        <w:tab/>
      </w:r>
      <w:r w:rsidRPr="00F424B8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4.2.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неоплаты полной стоимости имущества в течение 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одного) календарного дня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0008E7" w:rsidRPr="00F424B8" w:rsidRDefault="004A745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4.3.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424B8">
        <w:rPr>
          <w:rFonts w:ascii="Times New Roman" w:eastAsia="Calibri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0008E7" w:rsidRPr="00F424B8" w:rsidRDefault="004A7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hAnsi="Times New Roman" w:cs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6.1.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0008E7" w:rsidRPr="00F424B8" w:rsidRDefault="004A745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6.2.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в порядке, установленном действующим законодательством РФ.</w:t>
      </w: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7.1.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7.2.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договор составлен в </w:t>
      </w:r>
      <w:r w:rsidR="000379F2" w:rsidRPr="00F424B8">
        <w:rPr>
          <w:rFonts w:ascii="Times New Roman" w:eastAsia="Calibri" w:hAnsi="Times New Roman" w:cs="Times New Roman"/>
          <w:sz w:val="24"/>
          <w:szCs w:val="24"/>
        </w:rPr>
        <w:t>2</w:t>
      </w:r>
      <w:r w:rsidRPr="00F424B8">
        <w:rPr>
          <w:rFonts w:ascii="Times New Roman" w:eastAsia="Calibri" w:hAnsi="Times New Roman" w:cs="Times New Roman"/>
          <w:sz w:val="24"/>
          <w:szCs w:val="24"/>
        </w:rPr>
        <w:t>-х экземплярах:</w:t>
      </w:r>
    </w:p>
    <w:p w:rsidR="000008E7" w:rsidRPr="00F424B8" w:rsidRDefault="00EA6601" w:rsidP="00EA6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Первый экземпляр – Цеденту, второй экземпляр – Цессионарию.</w:t>
      </w:r>
    </w:p>
    <w:p w:rsidR="000379F2" w:rsidRPr="00F424B8" w:rsidRDefault="00037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АДРЕСА И РЕКВИЗИТЫ СТОРОН</w:t>
      </w:r>
    </w:p>
    <w:p w:rsidR="00B9689F" w:rsidRDefault="004A745E" w:rsidP="00B9689F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B9689F">
        <w:rPr>
          <w:rFonts w:ascii="Times New Roman" w:hAnsi="Times New Roman"/>
          <w:b/>
          <w:bCs/>
          <w:sz w:val="24"/>
          <w:szCs w:val="24"/>
        </w:rPr>
        <w:t xml:space="preserve">Цедент: </w:t>
      </w:r>
    </w:p>
    <w:p w:rsidR="00734B3B" w:rsidRDefault="00734B3B" w:rsidP="008544DB">
      <w:pPr>
        <w:pStyle w:val="a6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Лохов Андрей Васильевич</w:t>
      </w:r>
      <w:r w:rsidRPr="00734B3B"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734B3B" w:rsidRPr="008544DB" w:rsidRDefault="00734B3B" w:rsidP="008544DB">
      <w:pPr>
        <w:pStyle w:val="a6"/>
        <w:rPr>
          <w:rStyle w:val="a9"/>
          <w:rFonts w:ascii="Times New Roman" w:hAnsi="Times New Roman"/>
          <w:b w:val="0"/>
          <w:sz w:val="24"/>
          <w:szCs w:val="24"/>
        </w:rPr>
      </w:pPr>
      <w:r w:rsidRPr="008544DB">
        <w:rPr>
          <w:rStyle w:val="a9"/>
          <w:rFonts w:ascii="Times New Roman" w:hAnsi="Times New Roman"/>
          <w:b w:val="0"/>
          <w:sz w:val="24"/>
          <w:szCs w:val="24"/>
        </w:rPr>
        <w:t>ИНН:292600245707</w:t>
      </w:r>
    </w:p>
    <w:p w:rsidR="00734B3B" w:rsidRDefault="00734B3B" w:rsidP="00B9689F">
      <w:pPr>
        <w:pStyle w:val="a6"/>
        <w:ind w:firstLine="709"/>
        <w:rPr>
          <w:rStyle w:val="a9"/>
          <w:rFonts w:ascii="Times New Roman" w:hAnsi="Times New Roman"/>
          <w:sz w:val="24"/>
          <w:szCs w:val="24"/>
        </w:rPr>
      </w:pPr>
    </w:p>
    <w:p w:rsidR="009E6EEE" w:rsidRPr="00B9689F" w:rsidRDefault="004A745E" w:rsidP="00B9689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96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:rsidR="00122581" w:rsidRPr="00F424B8" w:rsidRDefault="00122581" w:rsidP="001225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</w:t>
      </w:r>
    </w:p>
    <w:p w:rsidR="000008E7" w:rsidRPr="00F424B8" w:rsidRDefault="00000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Цедент: </w:t>
      </w:r>
    </w:p>
    <w:p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 w:rsidP="009E6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:rsidR="009E6EEE" w:rsidRPr="00F424B8" w:rsidRDefault="009E6EEE" w:rsidP="009E6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8E7" w:rsidRPr="00F424B8" w:rsidRDefault="004A74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008E7" w:rsidRPr="00F424B8" w:rsidRDefault="000008E7">
      <w:pPr>
        <w:rPr>
          <w:rFonts w:ascii="Times New Roman" w:hAnsi="Times New Roman" w:cs="Times New Roman"/>
          <w:sz w:val="24"/>
          <w:szCs w:val="24"/>
        </w:rPr>
      </w:pPr>
    </w:p>
    <w:sectPr w:rsidR="000008E7" w:rsidRPr="00F424B8" w:rsidSect="008544DB">
      <w:footerReference w:type="default" r:id="rId10"/>
      <w:pgSz w:w="11906" w:h="16838"/>
      <w:pgMar w:top="794" w:right="851" w:bottom="79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C2" w:rsidRDefault="00974AC2">
      <w:pPr>
        <w:spacing w:after="0" w:line="240" w:lineRule="auto"/>
      </w:pPr>
      <w:r>
        <w:separator/>
      </w:r>
    </w:p>
  </w:endnote>
  <w:endnote w:type="continuationSeparator" w:id="0">
    <w:p w:rsidR="00974AC2" w:rsidRDefault="0097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77851"/>
      <w:docPartObj>
        <w:docPartGallery w:val="Page Numbers (Bottom of Page)"/>
        <w:docPartUnique/>
      </w:docPartObj>
    </w:sdtPr>
    <w:sdtEndPr/>
    <w:sdtContent>
      <w:p w:rsidR="000008E7" w:rsidRDefault="004A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EE">
          <w:rPr>
            <w:noProof/>
          </w:rPr>
          <w:t>3</w:t>
        </w:r>
        <w:r>
          <w:fldChar w:fldCharType="end"/>
        </w:r>
      </w:p>
    </w:sdtContent>
  </w:sdt>
  <w:p w:rsidR="000008E7" w:rsidRDefault="000008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C2" w:rsidRDefault="00974AC2">
      <w:pPr>
        <w:spacing w:after="0" w:line="240" w:lineRule="auto"/>
      </w:pPr>
      <w:r>
        <w:separator/>
      </w:r>
    </w:p>
  </w:footnote>
  <w:footnote w:type="continuationSeparator" w:id="0">
    <w:p w:rsidR="00974AC2" w:rsidRDefault="00974AC2">
      <w:pPr>
        <w:spacing w:after="0" w:line="240" w:lineRule="auto"/>
      </w:pPr>
      <w:r>
        <w:continuationSeparator/>
      </w:r>
    </w:p>
  </w:footnote>
  <w:footnote w:id="1">
    <w:p w:rsidR="00125400" w:rsidRPr="00125400" w:rsidRDefault="00125400">
      <w:pPr>
        <w:pStyle w:val="aa"/>
        <w:rPr>
          <w:rFonts w:ascii="Times New Roman" w:hAnsi="Times New Roman" w:cs="Times New Roman"/>
        </w:rPr>
      </w:pPr>
      <w:r w:rsidRPr="00125400">
        <w:rPr>
          <w:rStyle w:val="ac"/>
          <w:rFonts w:ascii="Times New Roman" w:hAnsi="Times New Roman" w:cs="Times New Roman"/>
        </w:rPr>
        <w:footnoteRef/>
      </w:r>
      <w:r w:rsidRPr="00125400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24054"/>
    <w:rsid w:val="000379F2"/>
    <w:rsid w:val="000F1CA4"/>
    <w:rsid w:val="00122581"/>
    <w:rsid w:val="00125400"/>
    <w:rsid w:val="0016146E"/>
    <w:rsid w:val="001E05B4"/>
    <w:rsid w:val="0037333C"/>
    <w:rsid w:val="003758B7"/>
    <w:rsid w:val="004A745E"/>
    <w:rsid w:val="0050728B"/>
    <w:rsid w:val="005B06EA"/>
    <w:rsid w:val="005D3E7E"/>
    <w:rsid w:val="005D67F7"/>
    <w:rsid w:val="00734B3B"/>
    <w:rsid w:val="0076265F"/>
    <w:rsid w:val="00786172"/>
    <w:rsid w:val="00840A5B"/>
    <w:rsid w:val="008544DB"/>
    <w:rsid w:val="008A678F"/>
    <w:rsid w:val="00974AC2"/>
    <w:rsid w:val="009C4C26"/>
    <w:rsid w:val="009E6EEE"/>
    <w:rsid w:val="00A44B53"/>
    <w:rsid w:val="00A46DEE"/>
    <w:rsid w:val="00A92438"/>
    <w:rsid w:val="00AC7165"/>
    <w:rsid w:val="00B30CE3"/>
    <w:rsid w:val="00B72B20"/>
    <w:rsid w:val="00B9689F"/>
    <w:rsid w:val="00BB7102"/>
    <w:rsid w:val="00BD041A"/>
    <w:rsid w:val="00C87FED"/>
    <w:rsid w:val="00D3355B"/>
    <w:rsid w:val="00DE0748"/>
    <w:rsid w:val="00EA6601"/>
    <w:rsid w:val="00F424B8"/>
    <w:rsid w:val="00F84D1A"/>
    <w:rsid w:val="00FD527A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korin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BWhruQdiPnJDrMIezCjL2qs68MljlnMP936gbzH2C24=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jcobPURRx6qufJpsUe8HQZnPQ6NCK15r1vgIHL37e64=</DigestValue>
    </Reference>
  </SignedInfo>
  <SignatureValue>zKnoEM52u0PIOEUsgv5R8Qw9GXek0hefP6XoXmDc6rg2N//UY+K68BbJKQyHJ477
O+8xMYINbyEuQBSBi0559w==</SignatureValue>
  <KeyInfo>
    <X509Data>
      <X509Certificate>MIILNjCCCuOgAwIBAgIRAQ/uhgAYq3SvSXQjWSOdiiowCgYIKoUDBwEBAwIwggGJ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0J3Ql9Ce0KAiMB4XDTE5MTIwMzA4MDExNloXDTIwMTIwMzA4MTExNlowggFDMTUw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MTcuMTAuMjAxODCCAXoGA1UdHwSCAXEwggFtMF6gXKBahlhodHRwOi8vdGF4NC50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0Ywg0KDQvtGB0YHQuNC4ggsAtAa+xAAAAAACsTAdBgNVHQ4EFgQUVPNxb0m/EmcG
cjPETS7At5Wc+jswCgYIKoUDBwEBAwIDQQDypvMP/jXIt5aNlpAEakl3UAZgb2bp
vmJmOUfF1Ghkjl9XGSIz9hkXYIVbxk/GHmEe6XvrAyc2s2gfeJ9NURBB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WTWogGOSu0iWoQxi8/DuiNLFaPU=</DigestValue>
      </Reference>
      <Reference URI="/word/styles.xml?ContentType=application/vnd.openxmlformats-officedocument.wordprocessingml.styles+xml">
        <DigestMethod Algorithm="http://www.w3.org/2000/09/xmldsig#sha1"/>
        <DigestValue>R1rU1YK3GDdn9jP+8FezIw7+GrY=</DigestValue>
      </Reference>
      <Reference URI="/word/numbering.xml?ContentType=application/vnd.openxmlformats-officedocument.wordprocessingml.numbering+xml">
        <DigestMethod Algorithm="http://www.w3.org/2000/09/xmldsig#sha1"/>
        <DigestValue>cQicYSQP3GG9WcI+cQhxRPpWGfY=</DigestValue>
      </Reference>
      <Reference URI="/word/fontTable.xml?ContentType=application/vnd.openxmlformats-officedocument.wordprocessingml.fontTable+xml">
        <DigestMethod Algorithm="http://www.w3.org/2000/09/xmldsig#sha1"/>
        <DigestValue>l93TPmcr9Z0ZrSe7VLHZ0lhtbx8=</DigestValue>
      </Reference>
      <Reference URI="/word/stylesWithEffects.xml?ContentType=application/vnd.ms-word.stylesWithEffects+xml">
        <DigestMethod Algorithm="http://www.w3.org/2000/09/xmldsig#sha1"/>
        <DigestValue>AaUEXPwSDe9kP7/Adt9XNwv3L2k=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endnotes.xml?ContentType=application/vnd.openxmlformats-officedocument.wordprocessingml.endnotes+xml">
        <DigestMethod Algorithm="http://www.w3.org/2000/09/xmldsig#sha1"/>
        <DigestValue>OjSq1fkFnRDUhntBrBEXCTjFAIo=</DigestValue>
      </Reference>
      <Reference URI="/word/document.xml?ContentType=application/vnd.openxmlformats-officedocument.wordprocessingml.document.main+xml">
        <DigestMethod Algorithm="http://www.w3.org/2000/09/xmldsig#sha1"/>
        <DigestValue>An3gBn8hiSjgy1Wh2huEVoncV0Y=</DigestValue>
      </Reference>
      <Reference URI="/word/footer1.xml?ContentType=application/vnd.openxmlformats-officedocument.wordprocessingml.footer+xml">
        <DigestMethod Algorithm="http://www.w3.org/2000/09/xmldsig#sha1"/>
        <DigestValue>/O9lHMbnqYQzRg+GNWoiin/xCr8=</DigestValue>
      </Reference>
      <Reference URI="/word/footnotes.xml?ContentType=application/vnd.openxmlformats-officedocument.wordprocessingml.footnotes+xml">
        <DigestMethod Algorithm="http://www.w3.org/2000/09/xmldsig#sha1"/>
        <DigestValue>SxRRwhT4NBM6fzlsbUwNW6dfJlc=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vZ/ElhiwyM/TQN6J1EPb1D2ix7I=</DigestValue>
      </Reference>
    </Manifest>
    <SignatureProperties>
      <SignatureProperty Id="idSignatureTime" Target="#idPackageSignature">
        <mdssi:SignatureTime>
          <mdssi:Format>YYYY-MM-DDThh:mm:ssTZD</mdssi:Format>
          <mdssi:Value>2020-06-16T07:38:07Z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2020-06-16T07:38:07Z</xd:SigningTime>
          <xd:SigningCertificate>
            <xd:Cert>
              <xd:CertDigest>
                <DigestMethod Algorithm="http://www.w3.org/2000/09/xmldsig#sha1"/>
                <DigestValue>JTTmkXLndwB/Turm7N+X4MT+ZcM=</DigestValue>
              </xd:CertDigest>
              <xd:IssuerSerial>
                <X509IssuerName>E=ca_tensor@tensor.ru, ОГРН=1027600787994, ИНН=007605016030, C=RU, S=76 Ярославская область, L=г. Ярославль, STREET="Московский проспект, д. 12", OU=Удостоверяющий центр, O="ООО ""КОМПАНИЯ ""ТЕНЗОР""", CN="ООО ""КОМПАНИЯ ""ТЕНЗОР"""</X509IssuerName>
                <X509SerialNumber>361459271360565297435210283738109676074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640E87-F14D-420E-9B9B-D358C7AF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41</cp:revision>
  <cp:lastPrinted>2019-09-18T10:25:00Z</cp:lastPrinted>
  <dcterms:created xsi:type="dcterms:W3CDTF">2017-10-31T08:31:00Z</dcterms:created>
  <dcterms:modified xsi:type="dcterms:W3CDTF">2020-06-16T07:38:00Z</dcterms:modified>
</cp:coreProperties>
</file>