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71256" w:rsidRDefault="009B2007">
      <w:pPr>
        <w:jc w:val="center"/>
      </w:pPr>
      <w:r>
        <w:rPr>
          <w:b/>
        </w:rPr>
        <w:t>Договор о задатке №___</w:t>
      </w:r>
    </w:p>
    <w:p w:rsidR="00271256" w:rsidRDefault="009B2007">
      <w:pPr>
        <w:jc w:val="both"/>
      </w:pPr>
      <w:r>
        <w:t xml:space="preserve">           г. Екатеринбург                                 </w:t>
      </w:r>
      <w:r>
        <w:tab/>
        <w:t xml:space="preserve">                            </w:t>
      </w:r>
      <w:proofErr w:type="gramStart"/>
      <w:r>
        <w:t xml:space="preserve">   «</w:t>
      </w:r>
      <w:proofErr w:type="gramEnd"/>
      <w:r>
        <w:t>____» _________________ 20</w:t>
      </w:r>
      <w:r w:rsidR="00614BB7">
        <w:t>20</w:t>
      </w:r>
      <w:r>
        <w:t xml:space="preserve"> г</w:t>
      </w:r>
      <w:r w:rsidR="00614BB7">
        <w:t>.</w:t>
      </w:r>
      <w:bookmarkStart w:id="0" w:name="_GoBack"/>
      <w:bookmarkEnd w:id="0"/>
    </w:p>
    <w:p w:rsidR="00271256" w:rsidRDefault="00AE26A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1818005" cy="3175"/>
                <wp:effectExtent l="5715" t="8255" r="5080" b="762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18005" cy="3175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2CA30" id="Line 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5pt" to="143.1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" strokeweight=".18mm">
                <v:stroke joinstyle="miter" endcap="square"/>
              </v:line>
            </w:pict>
          </mc:Fallback>
        </mc:AlternateContent>
      </w:r>
      <w:r w:rsidR="009B2007">
        <w:t xml:space="preserve">            </w:t>
      </w:r>
      <w:r w:rsidR="009B2007">
        <w:rPr>
          <w:sz w:val="16"/>
          <w:szCs w:val="16"/>
        </w:rPr>
        <w:t>(место заключения договора)</w:t>
      </w:r>
    </w:p>
    <w:p w:rsidR="00271256" w:rsidRDefault="00271256">
      <w:pPr>
        <w:jc w:val="center"/>
      </w:pPr>
    </w:p>
    <w:p w:rsidR="00271256" w:rsidRDefault="009B2007">
      <w:pPr>
        <w:ind w:firstLine="720"/>
        <w:jc w:val="both"/>
      </w:pPr>
      <w:r>
        <w:t xml:space="preserve">Финансовый управляющий Никитин Александр Александрович должника </w:t>
      </w:r>
      <w:r w:rsidR="00AE26AC">
        <w:t>Савостиной Ольги Викторовны</w:t>
      </w:r>
      <w:r>
        <w:t>, именуемый далее Организатор торгов, и</w:t>
      </w:r>
    </w:p>
    <w:p w:rsidR="00271256" w:rsidRDefault="00271256">
      <w:pPr>
        <w:pBdr>
          <w:bottom w:val="single" w:sz="4" w:space="1" w:color="000000"/>
        </w:pBdr>
      </w:pPr>
    </w:p>
    <w:p w:rsidR="00271256" w:rsidRDefault="009B2007">
      <w:r>
        <w:rPr>
          <w:sz w:val="16"/>
          <w:szCs w:val="16"/>
        </w:rPr>
        <w:t>(полное наименование организации или фамилия, имя, отчество гражданина, в том числе индивидуального предпринимателя)</w:t>
      </w:r>
    </w:p>
    <w:p w:rsidR="00271256" w:rsidRDefault="009B2007">
      <w:pPr>
        <w:jc w:val="both"/>
      </w:pPr>
      <w:r>
        <w:t xml:space="preserve">в лице  </w:t>
      </w:r>
    </w:p>
    <w:p w:rsidR="00271256" w:rsidRDefault="00AE26AC">
      <w:pPr>
        <w:ind w:firstLine="720"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-635</wp:posOffset>
                </wp:positionV>
                <wp:extent cx="5562600" cy="0"/>
                <wp:effectExtent l="5715" t="8255" r="13335" b="1079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9B35B" id="Line 4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-.05pt" to="480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" strokeweight=".18mm">
                <v:stroke joinstyle="miter" endcap="square"/>
              </v:line>
            </w:pict>
          </mc:Fallback>
        </mc:AlternateContent>
      </w:r>
      <w:r w:rsidR="009B2007">
        <w:t xml:space="preserve">        (</w:t>
      </w:r>
      <w:r w:rsidR="009B2007">
        <w:rPr>
          <w:sz w:val="16"/>
          <w:szCs w:val="16"/>
        </w:rPr>
        <w:t>фамилия, имя, отчество гражданина или лица, действующего по доверенности от имени организации либо от имени</w:t>
      </w:r>
    </w:p>
    <w:p w:rsidR="00271256" w:rsidRDefault="009B2007">
      <w:pPr>
        <w:ind w:firstLine="720"/>
        <w:jc w:val="both"/>
      </w:pPr>
      <w:r>
        <w:rPr>
          <w:sz w:val="16"/>
          <w:szCs w:val="16"/>
        </w:rPr>
        <w:t xml:space="preserve">                                                                        гражданина, в том числе индивидуального предпринимателя)</w:t>
      </w:r>
    </w:p>
    <w:p w:rsidR="00271256" w:rsidRDefault="009B2007">
      <w:pPr>
        <w:jc w:val="both"/>
      </w:pPr>
      <w:r>
        <w:t xml:space="preserve">действующего на основании </w:t>
      </w:r>
    </w:p>
    <w:p w:rsidR="00271256" w:rsidRDefault="00AE26AC">
      <w:pPr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1925955</wp:posOffset>
                </wp:positionH>
                <wp:positionV relativeFrom="paragraph">
                  <wp:posOffset>1905</wp:posOffset>
                </wp:positionV>
                <wp:extent cx="4137025" cy="0"/>
                <wp:effectExtent l="7620" t="11430" r="8255" b="762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37025" cy="0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FD26C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65pt,.15pt" to="477.4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" strokeweight=".18mm">
                <v:stroke joinstyle="miter" endcap="square"/>
              </v:line>
            </w:pict>
          </mc:Fallback>
        </mc:AlternateContent>
      </w:r>
      <w:r w:rsidR="009B2007">
        <w:t xml:space="preserve">                                                 </w:t>
      </w:r>
      <w:r w:rsidR="009B2007">
        <w:rPr>
          <w:sz w:val="16"/>
          <w:szCs w:val="16"/>
        </w:rPr>
        <w:t xml:space="preserve"> (документ, удостоверяющий личность, представительства, его реквизиты)</w:t>
      </w:r>
    </w:p>
    <w:p w:rsidR="00271256" w:rsidRDefault="009B2007">
      <w:pPr>
        <w:ind w:firstLine="720"/>
        <w:jc w:val="both"/>
        <w:rPr>
          <w:b/>
        </w:rPr>
      </w:pPr>
      <w:r>
        <w:t>именуемый далее Заявитель, далее именуемые также сторонами, заключили настоящий Договор о нижеследующем.</w:t>
      </w:r>
    </w:p>
    <w:p w:rsidR="00271256" w:rsidRDefault="00271256">
      <w:pPr>
        <w:ind w:firstLine="720"/>
        <w:jc w:val="center"/>
        <w:rPr>
          <w:b/>
        </w:rPr>
      </w:pPr>
    </w:p>
    <w:p w:rsidR="00271256" w:rsidRDefault="009B2007">
      <w:pPr>
        <w:ind w:firstLine="720"/>
        <w:jc w:val="center"/>
      </w:pPr>
      <w:r>
        <w:rPr>
          <w:b/>
          <w:lang w:val="en-US"/>
        </w:rPr>
        <w:t>I</w:t>
      </w:r>
      <w:r>
        <w:rPr>
          <w:b/>
        </w:rPr>
        <w:t>. Предмет Договора</w:t>
      </w:r>
    </w:p>
    <w:p w:rsidR="00271256" w:rsidRDefault="00271256">
      <w:pPr>
        <w:ind w:firstLine="720"/>
        <w:jc w:val="center"/>
      </w:pPr>
    </w:p>
    <w:p w:rsidR="00AE26AC" w:rsidRPr="00AE26AC" w:rsidRDefault="009B2007" w:rsidP="00AE26AC">
      <w:pPr>
        <w:numPr>
          <w:ilvl w:val="1"/>
          <w:numId w:val="3"/>
        </w:numPr>
        <w:ind w:left="0" w:firstLine="720"/>
        <w:jc w:val="both"/>
        <w:rPr>
          <w:b/>
          <w:bCs/>
        </w:rPr>
      </w:pPr>
      <w:r>
        <w:t>В соответствии с настоящим договором Заявитель в качестве обеспечения заявки на уча</w:t>
      </w:r>
      <w:r w:rsidR="00AE26AC">
        <w:t xml:space="preserve">стие в </w:t>
      </w:r>
      <w:r w:rsidR="00E85D29">
        <w:t>торгах</w:t>
      </w:r>
      <w:r w:rsidR="00AE26AC">
        <w:t xml:space="preserve"> по приобретению________________________________</w:t>
      </w:r>
    </w:p>
    <w:p w:rsidR="00271256" w:rsidRDefault="009B2007" w:rsidP="00AE26AC">
      <w:pPr>
        <w:ind w:firstLine="706"/>
        <w:jc w:val="both"/>
        <w:rPr>
          <w:b/>
          <w:bCs/>
        </w:rPr>
      </w:pPr>
      <w:r>
        <w:t xml:space="preserve">Задаток перечисляется Организатору </w:t>
      </w:r>
      <w:r w:rsidR="00E85D29">
        <w:t>торгов</w:t>
      </w:r>
      <w:r>
        <w:t xml:space="preserve"> (далее по тексту – задаток) в размере</w:t>
      </w:r>
      <w:r>
        <w:rPr>
          <w:b/>
        </w:rPr>
        <w:t xml:space="preserve"> </w:t>
      </w:r>
      <w:r w:rsidR="00A30327">
        <w:t>1</w:t>
      </w:r>
      <w:r>
        <w:t xml:space="preserve">0 (двадцати) </w:t>
      </w:r>
      <w:proofErr w:type="gramStart"/>
      <w:r>
        <w:t>%</w:t>
      </w:r>
      <w:r>
        <w:rPr>
          <w:b/>
        </w:rPr>
        <w:t xml:space="preserve"> </w:t>
      </w:r>
      <w:r>
        <w:t xml:space="preserve"> от</w:t>
      </w:r>
      <w:proofErr w:type="gramEnd"/>
      <w:r>
        <w:t xml:space="preserve"> цены</w:t>
      </w:r>
      <w:r w:rsidR="00A30327">
        <w:t xml:space="preserve">, действующей в текущий период, </w:t>
      </w:r>
      <w:r>
        <w:t xml:space="preserve">на следующий счёт: </w:t>
      </w:r>
      <w:r w:rsidR="00AE26AC">
        <w:t>получатель Савостина Ольга Викторовна ПАО «Сбербанк России», к\</w:t>
      </w:r>
      <w:proofErr w:type="spellStart"/>
      <w:r w:rsidR="00AE26AC">
        <w:t>сч</w:t>
      </w:r>
      <w:proofErr w:type="spellEnd"/>
      <w:r w:rsidR="00AE26AC">
        <w:t xml:space="preserve"> 30101810500000000674, счет 42307810316094505090, БИК 046577674.</w:t>
      </w:r>
      <w:r>
        <w:t xml:space="preserve"> (Назначение платежа – обеспечение заявки (задаток) на участие в </w:t>
      </w:r>
      <w:r w:rsidR="00E85D29">
        <w:t>торгах путем публичного предложения имущества</w:t>
      </w:r>
      <w:r>
        <w:t xml:space="preserve">), а Организатор </w:t>
      </w:r>
      <w:r w:rsidR="00E85D29">
        <w:t>торгов</w:t>
      </w:r>
      <w:r>
        <w:t xml:space="preserve"> принимает вышеназванные средства.</w:t>
      </w:r>
    </w:p>
    <w:p w:rsidR="00271256" w:rsidRDefault="00271256">
      <w:pPr>
        <w:ind w:firstLine="720"/>
        <w:jc w:val="center"/>
        <w:rPr>
          <w:b/>
          <w:bCs/>
        </w:rPr>
      </w:pPr>
    </w:p>
    <w:p w:rsidR="00271256" w:rsidRDefault="009B2007">
      <w:pPr>
        <w:ind w:firstLine="720"/>
        <w:jc w:val="center"/>
        <w:rPr>
          <w:bCs/>
        </w:rPr>
      </w:pPr>
      <w:r>
        <w:rPr>
          <w:b/>
          <w:bCs/>
          <w:lang w:val="en-US"/>
        </w:rPr>
        <w:t>II</w:t>
      </w:r>
      <w:r>
        <w:rPr>
          <w:b/>
          <w:bCs/>
        </w:rPr>
        <w:t>. Порядок внесения задатка</w:t>
      </w:r>
    </w:p>
    <w:p w:rsidR="00271256" w:rsidRDefault="00271256">
      <w:pPr>
        <w:ind w:firstLine="720"/>
        <w:jc w:val="center"/>
        <w:rPr>
          <w:bCs/>
        </w:rPr>
      </w:pPr>
    </w:p>
    <w:p w:rsidR="00271256" w:rsidRDefault="009B2007">
      <w:pPr>
        <w:ind w:firstLine="720"/>
        <w:jc w:val="both"/>
      </w:pPr>
      <w:r>
        <w:rPr>
          <w:bCs/>
        </w:rPr>
        <w:t>2.1.</w:t>
      </w:r>
      <w:r>
        <w:t xml:space="preserve"> Задаток должен быть внесен Заявителем на указанный в пункте 1.1. настоящего Договора счёт не позднее срока окончания подачи заявок на участие в </w:t>
      </w:r>
      <w:r w:rsidR="00E85D29">
        <w:t>торгах</w:t>
      </w:r>
      <w:r>
        <w:t xml:space="preserve">. Дата окончания подачи заявок на участие в </w:t>
      </w:r>
      <w:r w:rsidR="00E85D29">
        <w:t>торгах</w:t>
      </w:r>
      <w:r>
        <w:t>, указывается в извещении.</w:t>
      </w:r>
    </w:p>
    <w:p w:rsidR="00271256" w:rsidRDefault="009B2007">
      <w:pPr>
        <w:ind w:firstLine="720"/>
        <w:jc w:val="both"/>
      </w:pPr>
      <w:r>
        <w:t>Задаток считается внесенным с даты поступления всей суммы задатка на указанный в пункте 1.1. настоящего Договора счёт.</w:t>
      </w:r>
    </w:p>
    <w:p w:rsidR="00271256" w:rsidRDefault="009B2007">
      <w:pPr>
        <w:ind w:firstLine="720"/>
        <w:jc w:val="both"/>
      </w:pPr>
      <w:r>
        <w:t xml:space="preserve">В случае не 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</w:t>
      </w:r>
      <w:r w:rsidR="00E85D29">
        <w:t>торгах</w:t>
      </w:r>
      <w:r>
        <w:t xml:space="preserve"> не допускается.</w:t>
      </w:r>
    </w:p>
    <w:p w:rsidR="00271256" w:rsidRDefault="009B2007">
      <w:pPr>
        <w:ind w:firstLine="720"/>
        <w:jc w:val="both"/>
        <w:rPr>
          <w:bCs/>
        </w:rPr>
      </w:pPr>
      <w:r>
        <w:t xml:space="preserve">Подтверждением исполнения Заявителем обязательств по внесению задатка является представление им Организатору </w:t>
      </w:r>
      <w:r w:rsidR="00E85D29">
        <w:t>торгов</w:t>
      </w:r>
      <w:r>
        <w:t xml:space="preserve"> копии платёжного документа с отметкой банка (платёжное поручение, квитанция), отражающего полноту и своевременность внесения платежа.</w:t>
      </w:r>
    </w:p>
    <w:p w:rsidR="00271256" w:rsidRDefault="009B2007">
      <w:pPr>
        <w:ind w:firstLine="720"/>
        <w:jc w:val="both"/>
        <w:rPr>
          <w:bCs/>
        </w:rPr>
      </w:pPr>
      <w:r>
        <w:rPr>
          <w:bCs/>
        </w:rPr>
        <w:t>2.2.</w:t>
      </w:r>
      <w:r>
        <w:t xml:space="preserve"> Организатор </w:t>
      </w:r>
      <w:r w:rsidR="00E85D29">
        <w:t>торгов</w:t>
      </w:r>
      <w:r>
        <w:t xml:space="preserve"> не вправе распоряжаться денежными средствами, поступившими на его счёт в качестве задатка до дня проведения </w:t>
      </w:r>
      <w:r w:rsidR="00E85D29">
        <w:t>торгов</w:t>
      </w:r>
      <w:r>
        <w:t>, указанного в извещении.</w:t>
      </w:r>
    </w:p>
    <w:p w:rsidR="00271256" w:rsidRDefault="009B2007">
      <w:pPr>
        <w:ind w:firstLine="720"/>
        <w:jc w:val="both"/>
        <w:rPr>
          <w:b/>
          <w:bCs/>
        </w:rPr>
      </w:pPr>
      <w:r>
        <w:rPr>
          <w:bCs/>
        </w:rPr>
        <w:t>2.3.</w:t>
      </w:r>
      <w:r>
        <w:t xml:space="preserve"> На денежные средства, перечисленные в соответствии с настоящим договором, проценты не начисляются.</w:t>
      </w:r>
    </w:p>
    <w:p w:rsidR="00271256" w:rsidRDefault="00271256">
      <w:pPr>
        <w:jc w:val="center"/>
        <w:rPr>
          <w:b/>
          <w:bCs/>
        </w:rPr>
      </w:pPr>
    </w:p>
    <w:p w:rsidR="00271256" w:rsidRDefault="009B2007">
      <w:pPr>
        <w:jc w:val="center"/>
      </w:pPr>
      <w:r>
        <w:rPr>
          <w:b/>
          <w:bCs/>
          <w:lang w:val="en-US"/>
        </w:rPr>
        <w:t>III</w:t>
      </w:r>
      <w:r>
        <w:rPr>
          <w:b/>
          <w:bCs/>
        </w:rPr>
        <w:t>. Порядок возврата и удержания задатка</w:t>
      </w:r>
    </w:p>
    <w:p w:rsidR="00271256" w:rsidRDefault="00271256">
      <w:pPr>
        <w:jc w:val="center"/>
      </w:pPr>
    </w:p>
    <w:p w:rsidR="00271256" w:rsidRDefault="009B2007">
      <w:pPr>
        <w:ind w:firstLine="900"/>
        <w:jc w:val="both"/>
        <w:rPr>
          <w:bCs/>
        </w:rPr>
      </w:pPr>
      <w:r>
        <w:rPr>
          <w:bCs/>
        </w:rPr>
        <w:t>3.1.</w:t>
      </w:r>
      <w:r>
        <w:t xml:space="preserve"> Задаток возвращается Заявителю в течение 5 (пяти) рабочих дней в случаях, которые установлены пунктом 3.2 настоящего Договора путем перечисления суммы внесенного задатка на счёт Заявителя указанный в параграфе 5.</w:t>
      </w:r>
    </w:p>
    <w:p w:rsidR="00271256" w:rsidRDefault="009B2007">
      <w:pPr>
        <w:ind w:firstLine="900"/>
        <w:jc w:val="both"/>
      </w:pPr>
      <w:r>
        <w:rPr>
          <w:bCs/>
        </w:rPr>
        <w:t>Заявитель</w:t>
      </w:r>
      <w:r>
        <w:t xml:space="preserve"> обязан незамедлительно информировать Организатора </w:t>
      </w:r>
      <w:r w:rsidR="006C0A1D">
        <w:t>торгов</w:t>
      </w:r>
      <w:r>
        <w:t xml:space="preserve"> об изменении своих банковских реквизитов. Организатор аукциона не отвечает за нарушение </w:t>
      </w:r>
      <w:r>
        <w:lastRenderedPageBreak/>
        <w:t>установленных настоящим договором сроков возврата задатка в случае, если Заявитель своевременно не проинформировал Организатора аукциона об изменении своих банковских реквизитов.</w:t>
      </w:r>
    </w:p>
    <w:p w:rsidR="00271256" w:rsidRDefault="009B2007">
      <w:pPr>
        <w:ind w:firstLine="900"/>
        <w:jc w:val="both"/>
      </w:pPr>
      <w:r>
        <w:t>3.2. Задаток возвращается Заявителю:</w:t>
      </w:r>
    </w:p>
    <w:p w:rsidR="00271256" w:rsidRDefault="009B2007">
      <w:pPr>
        <w:numPr>
          <w:ilvl w:val="0"/>
          <w:numId w:val="1"/>
        </w:numPr>
        <w:jc w:val="both"/>
      </w:pPr>
      <w:r>
        <w:t>с даты отказа организатора аукциона от проведения аукциона;</w:t>
      </w:r>
    </w:p>
    <w:p w:rsidR="00271256" w:rsidRDefault="009B2007">
      <w:pPr>
        <w:numPr>
          <w:ilvl w:val="0"/>
          <w:numId w:val="1"/>
        </w:numPr>
        <w:jc w:val="both"/>
      </w:pPr>
      <w:r>
        <w:t xml:space="preserve">с даты получения </w:t>
      </w:r>
      <w:proofErr w:type="gramStart"/>
      <w:r>
        <w:t>письменного  уведомления</w:t>
      </w:r>
      <w:proofErr w:type="gramEnd"/>
      <w:r>
        <w:t xml:space="preserve"> от заявителя об отзыве заявки;</w:t>
      </w:r>
    </w:p>
    <w:p w:rsidR="00271256" w:rsidRDefault="009B2007">
      <w:pPr>
        <w:numPr>
          <w:ilvl w:val="0"/>
          <w:numId w:val="1"/>
        </w:numPr>
        <w:ind w:left="0" w:firstLine="360"/>
        <w:jc w:val="both"/>
      </w:pPr>
      <w:r>
        <w:t>с даты оформления протокола рассмотрения заявок, в случае, если заявитель был не допущен к участию в аукционе;</w:t>
      </w:r>
    </w:p>
    <w:p w:rsidR="00271256" w:rsidRDefault="009B2007">
      <w:pPr>
        <w:numPr>
          <w:ilvl w:val="0"/>
          <w:numId w:val="1"/>
        </w:numPr>
        <w:ind w:left="0" w:firstLine="360"/>
        <w:jc w:val="both"/>
      </w:pPr>
      <w:r>
        <w:t>с даты утверждения протокола аукциона, в случае, если заявитель не стал победителем аукциона;</w:t>
      </w:r>
    </w:p>
    <w:p w:rsidR="00271256" w:rsidRDefault="009B2007">
      <w:pPr>
        <w:numPr>
          <w:ilvl w:val="0"/>
          <w:numId w:val="1"/>
        </w:numPr>
        <w:ind w:left="0" w:firstLine="360"/>
        <w:jc w:val="both"/>
      </w:pPr>
      <w:r>
        <w:t>с даты отказа заявителя, как единственного участника аукциона от заключения договора купли-продажи.</w:t>
      </w:r>
    </w:p>
    <w:p w:rsidR="00271256" w:rsidRDefault="009B2007">
      <w:pPr>
        <w:ind w:firstLine="840"/>
        <w:jc w:val="both"/>
      </w:pPr>
      <w:r>
        <w:t>3.3. Датой возврата задатка считается дата, указанная в платежном документе с отметкой банка, подтверждающем возврат задатка.</w:t>
      </w:r>
    </w:p>
    <w:p w:rsidR="00271256" w:rsidRDefault="009B2007">
      <w:pPr>
        <w:ind w:firstLine="840"/>
        <w:jc w:val="both"/>
        <w:rPr>
          <w:bCs/>
        </w:rPr>
      </w:pPr>
      <w:r>
        <w:t>3.4. В случае если заявитель участвовал в аукционе и выиграл его, но при этом им предприняты попытки уклонения от подписания протокола аукциона или от заключения договора купли-</w:t>
      </w:r>
      <w:proofErr w:type="gramStart"/>
      <w:r>
        <w:t>продажи,  внесенный</w:t>
      </w:r>
      <w:proofErr w:type="gramEnd"/>
      <w:r>
        <w:t xml:space="preserve"> им задаток не возвращается.</w:t>
      </w:r>
    </w:p>
    <w:p w:rsidR="00271256" w:rsidRPr="009B2007" w:rsidRDefault="009B2007">
      <w:pPr>
        <w:ind w:firstLine="840"/>
        <w:jc w:val="both"/>
        <w:rPr>
          <w:b/>
          <w:bCs/>
        </w:rPr>
      </w:pPr>
      <w:r>
        <w:rPr>
          <w:bCs/>
        </w:rPr>
        <w:t>3.5.</w:t>
      </w:r>
      <w:r>
        <w:t xml:space="preserve"> Внесенный </w:t>
      </w:r>
      <w:r>
        <w:rPr>
          <w:bCs/>
        </w:rPr>
        <w:t>Заявителем</w:t>
      </w:r>
      <w:r>
        <w:t xml:space="preserve"> задаток в случае его победы на аукционе засчитывается в счёт оплаты конечной цены предмета аукциона, при подписании Заявителем в установленном порядке Протокола о результатах аукциона и заключении в установленном порядке Договора купли-продажи.</w:t>
      </w:r>
    </w:p>
    <w:p w:rsidR="00271256" w:rsidRDefault="009B2007">
      <w:pPr>
        <w:jc w:val="center"/>
        <w:rPr>
          <w:bCs/>
        </w:rPr>
      </w:pPr>
      <w:r>
        <w:rPr>
          <w:b/>
          <w:bCs/>
          <w:lang w:val="en-US"/>
        </w:rPr>
        <w:t>IV</w:t>
      </w:r>
      <w:r>
        <w:rPr>
          <w:b/>
          <w:bCs/>
        </w:rPr>
        <w:t>. Срок действия настоящего договора</w:t>
      </w:r>
    </w:p>
    <w:p w:rsidR="00271256" w:rsidRDefault="00271256">
      <w:pPr>
        <w:jc w:val="center"/>
        <w:rPr>
          <w:bCs/>
        </w:rPr>
      </w:pPr>
    </w:p>
    <w:p w:rsidR="00271256" w:rsidRDefault="009B2007">
      <w:pPr>
        <w:ind w:firstLine="812"/>
        <w:jc w:val="both"/>
        <w:rPr>
          <w:bCs/>
        </w:rPr>
      </w:pPr>
      <w:r>
        <w:rPr>
          <w:bCs/>
        </w:rPr>
        <w:t>4.1.</w:t>
      </w:r>
      <w:r>
        <w:t xml:space="preserve">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271256" w:rsidRDefault="009B2007">
      <w:pPr>
        <w:ind w:firstLine="812"/>
        <w:jc w:val="both"/>
      </w:pPr>
      <w:r>
        <w:rPr>
          <w:bCs/>
        </w:rPr>
        <w:t>4.2</w:t>
      </w:r>
      <w:r>
        <w:t xml:space="preserve">. Споры и разногласия, которые могут возникнуть при исполнении настоящего договора будут по возможности разрешаться путём переговоров между Сторонами.  В случае невозможности разрешения споров путём переговоров все споры, разногласия, требования и претензии, возникшие в ходе исполнения настоящего договора или в связи с ним, либо вытекающее из него, подлежат окончательному разрешению в Арбитражном суде </w:t>
      </w:r>
      <w:r w:rsidR="00E85D29">
        <w:t xml:space="preserve">Свердловской </w:t>
      </w:r>
      <w:r>
        <w:t>области.</w:t>
      </w:r>
    </w:p>
    <w:p w:rsidR="00271256" w:rsidRPr="009B2007" w:rsidRDefault="009B2007">
      <w:pPr>
        <w:ind w:firstLine="812"/>
        <w:jc w:val="both"/>
        <w:rPr>
          <w:b/>
          <w:bCs/>
        </w:rPr>
      </w:pPr>
      <w: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A30327" w:rsidRPr="00E85D29" w:rsidRDefault="00A30327">
      <w:pPr>
        <w:jc w:val="center"/>
        <w:rPr>
          <w:b/>
          <w:bCs/>
        </w:rPr>
      </w:pPr>
    </w:p>
    <w:p w:rsidR="00271256" w:rsidRDefault="009B2007">
      <w:pPr>
        <w:jc w:val="center"/>
        <w:rPr>
          <w:bCs/>
        </w:rPr>
      </w:pPr>
      <w:r>
        <w:rPr>
          <w:b/>
          <w:bCs/>
          <w:lang w:val="en-US"/>
        </w:rPr>
        <w:t>V</w:t>
      </w:r>
      <w:r>
        <w:rPr>
          <w:b/>
        </w:rPr>
        <w:t>. Адреса, подписи сторон и иные реквизиты</w:t>
      </w:r>
    </w:p>
    <w:p w:rsidR="00271256" w:rsidRDefault="00271256">
      <w:pPr>
        <w:pStyle w:val="a7"/>
        <w:jc w:val="both"/>
        <w:rPr>
          <w:bCs/>
          <w:sz w:val="24"/>
          <w:szCs w:val="24"/>
        </w:rPr>
      </w:pPr>
    </w:p>
    <w:p w:rsidR="00271256" w:rsidRDefault="009B2007">
      <w:pPr>
        <w:keepNext/>
        <w:rPr>
          <w:b/>
        </w:rPr>
      </w:pPr>
      <w:r>
        <w:rPr>
          <w:b/>
        </w:rPr>
        <w:t xml:space="preserve">Организатор </w:t>
      </w:r>
      <w:r w:rsidR="00E85D29">
        <w:rPr>
          <w:b/>
        </w:rPr>
        <w:t>торгов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Заявитель: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273"/>
      </w:tblGrid>
      <w:tr w:rsidR="00271256">
        <w:tc>
          <w:tcPr>
            <w:tcW w:w="4678" w:type="dxa"/>
            <w:shd w:val="clear" w:color="auto" w:fill="auto"/>
          </w:tcPr>
          <w:p w:rsidR="009B2007" w:rsidRDefault="009B2007">
            <w:pPr>
              <w:tabs>
                <w:tab w:val="left" w:pos="5203"/>
              </w:tabs>
              <w:jc w:val="center"/>
              <w:rPr>
                <w:color w:val="000000"/>
              </w:rPr>
            </w:pPr>
          </w:p>
          <w:p w:rsidR="00271256" w:rsidRDefault="009B2007">
            <w:pPr>
              <w:tabs>
                <w:tab w:val="left" w:pos="520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</w:t>
            </w:r>
          </w:p>
          <w:p w:rsidR="00271256" w:rsidRDefault="009B20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  <w:p w:rsidR="00271256" w:rsidRDefault="00271256">
            <w:pPr>
              <w:jc w:val="center"/>
              <w:rPr>
                <w:color w:val="000000"/>
              </w:rPr>
            </w:pPr>
          </w:p>
        </w:tc>
        <w:tc>
          <w:tcPr>
            <w:tcW w:w="4273" w:type="dxa"/>
            <w:shd w:val="clear" w:color="auto" w:fill="auto"/>
          </w:tcPr>
          <w:p w:rsidR="00271256" w:rsidRDefault="00271256">
            <w:pPr>
              <w:tabs>
                <w:tab w:val="left" w:pos="3312"/>
              </w:tabs>
            </w:pPr>
          </w:p>
          <w:p w:rsidR="00271256" w:rsidRDefault="009B2007">
            <w:pPr>
              <w:tabs>
                <w:tab w:val="left" w:pos="3312"/>
              </w:tabs>
            </w:pPr>
            <w:r>
              <w:t>______________________________</w:t>
            </w:r>
          </w:p>
          <w:p w:rsidR="00271256" w:rsidRDefault="009B2007">
            <w:pPr>
              <w:tabs>
                <w:tab w:val="left" w:pos="3312"/>
              </w:tabs>
            </w:pPr>
            <w:r>
              <w:t xml:space="preserve">                             </w:t>
            </w:r>
            <w:r>
              <w:rPr>
                <w:color w:val="000000"/>
              </w:rPr>
              <w:t>(подпись)</w:t>
            </w:r>
          </w:p>
          <w:p w:rsidR="00271256" w:rsidRDefault="009B2007">
            <w:r>
              <w:t xml:space="preserve">                              </w:t>
            </w:r>
          </w:p>
        </w:tc>
      </w:tr>
    </w:tbl>
    <w:p w:rsidR="00271256" w:rsidRDefault="00271256"/>
    <w:p w:rsidR="00271256" w:rsidRDefault="00271256"/>
    <w:p w:rsidR="00271256" w:rsidRDefault="00271256"/>
    <w:sectPr w:rsidR="0027125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a"/>
      <w:lvlText w:val="%1."/>
      <w:lvlJc w:val="left"/>
      <w:pPr>
        <w:tabs>
          <w:tab w:val="num" w:pos="1512"/>
        </w:tabs>
        <w:ind w:left="1512" w:hanging="432"/>
      </w:p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227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07"/>
    <w:rsid w:val="00271256"/>
    <w:rsid w:val="00614BB7"/>
    <w:rsid w:val="006C0A1D"/>
    <w:rsid w:val="009B2007"/>
    <w:rsid w:val="00A30327"/>
    <w:rsid w:val="00AE26AC"/>
    <w:rsid w:val="00E8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6B9B6942"/>
  <w15:docId w15:val="{B02C1664-298F-4AC7-B73E-27CACF11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1">
    <w:name w:val="WW8Num2z1"/>
    <w:rPr>
      <w:i w:val="0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1">
    <w:name w:val="WW8Num4z1"/>
    <w:rPr>
      <w:i w:val="0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0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0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0">
    <w:name w:val="Название1"/>
    <w:basedOn w:val="a0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0"/>
    <w:pPr>
      <w:suppressLineNumbers/>
    </w:pPr>
    <w:rPr>
      <w:rFonts w:cs="Tahoma"/>
    </w:rPr>
  </w:style>
  <w:style w:type="paragraph" w:styleId="a7">
    <w:name w:val="Title"/>
    <w:basedOn w:val="a0"/>
    <w:next w:val="a"/>
    <w:qFormat/>
    <w:pPr>
      <w:jc w:val="center"/>
    </w:pPr>
    <w:rPr>
      <w:b/>
      <w:sz w:val="28"/>
      <w:szCs w:val="20"/>
    </w:rPr>
  </w:style>
  <w:style w:type="paragraph" w:styleId="a">
    <w:name w:val="Subtitle"/>
    <w:basedOn w:val="a0"/>
    <w:next w:val="a5"/>
    <w:qFormat/>
    <w:pPr>
      <w:numPr>
        <w:numId w:val="2"/>
      </w:numPr>
      <w:snapToGrid w:val="0"/>
      <w:spacing w:before="120"/>
      <w:ind w:left="0" w:firstLine="0"/>
      <w:jc w:val="center"/>
    </w:pPr>
    <w:rPr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a8">
    <w:name w:val="Содержимое таблицы"/>
    <w:basedOn w:val="a0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793</Words>
  <Characters>4524</Characters>
  <Application>Microsoft Office Word</Application>
  <DocSecurity>0</DocSecurity>
  <Lines>37</Lines>
  <Paragraphs>10</Paragraphs>
  <ScaleCrop>false</ScaleCrop>
  <Company>Lenovo</Company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Comp</cp:lastModifiedBy>
  <cp:revision>6</cp:revision>
  <cp:lastPrinted>1899-12-31T19:00:00Z</cp:lastPrinted>
  <dcterms:created xsi:type="dcterms:W3CDTF">2018-06-06T11:51:00Z</dcterms:created>
  <dcterms:modified xsi:type="dcterms:W3CDTF">2020-04-24T07:26:00Z</dcterms:modified>
</cp:coreProperties>
</file>