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9429A">
        <w:rPr>
          <w:sz w:val="28"/>
          <w:szCs w:val="28"/>
        </w:rPr>
        <w:t>109059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9429A">
        <w:rPr>
          <w:rFonts w:ascii="Times New Roman" w:hAnsi="Times New Roman" w:cs="Times New Roman"/>
          <w:sz w:val="28"/>
          <w:szCs w:val="28"/>
        </w:rPr>
        <w:t>22.06.2020 00:00 - 09.10.2020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F755F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F755F">
              <w:rPr>
                <w:sz w:val="28"/>
                <w:szCs w:val="28"/>
              </w:rPr>
              <w:t>Индивидуальный предприниматель Громов Сергей Львович</w:t>
            </w:r>
            <w:r w:rsidR="00D342DA" w:rsidRPr="007F755F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29429A">
              <w:rPr>
                <w:sz w:val="28"/>
                <w:szCs w:val="28"/>
                <w:lang w:val="en-US"/>
              </w:rPr>
              <w:t>309784730700327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29429A">
              <w:rPr>
                <w:sz w:val="28"/>
                <w:szCs w:val="28"/>
                <w:lang w:val="en-US"/>
              </w:rPr>
              <w:t>780418498430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F755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9429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 Николай Николаевич</w:t>
            </w:r>
          </w:p>
          <w:p w:rsidR="00D342D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7F755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F755F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F755F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F755F">
              <w:rPr>
                <w:sz w:val="28"/>
                <w:szCs w:val="28"/>
              </w:rPr>
              <w:t xml:space="preserve">, дело о банкротстве </w:t>
            </w:r>
            <w:r w:rsidRPr="007F755F">
              <w:rPr>
                <w:sz w:val="28"/>
                <w:szCs w:val="28"/>
              </w:rPr>
              <w:t>А56-60990/2017</w:t>
            </w:r>
          </w:p>
        </w:tc>
      </w:tr>
      <w:tr w:rsidR="00D342DA" w:rsidRPr="007F755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08.12.2018</w:t>
            </w:r>
            <w:r w:rsidR="00D342D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Недвижимое имущество по адресу: Санкт-Петербург, город Зеленогорск,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Торфяная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30: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многоквартирный дом площадью 207,6 кв. м, кадастровый номер 78:38:0022484:1051;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земельный участок  площадью 1200 кв. м, кадастровый номер 78:38:0022484:81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Недвижимое имущество по адресу: Санкт-Петербург, город Сестрорецк, ул. Малая Канонерская,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2, лит. А: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многоквартирный дом площадью 84 кв. м, кадастровый номер 78:38:1112802:1051;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земельный участок площадью 1078 кв. м, кадастровый номер  78:38:1112802:38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Денежное обязательство Пащенко Елены Вячеславовны  в размере 700 000,00 рублей.  Задолженность подтверждена решением суда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Денежное обязательство Корнилова Олега Валерьевича перед Громовым Сергеем Львовичем в размере 169 022,52 рублей. Задолженность подтверждена решением суда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29429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Денежное обязательство Беловой Евгении Игоревны перед Громовым Сергеем Львовичем в размере 2 305 642,79 рублей. Задолженность подтверждена решением суда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9429A">
              <w:rPr>
                <w:sz w:val="28"/>
                <w:szCs w:val="28"/>
              </w:rPr>
              <w:t>22.06.2020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9429A">
              <w:rPr>
                <w:sz w:val="28"/>
                <w:szCs w:val="28"/>
              </w:rPr>
              <w:t>09.10.2020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429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 участию в аукционе допускаются </w:t>
            </w:r>
            <w:r>
              <w:rPr>
                <w:bCs/>
                <w:sz w:val="28"/>
                <w:szCs w:val="28"/>
              </w:rPr>
              <w:lastRenderedPageBreak/>
              <w:t xml:space="preserve">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spellStart"/>
            <w:r>
              <w:rPr>
                <w:bCs/>
                <w:sz w:val="28"/>
                <w:szCs w:val="28"/>
              </w:rPr>
              <w:t>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</w:t>
            </w:r>
            <w:proofErr w:type="spell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дня, следующего за днем окончания соответствующего ценового периода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F755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942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лота. Задаток должен поступить на счет не позднее 23:59 последнего дня приема заявок в соответствующем календарном периоде.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</w:t>
            </w:r>
            <w:r w:rsidRPr="007F75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проведения торгов</w:t>
            </w:r>
            <w:proofErr w:type="gramStart"/>
            <w:r w:rsidRPr="007F75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7F75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7F755F" w:rsidRDefault="0029429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F755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Громов Сергей Львович, ИНН 780418498430, </w:t>
            </w:r>
            <w:proofErr w:type="gramStart"/>
            <w:r w:rsidRPr="007F755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7F755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40817810555867335897 в ПАО Сбербанк, БИК 044030653,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9429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sz w:val="28"/>
                <w:szCs w:val="28"/>
              </w:rPr>
              <w:t>Лот 1: 4 721 400.00 руб.</w:t>
            </w:r>
          </w:p>
          <w:p w:rsidR="0029429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sz w:val="28"/>
                <w:szCs w:val="28"/>
              </w:rPr>
              <w:t>Лот 2: 15 814 800.00 руб.</w:t>
            </w:r>
          </w:p>
          <w:p w:rsidR="0029429A" w:rsidRPr="007F755F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755F">
              <w:rPr>
                <w:rFonts w:ascii="Times New Roman" w:hAnsi="Times New Roman" w:cs="Times New Roman"/>
                <w:sz w:val="28"/>
                <w:szCs w:val="28"/>
              </w:rPr>
              <w:t>Лот 3: 630 000.00 руб.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152 120.27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429A" w:rsidRDefault="002942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2 075 078.50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22.06.2020 в 0:0 (4 721 400.00 руб.) - 02.07.2020;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02.07.2020 в 0:0 (4 485 330.00 руб.) - 12.07.2020;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12.07.2020 в 0:0 (4 249 260.00 руб.) - 22.07.2020;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22.07.2020 в 0:0 (4 013 190.00 руб.) - 01.08.2020;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01.08.2020 в 0:0 (3 777 120.00 руб.) - 11.08.2020;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11.08.2020 в 0:0 (3 541 050.00 руб.) - 21.08.2020;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21.08.2020 в 0:0 (3 304 980.00 руб.) - 31.08.2020;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31.08.2020 в 0:0 (3 068 910.00 руб.) - 10.09.2020;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10.09.2020 в 0:0 (2 832 840.00 руб.) - 20.09.2020;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20.09.2020 в 0:0 (2 596 770.00 руб.) - 30.09.2020;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30.09.2020 в 0:0 (2 360 700.00 руб.) - 09.10.2020;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22.06.2020 в 0:0 (15 814 800.00 руб.) - 02.07.2020;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02.07.2020 в 0:0 (15 024 060.00 руб.) - 12.07.2020;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12.07.2020 в 0:0 (14 233 320.00 руб.) - 22.07.2020;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22.07.2020 в 0:0 (13 442 580.00 руб.) - 01.08.2020;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01.08.2020 в 0:0 (12 651 840.00 руб.) - </w:t>
            </w:r>
            <w:r>
              <w:rPr>
                <w:color w:val="auto"/>
                <w:sz w:val="28"/>
                <w:szCs w:val="28"/>
              </w:rPr>
              <w:lastRenderedPageBreak/>
              <w:t>11.08.2020;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11.08.2020 в 0:0 (11 861 100.00 руб.) - 21.08.2020;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21.08.2020 в 0:0 (11 070 360.00 руб.) - 31.08.2020;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31.08.2020 в 0:0 (10 279 620.00 руб.) - 10.09.2020;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10.09.2020 в 0:0 (9 488 880.00 руб.) - 20.09.2020;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20.09.2020 в 0:0 (8 698 140.00 руб.) - 30.09.2020;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30.09.2020 в 0:0 (7 907 400.00 руб.) - 09.10.2020;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22.06.2020 в 0:0 (630 000.00 руб.) - 27.06.2020;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27.06.2020 в 0:0 (567 000.00 руб.) - 02.07.2020;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02.07.2020 в 0:0 (504 000.00 руб.) - 07.07.2020;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07.07.2020 в 0:0 (441 000.00 руб.) - 12.07.2020;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12.07.2020 в 0:0 (378 000.00 руб.) - 17.07.2020;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17.07.2020 в 0:0 (315 000.00 руб.) - 22.07.2020;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22.07.2020 в 0:0 (252 000.00 руб.) - 27.07.2020;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27.07.2020 в 0:0 (189 000.00 руб.) - 01.08.2020;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01.08.2020 в 0:0 (126 000.00 руб.) - 06.08.2020;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06.08.2020 в 0:0 (63 000.00 руб.) - 11.08.2020;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11.08.2020 в 0:0 (6 300.00 руб.) - 16.08.2020;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22.06.2020 в 0:0 (152 120.27 руб.) - 27.06.2020;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27.06.2020 в 0:0 (136 908.24 руб.) - 02.07.2020;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02.07.2020 в 0:0 (121 696.22 руб.) - 07.07.2020;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07.07.2020 в 0:0 (106 484.19 руб.) - 12.07.2020;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12.07.2020 в 0:0 (91 272.16 руб.) - 17.07.2020;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17.07.2020 в 0:0 (76 060.14 руб.) - 22.07.2020;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22.07.2020 в 0:0 (60 848.11 руб.) - 27.07.2020;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27.07.2020 в 0:0 (45 636.08 руб.) - 01.08.2020;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01.08.2020 в 0:0 (30 424.05 руб.) - 06.08.2020;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06.08.2020 в 0:0 (15 212.03 руб.) - 11.08.2020;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11.08.2020 в 0:0 (1 521.20 руб.) - 16.08.2020;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22.06.2020 в 0:0 (2 075 078.50 руб.) - 27.06.2020;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27.06.2020 в 0:0 (1 867 570.65 руб.) - 02.07.2020;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02.07.2020 в 0:0 (1 660 062.80 руб.) - 07.07.2020;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07.07.2020 в 0:0 (1 452 554.95 руб.) - 12.07.2020;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12.07.2020 в 0:0 (1 245 047.10 руб.) - 17.07.2020;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17.07.2020 в 0:0 (1 037 539.25 руб.) - 22.07.2020;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22.07.2020 в 0:0 (830 031.40 руб.) - 27.07.2020;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27.07.2020 в 0:0 (622 523.55 руб.) - 01.08.2020;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01.08.2020 в 0:0 (415 015.70 руб.) - 06.08.2020;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06.08.2020 в 0:0 (207 507.85 руб.) - 11.08.2020;</w:t>
            </w:r>
          </w:p>
          <w:p w:rsidR="0029429A" w:rsidRDefault="002942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11.08.2020 в 0:0 (20 750.79 руб.) - 16.08.2020;</w:t>
            </w:r>
          </w:p>
          <w:p w:rsidR="00D342DA" w:rsidRPr="007F755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F755F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</w:t>
            </w:r>
            <w:r>
              <w:rPr>
                <w:color w:val="auto"/>
                <w:sz w:val="28"/>
                <w:szCs w:val="28"/>
              </w:rPr>
              <w:lastRenderedPageBreak/>
              <w:t>Приказу Минэкономразвития от 23.07.2015 №495 (далее  соответствующая требованиям заявка) и содержащую предложение о цене, которая не ниже цены продажи, установленной для определенного периода проведения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 предоставления несколькими участниками торгов в установленный срок соответствующих требованиям заявок, содержащих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 торгов, предложивший максимальную цену за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соответствующие требованиям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соответствующую требованиям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предмета торгов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итогам торгов не позднее окончания дня, следующего за днем проведения торгов, организатор торгов подписывает протокол о результатах торгов и направляет его в форме электронного документа участникам </w:t>
            </w:r>
            <w:r>
              <w:rPr>
                <w:color w:val="auto"/>
                <w:sz w:val="28"/>
                <w:szCs w:val="28"/>
              </w:rPr>
              <w:lastRenderedPageBreak/>
              <w:t>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уступки имущественных прав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Проекты договора о задатке, договоров отчуждения имущества, размещены в приложении к объявлению на электронной площадке и в приложении к настоящему сообщению в ЕФРСБ.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F755F" w:rsidRDefault="002942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7F755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F755F" w:rsidRDefault="00D342DA" w:rsidP="00345DC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 Николай Николаевич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780158187046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6084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Санкт-Петербург, </w:t>
            </w:r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Московский 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пр., д.7</w:t>
            </w:r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лит.А</w:t>
            </w:r>
            <w:proofErr w:type="spellEnd"/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34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оф.202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9429A"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89219317800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2942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znn</w:t>
              </w:r>
              <w:r w:rsidR="0029429A" w:rsidRPr="007F755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82@</w:t>
              </w:r>
              <w:r w:rsidR="002942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9429A" w:rsidRPr="007F755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942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F7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9429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17.06.2020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429A"/>
    <w:rsid w:val="002A1506"/>
    <w:rsid w:val="002F1424"/>
    <w:rsid w:val="00345DC1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7F755F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1701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12143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3</cp:revision>
  <cp:lastPrinted>2010-11-10T14:05:00Z</cp:lastPrinted>
  <dcterms:created xsi:type="dcterms:W3CDTF">2020-06-18T08:53:00Z</dcterms:created>
  <dcterms:modified xsi:type="dcterms:W3CDTF">2020-06-18T08:53:00Z</dcterms:modified>
</cp:coreProperties>
</file>