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67"/>
        <w:gridCol w:w="5954"/>
        <w:gridCol w:w="425"/>
        <w:gridCol w:w="1588"/>
      </w:tblGrid>
      <w:tr w:rsidR="00434D5E" w:rsidRPr="00434D5E" w:rsidTr="00EB52C9">
        <w:tc>
          <w:tcPr>
            <w:tcW w:w="709" w:type="dxa"/>
            <w:vAlign w:val="center"/>
          </w:tcPr>
          <w:p w:rsidR="005F2982" w:rsidRPr="00434D5E" w:rsidRDefault="005F2982" w:rsidP="00251D1C">
            <w:pPr>
              <w:jc w:val="center"/>
              <w:rPr>
                <w:b/>
                <w:color w:val="000000" w:themeColor="text1"/>
                <w:sz w:val="22"/>
                <w:szCs w:val="22"/>
              </w:rPr>
            </w:pPr>
            <w:bookmarkStart w:id="0" w:name="_GoBack"/>
            <w:bookmarkEnd w:id="0"/>
            <w:r w:rsidRPr="00434D5E">
              <w:rPr>
                <w:b/>
                <w:color w:val="000000" w:themeColor="text1"/>
                <w:sz w:val="22"/>
                <w:szCs w:val="22"/>
              </w:rPr>
              <w:t>№ Лота</w:t>
            </w:r>
          </w:p>
          <w:p w:rsidR="005F2982" w:rsidRPr="00434D5E" w:rsidRDefault="005F2982" w:rsidP="00251D1C">
            <w:pPr>
              <w:jc w:val="center"/>
              <w:rPr>
                <w:i/>
                <w:color w:val="000000" w:themeColor="text1"/>
                <w:sz w:val="22"/>
                <w:szCs w:val="22"/>
              </w:rPr>
            </w:pPr>
          </w:p>
        </w:tc>
        <w:tc>
          <w:tcPr>
            <w:tcW w:w="567" w:type="dxa"/>
          </w:tcPr>
          <w:p w:rsidR="005F2982" w:rsidRPr="00434D5E" w:rsidRDefault="005F2982" w:rsidP="00251D1C">
            <w:pPr>
              <w:jc w:val="center"/>
              <w:rPr>
                <w:b/>
                <w:color w:val="000000" w:themeColor="text1"/>
                <w:sz w:val="22"/>
                <w:szCs w:val="22"/>
              </w:rPr>
            </w:pPr>
            <w:r w:rsidRPr="00434D5E">
              <w:rPr>
                <w:b/>
                <w:color w:val="000000" w:themeColor="text1"/>
                <w:sz w:val="22"/>
                <w:szCs w:val="22"/>
              </w:rPr>
              <w:t>п/п</w:t>
            </w:r>
          </w:p>
        </w:tc>
        <w:tc>
          <w:tcPr>
            <w:tcW w:w="567" w:type="dxa"/>
          </w:tcPr>
          <w:p w:rsidR="005F2982" w:rsidRPr="00434D5E" w:rsidRDefault="005F2982" w:rsidP="00251D1C">
            <w:pPr>
              <w:jc w:val="center"/>
              <w:rPr>
                <w:b/>
                <w:color w:val="000000" w:themeColor="text1"/>
                <w:sz w:val="22"/>
                <w:szCs w:val="22"/>
              </w:rPr>
            </w:pPr>
            <w:r w:rsidRPr="00434D5E">
              <w:rPr>
                <w:b/>
                <w:color w:val="000000" w:themeColor="text1"/>
                <w:sz w:val="22"/>
                <w:szCs w:val="22"/>
              </w:rPr>
              <w:t>Инв.№</w:t>
            </w:r>
          </w:p>
        </w:tc>
        <w:tc>
          <w:tcPr>
            <w:tcW w:w="5954" w:type="dxa"/>
            <w:vAlign w:val="center"/>
          </w:tcPr>
          <w:p w:rsidR="005F2982" w:rsidRPr="00434D5E" w:rsidRDefault="005F2982" w:rsidP="00251D1C">
            <w:pPr>
              <w:jc w:val="center"/>
              <w:rPr>
                <w:b/>
                <w:color w:val="000000" w:themeColor="text1"/>
                <w:sz w:val="22"/>
                <w:szCs w:val="22"/>
              </w:rPr>
            </w:pPr>
            <w:r w:rsidRPr="00434D5E">
              <w:rPr>
                <w:b/>
                <w:color w:val="000000" w:themeColor="text1"/>
                <w:sz w:val="22"/>
                <w:szCs w:val="22"/>
              </w:rPr>
              <w:t>Наименование лота</w:t>
            </w:r>
          </w:p>
        </w:tc>
        <w:tc>
          <w:tcPr>
            <w:tcW w:w="425" w:type="dxa"/>
          </w:tcPr>
          <w:p w:rsidR="005F2982" w:rsidRPr="00434D5E" w:rsidRDefault="005F2982" w:rsidP="00251D1C">
            <w:pPr>
              <w:ind w:right="58"/>
              <w:jc w:val="center"/>
              <w:rPr>
                <w:b/>
                <w:bCs/>
                <w:i/>
                <w:iCs/>
                <w:color w:val="000000" w:themeColor="text1"/>
                <w:sz w:val="22"/>
                <w:szCs w:val="22"/>
              </w:rPr>
            </w:pPr>
          </w:p>
        </w:tc>
        <w:tc>
          <w:tcPr>
            <w:tcW w:w="1588" w:type="dxa"/>
            <w:vAlign w:val="center"/>
          </w:tcPr>
          <w:p w:rsidR="005F2982" w:rsidRPr="00434D5E" w:rsidRDefault="005F2982" w:rsidP="00251D1C">
            <w:pPr>
              <w:ind w:right="58"/>
              <w:jc w:val="center"/>
              <w:rPr>
                <w:b/>
                <w:bCs/>
                <w:i/>
                <w:iCs/>
                <w:color w:val="000000" w:themeColor="text1"/>
                <w:sz w:val="22"/>
                <w:szCs w:val="22"/>
              </w:rPr>
            </w:pPr>
            <w:r w:rsidRPr="00434D5E">
              <w:rPr>
                <w:b/>
                <w:bCs/>
                <w:i/>
                <w:iCs/>
                <w:color w:val="000000" w:themeColor="text1"/>
                <w:sz w:val="22"/>
                <w:szCs w:val="22"/>
              </w:rPr>
              <w:t>Начальная цена продажи,</w:t>
            </w:r>
          </w:p>
          <w:p w:rsidR="005F2982" w:rsidRPr="00434D5E" w:rsidRDefault="005F2982" w:rsidP="00251D1C">
            <w:pPr>
              <w:ind w:right="58"/>
              <w:jc w:val="center"/>
              <w:rPr>
                <w:b/>
                <w:bCs/>
                <w:i/>
                <w:iCs/>
                <w:color w:val="000000" w:themeColor="text1"/>
                <w:sz w:val="22"/>
                <w:szCs w:val="22"/>
              </w:rPr>
            </w:pPr>
            <w:r w:rsidRPr="00434D5E">
              <w:rPr>
                <w:b/>
                <w:bCs/>
                <w:i/>
                <w:iCs/>
                <w:color w:val="000000" w:themeColor="text1"/>
                <w:sz w:val="22"/>
                <w:szCs w:val="22"/>
              </w:rPr>
              <w:t xml:space="preserve"> руб. (без НДС)</w:t>
            </w:r>
          </w:p>
          <w:p w:rsidR="005F2982" w:rsidRPr="00434D5E" w:rsidRDefault="005F2982" w:rsidP="00251D1C">
            <w:pPr>
              <w:jc w:val="center"/>
              <w:rPr>
                <w:i/>
                <w:color w:val="000000" w:themeColor="text1"/>
                <w:sz w:val="22"/>
                <w:szCs w:val="22"/>
              </w:rPr>
            </w:pPr>
          </w:p>
        </w:tc>
      </w:tr>
      <w:tr w:rsidR="00434D5E" w:rsidRPr="00434D5E" w:rsidTr="00EB52C9">
        <w:tc>
          <w:tcPr>
            <w:tcW w:w="709" w:type="dxa"/>
            <w:vMerge w:val="restart"/>
            <w:vAlign w:val="center"/>
          </w:tcPr>
          <w:p w:rsidR="005F2982" w:rsidRPr="00434D5E" w:rsidRDefault="005F2982" w:rsidP="00251D1C">
            <w:pPr>
              <w:rPr>
                <w:b/>
                <w:color w:val="000000" w:themeColor="text1"/>
                <w:sz w:val="22"/>
                <w:szCs w:val="22"/>
              </w:rPr>
            </w:pPr>
            <w:r w:rsidRPr="00434D5E">
              <w:rPr>
                <w:b/>
                <w:color w:val="000000" w:themeColor="text1"/>
                <w:sz w:val="22"/>
                <w:szCs w:val="22"/>
              </w:rPr>
              <w:t>Лот№1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w:t>
            </w:r>
          </w:p>
        </w:tc>
        <w:tc>
          <w:tcPr>
            <w:tcW w:w="567" w:type="dxa"/>
          </w:tcPr>
          <w:p w:rsidR="005F2982" w:rsidRPr="00434D5E" w:rsidRDefault="005F2982" w:rsidP="00251D1C">
            <w:pPr>
              <w:jc w:val="both"/>
              <w:rPr>
                <w:rFonts w:eastAsia="Batang"/>
                <w:color w:val="000000" w:themeColor="text1"/>
                <w:sz w:val="22"/>
                <w:szCs w:val="22"/>
              </w:rPr>
            </w:pPr>
          </w:p>
        </w:tc>
        <w:tc>
          <w:tcPr>
            <w:tcW w:w="5954" w:type="dxa"/>
            <w:vAlign w:val="center"/>
          </w:tcPr>
          <w:p w:rsidR="005F2982" w:rsidRPr="00434D5E" w:rsidRDefault="005F2982" w:rsidP="00251D1C">
            <w:pPr>
              <w:jc w:val="both"/>
              <w:rPr>
                <w:color w:val="000000" w:themeColor="text1"/>
              </w:rPr>
            </w:pPr>
            <w:r w:rsidRPr="00434D5E">
              <w:rPr>
                <w:rFonts w:eastAsia="Batang"/>
                <w:color w:val="000000" w:themeColor="text1"/>
              </w:rPr>
              <w:t xml:space="preserve"> Земельный участок; Вид права: аренда; Категория земель: земли населенных пунктов; Назначение (разрешенное использование): под административно-производственный цех по изготовлению шоколадной глазури и строительство трансформаторной подстанции, механической мастерской и проходной; Общая площадь, </w:t>
            </w:r>
            <w:proofErr w:type="spellStart"/>
            <w:r w:rsidRPr="00434D5E">
              <w:rPr>
                <w:rFonts w:eastAsia="Batang"/>
                <w:color w:val="000000" w:themeColor="text1"/>
              </w:rPr>
              <w:t>кв.м</w:t>
            </w:r>
            <w:proofErr w:type="spellEnd"/>
            <w:r w:rsidRPr="00434D5E">
              <w:rPr>
                <w:rFonts w:eastAsia="Batang"/>
                <w:color w:val="000000" w:themeColor="text1"/>
              </w:rPr>
              <w:t>: 19 172; Кадастровый/условный номер: 39:15:111601:6.</w:t>
            </w:r>
          </w:p>
        </w:tc>
        <w:tc>
          <w:tcPr>
            <w:tcW w:w="425" w:type="dxa"/>
          </w:tcPr>
          <w:p w:rsidR="005F2982" w:rsidRPr="00434D5E" w:rsidRDefault="005F2982" w:rsidP="00251D1C">
            <w:pPr>
              <w:jc w:val="center"/>
              <w:rPr>
                <w:color w:val="000000" w:themeColor="text1"/>
              </w:rPr>
            </w:pPr>
            <w:r w:rsidRPr="00434D5E">
              <w:rPr>
                <w:color w:val="000000" w:themeColor="text1"/>
              </w:rPr>
              <w:t>1</w:t>
            </w:r>
          </w:p>
        </w:tc>
        <w:tc>
          <w:tcPr>
            <w:tcW w:w="1588" w:type="dxa"/>
          </w:tcPr>
          <w:p w:rsidR="005F2982" w:rsidRPr="00434D5E" w:rsidRDefault="005F2982" w:rsidP="00251D1C">
            <w:pPr>
              <w:jc w:val="center"/>
              <w:rPr>
                <w:color w:val="000000" w:themeColor="text1"/>
              </w:rPr>
            </w:pPr>
          </w:p>
          <w:p w:rsidR="005F2982" w:rsidRPr="00434D5E" w:rsidRDefault="005F2982" w:rsidP="00251D1C">
            <w:pPr>
              <w:jc w:val="center"/>
              <w:rPr>
                <w:color w:val="000000" w:themeColor="text1"/>
              </w:rPr>
            </w:pPr>
          </w:p>
          <w:p w:rsidR="005F2982" w:rsidRPr="00434D5E" w:rsidRDefault="005F2982" w:rsidP="00251D1C">
            <w:pPr>
              <w:jc w:val="center"/>
              <w:rPr>
                <w:color w:val="000000" w:themeColor="text1"/>
              </w:rPr>
            </w:pPr>
          </w:p>
          <w:p w:rsidR="005F2982" w:rsidRPr="00434D5E" w:rsidRDefault="005F2982" w:rsidP="00251D1C">
            <w:pPr>
              <w:rPr>
                <w:color w:val="000000" w:themeColor="text1"/>
              </w:rPr>
            </w:pPr>
          </w:p>
          <w:p w:rsidR="005F2982" w:rsidRPr="00434D5E" w:rsidRDefault="005F2982" w:rsidP="00251D1C">
            <w:pPr>
              <w:rPr>
                <w:color w:val="000000" w:themeColor="text1"/>
              </w:rPr>
            </w:pPr>
            <w:r w:rsidRPr="00434D5E">
              <w:rPr>
                <w:color w:val="000000" w:themeColor="text1"/>
              </w:rPr>
              <w:t>12 970 833,00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2</w:t>
            </w:r>
          </w:p>
        </w:tc>
        <w:tc>
          <w:tcPr>
            <w:tcW w:w="567" w:type="dxa"/>
          </w:tcPr>
          <w:p w:rsidR="005F2982" w:rsidRPr="00434D5E" w:rsidRDefault="005F2982" w:rsidP="00251D1C">
            <w:pPr>
              <w:jc w:val="both"/>
              <w:rPr>
                <w:color w:val="000000" w:themeColor="text1"/>
                <w:sz w:val="22"/>
                <w:szCs w:val="22"/>
              </w:rPr>
            </w:pPr>
          </w:p>
        </w:tc>
        <w:tc>
          <w:tcPr>
            <w:tcW w:w="5954" w:type="dxa"/>
            <w:vAlign w:val="center"/>
          </w:tcPr>
          <w:p w:rsidR="005F2982" w:rsidRPr="00434D5E" w:rsidRDefault="005F2982" w:rsidP="00251D1C">
            <w:pPr>
              <w:jc w:val="both"/>
              <w:rPr>
                <w:color w:val="000000" w:themeColor="text1"/>
              </w:rPr>
            </w:pPr>
            <w:r w:rsidRPr="00434D5E">
              <w:rPr>
                <w:color w:val="000000" w:themeColor="text1"/>
              </w:rPr>
              <w:t>Земельный участок; Вид права: аренда; Категория земель: земли населенных пунктов; Назначение (разрешенное использование): под существующие здания и сооружения предприятия; Общая площадь, кв. м: 3850 +/- 23кв. М; Кадастровый/условный номер: 39:15:111601:55.</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p>
          <w:p w:rsidR="005F2982" w:rsidRPr="00434D5E" w:rsidRDefault="005F2982" w:rsidP="00251D1C">
            <w:pPr>
              <w:rPr>
                <w:color w:val="000000" w:themeColor="text1"/>
              </w:rPr>
            </w:pPr>
          </w:p>
          <w:p w:rsidR="005F2982" w:rsidRPr="00434D5E" w:rsidRDefault="005F2982" w:rsidP="00251D1C">
            <w:pPr>
              <w:rPr>
                <w:color w:val="000000" w:themeColor="text1"/>
              </w:rPr>
            </w:pPr>
            <w:r w:rsidRPr="00434D5E">
              <w:rPr>
                <w:color w:val="000000" w:themeColor="text1"/>
              </w:rPr>
              <w:t>2 605 000,00</w:t>
            </w:r>
          </w:p>
          <w:p w:rsidR="005F2982" w:rsidRPr="00434D5E" w:rsidRDefault="005F2982" w:rsidP="00251D1C">
            <w:pPr>
              <w:rPr>
                <w:color w:val="000000" w:themeColor="text1"/>
              </w:rPr>
            </w:pPr>
          </w:p>
          <w:p w:rsidR="005F2982" w:rsidRPr="00434D5E" w:rsidRDefault="005F2982" w:rsidP="00251D1C">
            <w:pPr>
              <w:rPr>
                <w:color w:val="000000" w:themeColor="text1"/>
              </w:rPr>
            </w:pPr>
          </w:p>
          <w:p w:rsidR="005F2982" w:rsidRPr="00434D5E" w:rsidRDefault="005F2982" w:rsidP="00251D1C">
            <w:pPr>
              <w:rPr>
                <w:color w:val="000000" w:themeColor="text1"/>
              </w:rPr>
            </w:pP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3</w:t>
            </w:r>
          </w:p>
        </w:tc>
        <w:tc>
          <w:tcPr>
            <w:tcW w:w="567" w:type="dxa"/>
          </w:tcPr>
          <w:p w:rsidR="005F2982" w:rsidRPr="00434D5E" w:rsidRDefault="005F2982" w:rsidP="00251D1C">
            <w:pPr>
              <w:jc w:val="both"/>
              <w:rPr>
                <w:color w:val="000000" w:themeColor="text1"/>
                <w:sz w:val="22"/>
                <w:szCs w:val="22"/>
              </w:rPr>
            </w:pPr>
          </w:p>
        </w:tc>
        <w:tc>
          <w:tcPr>
            <w:tcW w:w="5954" w:type="dxa"/>
          </w:tcPr>
          <w:p w:rsidR="005F2982" w:rsidRPr="00434D5E" w:rsidRDefault="005F2982" w:rsidP="00251D1C">
            <w:pPr>
              <w:jc w:val="both"/>
              <w:rPr>
                <w:color w:val="000000" w:themeColor="text1"/>
              </w:rPr>
            </w:pPr>
            <w:r w:rsidRPr="00434D5E">
              <w:rPr>
                <w:color w:val="000000" w:themeColor="text1"/>
              </w:rPr>
              <w:t>Производственное здание; Вид права: собственность; Этажность: 3; Кадастровый/условный номер: 39:15:111601:17; Общая площадь, кв. м/Протяженность: 3747.8; Кадастровый номер объекта, в пределах которого расположен объект недвижимости: 39:15:111601:6</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lang w:val="en-US"/>
              </w:rPr>
              <w:t>47 846 583</w:t>
            </w:r>
            <w:r w:rsidRPr="00434D5E">
              <w:rPr>
                <w:color w:val="000000" w:themeColor="text1"/>
              </w:rPr>
              <w:t>,00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4</w:t>
            </w:r>
          </w:p>
        </w:tc>
        <w:tc>
          <w:tcPr>
            <w:tcW w:w="567" w:type="dxa"/>
          </w:tcPr>
          <w:p w:rsidR="005F2982" w:rsidRPr="00434D5E" w:rsidRDefault="005F2982" w:rsidP="00251D1C">
            <w:pPr>
              <w:jc w:val="both"/>
              <w:rPr>
                <w:color w:val="000000" w:themeColor="text1"/>
                <w:sz w:val="22"/>
                <w:szCs w:val="22"/>
              </w:rPr>
            </w:pPr>
          </w:p>
        </w:tc>
        <w:tc>
          <w:tcPr>
            <w:tcW w:w="5954" w:type="dxa"/>
          </w:tcPr>
          <w:p w:rsidR="005F2982" w:rsidRPr="00434D5E" w:rsidRDefault="005F2982" w:rsidP="00251D1C">
            <w:pPr>
              <w:jc w:val="both"/>
              <w:rPr>
                <w:color w:val="000000" w:themeColor="text1"/>
              </w:rPr>
            </w:pPr>
            <w:r w:rsidRPr="00434D5E">
              <w:rPr>
                <w:color w:val="000000" w:themeColor="text1"/>
              </w:rPr>
              <w:t>Производственное здание; Вид права: собственность; Этажность: 1; Кадастровый/условный номер: 39:15:111601:18; Общая площадь, кв. м/Протяженность: 411.1; Кадастровый номер объекта, в пределах которого расположен объект недвижимости: 39:15:111601:6</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rPr>
              <w:t>3 979 333</w:t>
            </w:r>
            <w:r w:rsidR="005F2982" w:rsidRPr="00434D5E">
              <w:rPr>
                <w:color w:val="000000" w:themeColor="text1"/>
              </w:rPr>
              <w:t>,00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5</w:t>
            </w:r>
          </w:p>
        </w:tc>
        <w:tc>
          <w:tcPr>
            <w:tcW w:w="567" w:type="dxa"/>
          </w:tcPr>
          <w:p w:rsidR="005F2982" w:rsidRPr="00434D5E" w:rsidRDefault="005F2982" w:rsidP="00251D1C">
            <w:pPr>
              <w:jc w:val="both"/>
              <w:rPr>
                <w:color w:val="000000" w:themeColor="text1"/>
                <w:sz w:val="22"/>
                <w:szCs w:val="22"/>
              </w:rPr>
            </w:pPr>
          </w:p>
        </w:tc>
        <w:tc>
          <w:tcPr>
            <w:tcW w:w="5954" w:type="dxa"/>
          </w:tcPr>
          <w:p w:rsidR="005F2982" w:rsidRPr="00434D5E" w:rsidRDefault="005F2982" w:rsidP="00251D1C">
            <w:pPr>
              <w:jc w:val="both"/>
              <w:rPr>
                <w:color w:val="000000" w:themeColor="text1"/>
              </w:rPr>
            </w:pPr>
            <w:r w:rsidRPr="00434D5E">
              <w:rPr>
                <w:color w:val="000000" w:themeColor="text1"/>
              </w:rPr>
              <w:t>Трансформаторная подстанция; Вид права: собственность; Этажность: 1; Кадастровый/условный номер: 39:15:111601:20; Общая площадь, кв. м/Протяженность: 49.4; Кадастровый номер объекта, в пределах которого расположен объект недвижимости: 39:15:111601:6</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rPr>
              <w:t>1 335 167</w:t>
            </w:r>
            <w:r w:rsidR="005F2982" w:rsidRPr="00434D5E">
              <w:rPr>
                <w:color w:val="000000" w:themeColor="text1"/>
              </w:rPr>
              <w:t>,00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6</w:t>
            </w:r>
          </w:p>
        </w:tc>
        <w:tc>
          <w:tcPr>
            <w:tcW w:w="567" w:type="dxa"/>
          </w:tcPr>
          <w:p w:rsidR="005F2982" w:rsidRPr="00434D5E" w:rsidRDefault="005F2982" w:rsidP="00251D1C">
            <w:pPr>
              <w:jc w:val="both"/>
              <w:rPr>
                <w:color w:val="000000" w:themeColor="text1"/>
                <w:sz w:val="22"/>
                <w:szCs w:val="22"/>
              </w:rPr>
            </w:pPr>
          </w:p>
        </w:tc>
        <w:tc>
          <w:tcPr>
            <w:tcW w:w="5954" w:type="dxa"/>
          </w:tcPr>
          <w:p w:rsidR="005F2982" w:rsidRPr="00434D5E" w:rsidRDefault="005F2982" w:rsidP="00251D1C">
            <w:pPr>
              <w:jc w:val="both"/>
              <w:rPr>
                <w:color w:val="000000" w:themeColor="text1"/>
              </w:rPr>
            </w:pPr>
            <w:r w:rsidRPr="00434D5E">
              <w:rPr>
                <w:color w:val="000000" w:themeColor="text1"/>
              </w:rPr>
              <w:t>Проходная; Вид права: собственность; Этажность: 1; Кадастровый/условный номер: 39:15:111601:19; Общая площадь, кв. м/Протяженность: 50.1; Кадастровый номер объекта, в пределах которого расположен объект недвижимости: 39:15:111601:6</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rPr>
              <w:t>785 500</w:t>
            </w:r>
            <w:r w:rsidR="005F2982" w:rsidRPr="00434D5E">
              <w:rPr>
                <w:color w:val="000000" w:themeColor="text1"/>
              </w:rPr>
              <w:t>,00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color w:val="000000" w:themeColor="text1"/>
                <w:sz w:val="22"/>
                <w:szCs w:val="22"/>
              </w:rPr>
            </w:pPr>
            <w:r w:rsidRPr="00434D5E">
              <w:rPr>
                <w:color w:val="000000" w:themeColor="text1"/>
                <w:sz w:val="22"/>
                <w:szCs w:val="22"/>
              </w:rPr>
              <w:t>7</w:t>
            </w:r>
          </w:p>
        </w:tc>
        <w:tc>
          <w:tcPr>
            <w:tcW w:w="567" w:type="dxa"/>
          </w:tcPr>
          <w:p w:rsidR="005F2982" w:rsidRPr="00434D5E" w:rsidRDefault="005F2982" w:rsidP="00251D1C">
            <w:pPr>
              <w:jc w:val="both"/>
              <w:rPr>
                <w:color w:val="000000" w:themeColor="text1"/>
                <w:sz w:val="22"/>
                <w:szCs w:val="22"/>
              </w:rPr>
            </w:pPr>
          </w:p>
        </w:tc>
        <w:tc>
          <w:tcPr>
            <w:tcW w:w="5954" w:type="dxa"/>
          </w:tcPr>
          <w:p w:rsidR="005F2982" w:rsidRPr="00434D5E" w:rsidRDefault="005F2982" w:rsidP="00251D1C">
            <w:pPr>
              <w:jc w:val="both"/>
              <w:rPr>
                <w:color w:val="000000" w:themeColor="text1"/>
              </w:rPr>
            </w:pPr>
            <w:r w:rsidRPr="00434D5E">
              <w:rPr>
                <w:color w:val="000000" w:themeColor="text1"/>
              </w:rPr>
              <w:t>Нежилое здание; Вид права: собственность; Этажность: 1; Кадастровый/условный номер: 39:15:111601:49; Общая площадь, кв. м/Протяженность: 1816.9; Кадастровый номер объекта, в пределах которого расположен объект недвижимости: 39:15:11120601:6.</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rPr>
              <w:t>31 310 917</w:t>
            </w:r>
            <w:r w:rsidR="005F2982" w:rsidRPr="00434D5E">
              <w:rPr>
                <w:color w:val="000000" w:themeColor="text1"/>
              </w:rPr>
              <w:t>,00</w:t>
            </w:r>
          </w:p>
        </w:tc>
      </w:tr>
      <w:tr w:rsidR="00434D5E" w:rsidRPr="00434D5E" w:rsidTr="00EB52C9">
        <w:tc>
          <w:tcPr>
            <w:tcW w:w="709" w:type="dxa"/>
            <w:vMerge/>
            <w:vAlign w:val="center"/>
          </w:tcPr>
          <w:p w:rsidR="005F2982" w:rsidRPr="00434D5E" w:rsidRDefault="005F2982" w:rsidP="00251D1C">
            <w:pPr>
              <w:rPr>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Рецептурная станция GWT</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lang w:val="en-US"/>
              </w:rPr>
              <w:t>846 667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Распределит. эл щит ЩР-3</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4 167,00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189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Трубопроводные системы</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190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Трубопроводные системы из нержавеющей стали с </w:t>
            </w:r>
            <w:proofErr w:type="spellStart"/>
            <w:r w:rsidRPr="00434D5E">
              <w:rPr>
                <w:rFonts w:eastAsia="Batang"/>
                <w:color w:val="000000" w:themeColor="text1"/>
              </w:rPr>
              <w:t>обогр</w:t>
            </w:r>
            <w:proofErr w:type="spellEnd"/>
            <w:r w:rsidRPr="00434D5E">
              <w:rPr>
                <w:rFonts w:eastAsia="Batang"/>
                <w:color w:val="000000" w:themeColor="text1"/>
              </w:rPr>
              <w:t>. рубашками для перекачки шок. масс</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137 500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191</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Трубопроводные системы из нержавеющей стали с обогреваемыми рубашками для приемки и перекачки жиров</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175</w:t>
            </w:r>
            <w:r w:rsidR="005F2982" w:rsidRPr="00434D5E">
              <w:rPr>
                <w:color w:val="000000" w:themeColor="text1"/>
              </w:rPr>
              <w:t> 000,00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199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Холодильная камера с </w:t>
            </w:r>
            <w:proofErr w:type="spellStart"/>
            <w:r w:rsidRPr="00434D5E">
              <w:rPr>
                <w:rFonts w:eastAsia="Batang"/>
                <w:color w:val="000000" w:themeColor="text1"/>
              </w:rPr>
              <w:t>воздухоох</w:t>
            </w:r>
            <w:proofErr w:type="spellEnd"/>
            <w:r w:rsidRPr="00434D5E">
              <w:rPr>
                <w:rFonts w:eastAsia="Batang"/>
                <w:color w:val="000000" w:themeColor="text1"/>
              </w:rPr>
              <w:t xml:space="preserve">-ми и </w:t>
            </w:r>
            <w:proofErr w:type="spellStart"/>
            <w:r w:rsidRPr="00434D5E">
              <w:rPr>
                <w:rFonts w:eastAsia="Batang"/>
                <w:color w:val="000000" w:themeColor="text1"/>
              </w:rPr>
              <w:t>хол</w:t>
            </w:r>
            <w:proofErr w:type="spellEnd"/>
            <w:r w:rsidRPr="00434D5E">
              <w:rPr>
                <w:rFonts w:eastAsia="Batang"/>
                <w:color w:val="000000" w:themeColor="text1"/>
              </w:rPr>
              <w:t xml:space="preserve"> машиной</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 xml:space="preserve"> 1 016 667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370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Холодильное оборудование для темперирующих</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70 833</w:t>
            </w:r>
            <w:r w:rsidR="005F2982" w:rsidRPr="00434D5E">
              <w:rPr>
                <w:color w:val="000000" w:themeColor="text1"/>
                <w:lang w:val="en-US"/>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 технологической линии</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B01645" w:rsidP="00251D1C">
            <w:pPr>
              <w:jc w:val="both"/>
              <w:rPr>
                <w:color w:val="000000" w:themeColor="text1"/>
              </w:rPr>
            </w:pPr>
            <w:r w:rsidRPr="00434D5E">
              <w:rPr>
                <w:color w:val="000000" w:themeColor="text1"/>
              </w:rPr>
              <w:t>78 333</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Щит управления для </w:t>
            </w:r>
            <w:proofErr w:type="spellStart"/>
            <w:r w:rsidRPr="00434D5E">
              <w:rPr>
                <w:rFonts w:eastAsia="Batang"/>
                <w:color w:val="000000" w:themeColor="text1"/>
              </w:rPr>
              <w:t>технол</w:t>
            </w:r>
            <w:proofErr w:type="spellEnd"/>
            <w:r w:rsidRPr="00434D5E">
              <w:rPr>
                <w:rFonts w:eastAsia="Batang"/>
                <w:color w:val="000000" w:themeColor="text1"/>
              </w:rPr>
              <w:t>. воды</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3 333,00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17</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10</w:t>
            </w:r>
          </w:p>
        </w:tc>
        <w:tc>
          <w:tcPr>
            <w:tcW w:w="5954" w:type="dxa"/>
            <w:vAlign w:val="center"/>
          </w:tcPr>
          <w:p w:rsidR="005F2982" w:rsidRPr="00434D5E" w:rsidRDefault="005F2982" w:rsidP="00251D1C">
            <w:pPr>
              <w:jc w:val="both"/>
              <w:rPr>
                <w:rFonts w:eastAsia="Batang"/>
                <w:color w:val="000000" w:themeColor="text1"/>
                <w:highlight w:val="yellow"/>
              </w:rPr>
            </w:pPr>
            <w:r w:rsidRPr="00434D5E">
              <w:rPr>
                <w:rFonts w:eastAsia="Batang"/>
                <w:color w:val="000000" w:themeColor="text1"/>
              </w:rPr>
              <w:t>Распределит. эл щит ЩР-4</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20296" w:rsidP="00251D1C">
            <w:pPr>
              <w:jc w:val="both"/>
              <w:rPr>
                <w:color w:val="000000" w:themeColor="text1"/>
              </w:rPr>
            </w:pPr>
            <w:r w:rsidRPr="00434D5E">
              <w:rPr>
                <w:color w:val="000000" w:themeColor="text1"/>
              </w:rPr>
              <w:t>7 500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11</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Распределит. эл щит ЩР-5</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434D5E" w:rsidP="00251D1C">
            <w:pPr>
              <w:jc w:val="both"/>
              <w:rPr>
                <w:color w:val="000000" w:themeColor="text1"/>
              </w:rPr>
            </w:pPr>
            <w:r w:rsidRPr="00434D5E">
              <w:rPr>
                <w:color w:val="000000" w:themeColor="text1"/>
                <w:lang w:val="en-US"/>
              </w:rPr>
              <w:t>108 333</w:t>
            </w:r>
            <w:r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353</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Трубопроводные системы Линии "NAGEMA"</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B01645" w:rsidP="00251D1C">
            <w:pPr>
              <w:jc w:val="both"/>
              <w:rPr>
                <w:color w:val="000000" w:themeColor="text1"/>
              </w:rPr>
            </w:pPr>
            <w:r w:rsidRPr="00434D5E">
              <w:rPr>
                <w:color w:val="000000" w:themeColor="text1"/>
              </w:rPr>
              <w:t>71 667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369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Трубопроводные системы белых масс с водяной рубашкой</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47 500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368</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Трубопроводные системы </w:t>
            </w:r>
            <w:proofErr w:type="spellStart"/>
            <w:r w:rsidRPr="00434D5E">
              <w:rPr>
                <w:rFonts w:eastAsia="Batang"/>
                <w:color w:val="000000" w:themeColor="text1"/>
              </w:rPr>
              <w:t>перкачки</w:t>
            </w:r>
            <w:proofErr w:type="spellEnd"/>
            <w:r w:rsidRPr="00434D5E">
              <w:rPr>
                <w:rFonts w:eastAsia="Batang"/>
                <w:color w:val="000000" w:themeColor="text1"/>
              </w:rPr>
              <w:t xml:space="preserve"> шоколадных масс</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201</w:t>
            </w:r>
            <w:r w:rsidR="005F2982" w:rsidRPr="00434D5E">
              <w:rPr>
                <w:color w:val="000000" w:themeColor="text1"/>
              </w:rPr>
              <w:t> 667,00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364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Трубопроводные системы водоснабжения, охлаждения и рециркуляции воды</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75 000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413</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"DAIKIN FDXS25E"</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4 167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415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"HUALING CSU-24HHAA"</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5 833,00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490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Щит распределительный (Центральный управляющий шкаф)-DUYVIS, типТ11-0010</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63676B" w:rsidP="00251D1C">
            <w:pPr>
              <w:jc w:val="both"/>
              <w:rPr>
                <w:color w:val="000000" w:themeColor="text1"/>
              </w:rPr>
            </w:pPr>
            <w:r w:rsidRPr="00434D5E">
              <w:rPr>
                <w:color w:val="000000" w:themeColor="text1"/>
              </w:rPr>
              <w:t>223</w:t>
            </w:r>
            <w:r w:rsidR="005F2982" w:rsidRPr="00434D5E">
              <w:rPr>
                <w:color w:val="000000" w:themeColor="text1"/>
              </w:rPr>
              <w:t> 333,00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505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Котел КЭ-250К, тип КЭ-250К</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29 167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27</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67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Автодорога (территория ООО)</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Главный распределительный щит ГРЩ-2</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26 667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Главный </w:t>
            </w:r>
            <w:proofErr w:type="spellStart"/>
            <w:r w:rsidRPr="00434D5E">
              <w:rPr>
                <w:rFonts w:eastAsia="Batang"/>
                <w:color w:val="000000" w:themeColor="text1"/>
              </w:rPr>
              <w:t>распред</w:t>
            </w:r>
            <w:proofErr w:type="spellEnd"/>
            <w:r w:rsidRPr="00434D5E">
              <w:rPr>
                <w:rFonts w:eastAsia="Batang"/>
                <w:color w:val="000000" w:themeColor="text1"/>
              </w:rPr>
              <w:t>. щит ГРЩ-3</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5 000,00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104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Кабельная линия 10КВ</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142</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Ограждение металлическое (забор)</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161</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Противопожарная сигнализация 2</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11 667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214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Щит электрический силовой </w:t>
            </w:r>
            <w:proofErr w:type="spellStart"/>
            <w:r w:rsidRPr="00434D5E">
              <w:rPr>
                <w:rFonts w:eastAsia="Batang"/>
                <w:color w:val="000000" w:themeColor="text1"/>
              </w:rPr>
              <w:t>Эльмонт</w:t>
            </w:r>
            <w:proofErr w:type="spellEnd"/>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2 500,00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Главный распределительный щит ГРЩ-1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20 833</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8</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Главный распределительный щит ГРЩ-9</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7 500,00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240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Ворота откатные</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37</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332</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Система видеонаблюдения</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371</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Главный распределительный щит ГРЩ-4</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F62666" w:rsidP="00251D1C">
            <w:pPr>
              <w:jc w:val="both"/>
              <w:rPr>
                <w:color w:val="000000" w:themeColor="text1"/>
              </w:rPr>
            </w:pPr>
            <w:r w:rsidRPr="00434D5E">
              <w:rPr>
                <w:color w:val="000000" w:themeColor="text1"/>
              </w:rPr>
              <w:t>11 667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39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384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Пожарно-охранная сигнализация помещения лаборатории</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393</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2</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w:t>
            </w:r>
            <w:proofErr w:type="spellStart"/>
            <w:r w:rsidRPr="00434D5E">
              <w:rPr>
                <w:rFonts w:eastAsia="Batang"/>
                <w:color w:val="000000" w:themeColor="text1"/>
              </w:rPr>
              <w:t>Kentatsu</w:t>
            </w:r>
            <w:proofErr w:type="spellEnd"/>
            <w:r w:rsidRPr="00434D5E">
              <w:rPr>
                <w:rFonts w:eastAsia="Batang"/>
                <w:color w:val="000000" w:themeColor="text1"/>
              </w:rPr>
              <w:t xml:space="preserve"> KSGF21/HFDN1"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4 167,00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w:t>
            </w:r>
            <w:proofErr w:type="spellStart"/>
            <w:r w:rsidRPr="00434D5E">
              <w:rPr>
                <w:rFonts w:eastAsia="Batang"/>
                <w:color w:val="000000" w:themeColor="text1"/>
              </w:rPr>
              <w:t>Kentatsu</w:t>
            </w:r>
            <w:proofErr w:type="spellEnd"/>
            <w:r w:rsidRPr="00434D5E">
              <w:rPr>
                <w:rFonts w:eastAsia="Batang"/>
                <w:color w:val="000000" w:themeColor="text1"/>
              </w:rPr>
              <w:t xml:space="preserve"> KSGF21/HFDN1" - </w:t>
            </w:r>
            <w:proofErr w:type="spellStart"/>
            <w:r w:rsidRPr="00434D5E">
              <w:rPr>
                <w:rFonts w:eastAsia="Batang"/>
                <w:color w:val="000000" w:themeColor="text1"/>
              </w:rPr>
              <w:t>хран</w:t>
            </w:r>
            <w:proofErr w:type="spellEnd"/>
            <w:r w:rsidRPr="00434D5E">
              <w:rPr>
                <w:rFonts w:eastAsia="Batang"/>
                <w:color w:val="000000" w:themeColor="text1"/>
              </w:rPr>
              <w:t xml:space="preserve"> образцов</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4 167,00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SRK 501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F62666" w:rsidP="00251D1C">
            <w:pPr>
              <w:jc w:val="both"/>
              <w:rPr>
                <w:color w:val="000000" w:themeColor="text1"/>
              </w:rPr>
            </w:pPr>
            <w:r w:rsidRPr="00434D5E">
              <w:rPr>
                <w:color w:val="000000" w:themeColor="text1"/>
              </w:rPr>
              <w:t>8 333</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398</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SRK 71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F62666" w:rsidP="00251D1C">
            <w:pPr>
              <w:jc w:val="both"/>
              <w:rPr>
                <w:color w:val="000000" w:themeColor="text1"/>
              </w:rPr>
            </w:pPr>
            <w:r w:rsidRPr="00434D5E">
              <w:rPr>
                <w:color w:val="000000" w:themeColor="text1"/>
              </w:rPr>
              <w:t>8 333</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414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KSGG 35HF"</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F62666" w:rsidP="00251D1C">
            <w:pPr>
              <w:jc w:val="both"/>
              <w:rPr>
                <w:color w:val="000000" w:themeColor="text1"/>
              </w:rPr>
            </w:pPr>
            <w:r w:rsidRPr="00434D5E">
              <w:rPr>
                <w:color w:val="000000" w:themeColor="text1"/>
              </w:rPr>
              <w:t>5 000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47</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426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Рол-ворота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411</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Электроподстанция КТПН-647 6/04 КВ MRW -6/2 КВ 2х630 -5</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49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437</w:t>
            </w:r>
          </w:p>
        </w:tc>
        <w:tc>
          <w:tcPr>
            <w:tcW w:w="5954" w:type="dxa"/>
            <w:vAlign w:val="center"/>
          </w:tcPr>
          <w:p w:rsidR="005F2982" w:rsidRPr="00434D5E" w:rsidRDefault="005F2982" w:rsidP="00251D1C">
            <w:pPr>
              <w:jc w:val="both"/>
              <w:rPr>
                <w:rFonts w:eastAsia="Batang"/>
                <w:color w:val="000000" w:themeColor="text1"/>
              </w:rPr>
            </w:pPr>
            <w:proofErr w:type="spellStart"/>
            <w:r w:rsidRPr="00434D5E">
              <w:rPr>
                <w:rFonts w:eastAsia="Batang"/>
                <w:color w:val="000000" w:themeColor="text1"/>
              </w:rPr>
              <w:t>Электрокабельная</w:t>
            </w:r>
            <w:proofErr w:type="spellEnd"/>
            <w:r w:rsidRPr="00434D5E">
              <w:rPr>
                <w:rFonts w:eastAsia="Batang"/>
                <w:color w:val="000000" w:themeColor="text1"/>
              </w:rPr>
              <w:t xml:space="preserve"> линия КЛ-6 КВ 1-30 (1250м)</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447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KSGH35HF"</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457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HSH-076BE "HJUNDAY"</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3 333,00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458</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HSH-126BE "HJUNDAY"</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3 333,00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467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Парковка для служебного и личного транспорта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472</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внутренние 1(цех упаковки)</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473</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внутренние 2 (цех производства)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 xml:space="preserve">833,00 </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474</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наружные 1(выезд боковую рампу)</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57</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Ворота </w:t>
            </w:r>
            <w:proofErr w:type="spellStart"/>
            <w:r w:rsidRPr="00434D5E">
              <w:rPr>
                <w:rFonts w:eastAsia="Batang"/>
                <w:color w:val="000000" w:themeColor="text1"/>
              </w:rPr>
              <w:t>руллонные</w:t>
            </w:r>
            <w:proofErr w:type="spellEnd"/>
            <w:r w:rsidRPr="00434D5E">
              <w:rPr>
                <w:rFonts w:eastAsia="Batang"/>
                <w:color w:val="000000" w:themeColor="text1"/>
              </w:rPr>
              <w:t xml:space="preserve"> наружные 2 (выезд на торцевую рампу)</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58</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 xml:space="preserve"> Парковка для грузового автотранспорта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59</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477</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Устройство въезда на парковку легкового автотранспорта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F62666" w:rsidP="00251D1C">
            <w:pPr>
              <w:jc w:val="both"/>
              <w:rPr>
                <w:color w:val="000000" w:themeColor="text1"/>
              </w:rPr>
            </w:pPr>
            <w:r w:rsidRPr="00434D5E">
              <w:rPr>
                <w:color w:val="000000" w:themeColor="text1"/>
              </w:rPr>
              <w:t>180</w:t>
            </w:r>
            <w:r w:rsidR="005F2982" w:rsidRPr="00434D5E">
              <w:rPr>
                <w:color w:val="000000" w:themeColor="text1"/>
              </w:rPr>
              <w:t> 000,00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60</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478</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ЗАБОР по адресу ул. Каштановая аллея, 1А</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61</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482</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Промышленное ограждение парковки легковых машин</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5F2982" w:rsidP="00251D1C">
            <w:pPr>
              <w:jc w:val="both"/>
              <w:rPr>
                <w:color w:val="000000" w:themeColor="text1"/>
              </w:rPr>
            </w:pPr>
            <w:r w:rsidRPr="00434D5E">
              <w:rPr>
                <w:color w:val="000000" w:themeColor="text1"/>
              </w:rPr>
              <w:t>833,00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62</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479</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KSGС35HFN1"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63</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480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KSGС35HFN1"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6 667</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64</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555</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KSGH61HF"</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12 500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rPr>
            </w:pPr>
            <w:r w:rsidRPr="00434D5E">
              <w:rPr>
                <w:rFonts w:eastAsia="Batang"/>
                <w:color w:val="000000" w:themeColor="text1"/>
                <w:sz w:val="22"/>
                <w:szCs w:val="22"/>
              </w:rPr>
              <w:t>65</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556</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KSGС35HFN1"</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7 500</w:t>
            </w:r>
            <w:r w:rsidR="005F2982" w:rsidRPr="00434D5E">
              <w:rPr>
                <w:color w:val="000000" w:themeColor="text1"/>
              </w:rPr>
              <w:t>,00</w:t>
            </w:r>
          </w:p>
        </w:tc>
      </w:tr>
      <w:tr w:rsidR="00434D5E" w:rsidRPr="00434D5E" w:rsidTr="00EB52C9">
        <w:tc>
          <w:tcPr>
            <w:tcW w:w="709" w:type="dxa"/>
            <w:vMerge/>
          </w:tcPr>
          <w:p w:rsidR="005F2982" w:rsidRPr="00434D5E" w:rsidRDefault="005F2982" w:rsidP="00251D1C">
            <w:pPr>
              <w:rPr>
                <w:rFonts w:eastAsia="Batang"/>
                <w:color w:val="000000" w:themeColor="text1"/>
                <w:sz w:val="22"/>
                <w:szCs w:val="22"/>
              </w:rPr>
            </w:pPr>
          </w:p>
        </w:tc>
        <w:tc>
          <w:tcPr>
            <w:tcW w:w="567" w:type="dxa"/>
          </w:tcPr>
          <w:p w:rsidR="005F2982" w:rsidRPr="00434D5E" w:rsidRDefault="006466BD" w:rsidP="00251D1C">
            <w:pPr>
              <w:jc w:val="both"/>
              <w:rPr>
                <w:rFonts w:eastAsia="Batang"/>
                <w:color w:val="000000" w:themeColor="text1"/>
                <w:sz w:val="22"/>
                <w:szCs w:val="22"/>
                <w:lang w:val="en-US"/>
              </w:rPr>
            </w:pPr>
            <w:r w:rsidRPr="00434D5E">
              <w:rPr>
                <w:rFonts w:eastAsia="Batang"/>
                <w:color w:val="000000" w:themeColor="text1"/>
                <w:sz w:val="22"/>
                <w:szCs w:val="22"/>
              </w:rPr>
              <w:t>66</w:t>
            </w:r>
          </w:p>
        </w:tc>
        <w:tc>
          <w:tcPr>
            <w:tcW w:w="567" w:type="dxa"/>
          </w:tcPr>
          <w:p w:rsidR="005F2982" w:rsidRPr="00434D5E" w:rsidRDefault="005F2982" w:rsidP="00251D1C">
            <w:pPr>
              <w:jc w:val="both"/>
              <w:rPr>
                <w:rFonts w:eastAsia="Batang"/>
                <w:color w:val="000000" w:themeColor="text1"/>
                <w:sz w:val="22"/>
                <w:szCs w:val="22"/>
              </w:rPr>
            </w:pPr>
            <w:r w:rsidRPr="00434D5E">
              <w:rPr>
                <w:rFonts w:eastAsia="Batang"/>
                <w:color w:val="000000" w:themeColor="text1"/>
                <w:sz w:val="22"/>
                <w:szCs w:val="22"/>
              </w:rPr>
              <w:t>570</w:t>
            </w:r>
          </w:p>
        </w:tc>
        <w:tc>
          <w:tcPr>
            <w:tcW w:w="5954" w:type="dxa"/>
            <w:vAlign w:val="center"/>
          </w:tcPr>
          <w:p w:rsidR="005F2982" w:rsidRPr="00434D5E" w:rsidRDefault="005F2982" w:rsidP="00251D1C">
            <w:pPr>
              <w:jc w:val="both"/>
              <w:rPr>
                <w:rFonts w:eastAsia="Batang"/>
                <w:color w:val="000000" w:themeColor="text1"/>
              </w:rPr>
            </w:pPr>
            <w:r w:rsidRPr="00434D5E">
              <w:rPr>
                <w:rFonts w:eastAsia="Batang"/>
                <w:color w:val="000000" w:themeColor="text1"/>
              </w:rPr>
              <w:t>КОНДИЦИОНЕР "KENTATSU KSUN140HFAN3</w:t>
            </w:r>
          </w:p>
        </w:tc>
        <w:tc>
          <w:tcPr>
            <w:tcW w:w="425" w:type="dxa"/>
          </w:tcPr>
          <w:p w:rsidR="005F2982" w:rsidRPr="00434D5E" w:rsidRDefault="005F2982" w:rsidP="00251D1C">
            <w:pPr>
              <w:rPr>
                <w:color w:val="000000" w:themeColor="text1"/>
              </w:rPr>
            </w:pPr>
            <w:r w:rsidRPr="00434D5E">
              <w:rPr>
                <w:color w:val="000000" w:themeColor="text1"/>
              </w:rPr>
              <w:t>1</w:t>
            </w:r>
          </w:p>
        </w:tc>
        <w:tc>
          <w:tcPr>
            <w:tcW w:w="1588" w:type="dxa"/>
          </w:tcPr>
          <w:p w:rsidR="005F2982" w:rsidRPr="00434D5E" w:rsidRDefault="00910081" w:rsidP="00251D1C">
            <w:pPr>
              <w:jc w:val="both"/>
              <w:rPr>
                <w:color w:val="000000" w:themeColor="text1"/>
              </w:rPr>
            </w:pPr>
            <w:r w:rsidRPr="00434D5E">
              <w:rPr>
                <w:color w:val="000000" w:themeColor="text1"/>
              </w:rPr>
              <w:t>7 500</w:t>
            </w:r>
            <w:r w:rsidR="005F2982" w:rsidRPr="00434D5E">
              <w:rPr>
                <w:color w:val="000000" w:themeColor="text1"/>
              </w:rPr>
              <w:t>,00</w:t>
            </w:r>
          </w:p>
        </w:tc>
      </w:tr>
      <w:tr w:rsidR="00434D5E" w:rsidRPr="00434D5E" w:rsidTr="00EB52C9">
        <w:tc>
          <w:tcPr>
            <w:tcW w:w="709" w:type="dxa"/>
          </w:tcPr>
          <w:p w:rsidR="005F2982" w:rsidRPr="00434D5E" w:rsidRDefault="005F2982" w:rsidP="00251D1C">
            <w:pPr>
              <w:rPr>
                <w:rFonts w:eastAsia="Batang"/>
                <w:color w:val="000000" w:themeColor="text1"/>
                <w:sz w:val="22"/>
                <w:szCs w:val="22"/>
              </w:rPr>
            </w:pPr>
          </w:p>
        </w:tc>
        <w:tc>
          <w:tcPr>
            <w:tcW w:w="567" w:type="dxa"/>
          </w:tcPr>
          <w:p w:rsidR="005F2982" w:rsidRPr="00434D5E" w:rsidRDefault="005F2982" w:rsidP="00251D1C">
            <w:pPr>
              <w:jc w:val="both"/>
              <w:rPr>
                <w:rFonts w:eastAsia="Batang"/>
                <w:b/>
                <w:color w:val="000000" w:themeColor="text1"/>
                <w:sz w:val="22"/>
                <w:szCs w:val="22"/>
              </w:rPr>
            </w:pPr>
          </w:p>
        </w:tc>
        <w:tc>
          <w:tcPr>
            <w:tcW w:w="567" w:type="dxa"/>
          </w:tcPr>
          <w:p w:rsidR="005F2982" w:rsidRPr="00434D5E" w:rsidRDefault="005F2982" w:rsidP="00251D1C">
            <w:pPr>
              <w:jc w:val="both"/>
              <w:rPr>
                <w:rFonts w:eastAsia="Batang"/>
                <w:b/>
                <w:color w:val="000000" w:themeColor="text1"/>
                <w:sz w:val="22"/>
                <w:szCs w:val="22"/>
              </w:rPr>
            </w:pPr>
          </w:p>
        </w:tc>
        <w:tc>
          <w:tcPr>
            <w:tcW w:w="5954" w:type="dxa"/>
            <w:vAlign w:val="center"/>
          </w:tcPr>
          <w:p w:rsidR="005F2982" w:rsidRPr="00434D5E" w:rsidRDefault="005F2982" w:rsidP="00251D1C">
            <w:pPr>
              <w:jc w:val="both"/>
              <w:rPr>
                <w:rFonts w:eastAsia="Batang"/>
                <w:b/>
                <w:color w:val="000000" w:themeColor="text1"/>
              </w:rPr>
            </w:pPr>
            <w:r w:rsidRPr="00434D5E">
              <w:rPr>
                <w:rFonts w:eastAsia="Batang"/>
                <w:b/>
                <w:color w:val="000000" w:themeColor="text1"/>
              </w:rPr>
              <w:t>Всего:</w:t>
            </w:r>
          </w:p>
        </w:tc>
        <w:tc>
          <w:tcPr>
            <w:tcW w:w="425" w:type="dxa"/>
          </w:tcPr>
          <w:p w:rsidR="005F2982" w:rsidRPr="00434D5E" w:rsidRDefault="005F2982" w:rsidP="00251D1C">
            <w:pPr>
              <w:jc w:val="both"/>
              <w:rPr>
                <w:b/>
                <w:color w:val="000000" w:themeColor="text1"/>
              </w:rPr>
            </w:pPr>
          </w:p>
        </w:tc>
        <w:tc>
          <w:tcPr>
            <w:tcW w:w="1588" w:type="dxa"/>
          </w:tcPr>
          <w:p w:rsidR="005F2982" w:rsidRPr="00434D5E" w:rsidRDefault="00BB571B" w:rsidP="00251D1C">
            <w:pPr>
              <w:jc w:val="both"/>
              <w:rPr>
                <w:b/>
                <w:color w:val="000000" w:themeColor="text1"/>
                <w:lang w:val="en-US"/>
              </w:rPr>
            </w:pPr>
            <w:r w:rsidRPr="00434D5E">
              <w:rPr>
                <w:b/>
                <w:color w:val="000000" w:themeColor="text1"/>
                <w:lang w:val="en-US"/>
              </w:rPr>
              <w:t>104 306 661,00</w:t>
            </w:r>
          </w:p>
        </w:tc>
      </w:tr>
    </w:tbl>
    <w:p w:rsidR="00D95CFA" w:rsidRPr="00434D5E" w:rsidRDefault="00D95CFA" w:rsidP="005F2982">
      <w:pPr>
        <w:rPr>
          <w:color w:val="000000" w:themeColor="text1"/>
        </w:rPr>
      </w:pPr>
    </w:p>
    <w:sectPr w:rsidR="00D95CFA" w:rsidRPr="00434D5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4E" w:rsidRDefault="00750D4E" w:rsidP="003B3CC6">
      <w:r>
        <w:separator/>
      </w:r>
    </w:p>
  </w:endnote>
  <w:endnote w:type="continuationSeparator" w:id="0">
    <w:p w:rsidR="00750D4E" w:rsidRDefault="00750D4E" w:rsidP="003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茶⃮⻿술⃼麟⃾㿳">
    <w:altName w:val="Times New Roman"/>
    <w:charset w:val="F9"/>
    <w:family w:val="auto"/>
    <w:pitch w:val="variable"/>
    <w:sig w:usb0="00000000" w:usb1="E3E0E720" w:usb2="EDE2E0EB" w:usb3="E120E9EE" w:csb0="EEE2EAF3" w:csb1="20E220E9"/>
  </w:font>
  <w:font w:name="Segoe UI">
    <w:panose1 w:val="020B0502040204020203"/>
    <w:charset w:val="CC"/>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4E" w:rsidRDefault="00750D4E" w:rsidP="003B3CC6">
      <w:r>
        <w:separator/>
      </w:r>
    </w:p>
  </w:footnote>
  <w:footnote w:type="continuationSeparator" w:id="0">
    <w:p w:rsidR="00750D4E" w:rsidRDefault="00750D4E" w:rsidP="003B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C6" w:rsidRPr="003B3CC6" w:rsidRDefault="003B3CC6" w:rsidP="00B34D6C">
    <w:pPr>
      <w:rPr>
        <w:b/>
        <w:bCs/>
        <w:u w:val="single"/>
      </w:rPr>
    </w:pPr>
    <w:r w:rsidRPr="003B3CC6">
      <w:rPr>
        <w:b/>
        <w:bCs/>
        <w:u w:val="single"/>
      </w:rPr>
      <w:t>Приложение №1</w:t>
    </w:r>
  </w:p>
  <w:p w:rsidR="003B3CC6" w:rsidRPr="003B3CC6" w:rsidRDefault="003B3CC6" w:rsidP="00B34D6C">
    <w:pPr>
      <w:rPr>
        <w:b/>
        <w:bCs/>
      </w:rPr>
    </w:pPr>
    <w:r w:rsidRPr="003B3CC6">
      <w:rPr>
        <w:b/>
        <w:bCs/>
      </w:rPr>
      <w:t xml:space="preserve">к Положению о порядке и условиях </w:t>
    </w:r>
  </w:p>
  <w:p w:rsidR="003B3CC6" w:rsidRPr="003B3CC6" w:rsidRDefault="003B3CC6" w:rsidP="00B34D6C">
    <w:pPr>
      <w:rPr>
        <w:b/>
        <w:bCs/>
      </w:rPr>
    </w:pPr>
    <w:r w:rsidRPr="003B3CC6">
      <w:rPr>
        <w:b/>
        <w:bCs/>
      </w:rPr>
      <w:t>проведения торгов в ходе процедуры банкротства</w:t>
    </w:r>
  </w:p>
  <w:p w:rsidR="003B3CC6" w:rsidRPr="003B3CC6" w:rsidRDefault="003B3CC6" w:rsidP="00B34D6C">
    <w:pPr>
      <w:rPr>
        <w:b/>
        <w:bCs/>
        <w:color w:val="000000"/>
        <w:spacing w:val="3"/>
      </w:rPr>
    </w:pPr>
    <w:r>
      <w:rPr>
        <w:b/>
        <w:bCs/>
      </w:rPr>
      <w:t>конкурсное имущество ОО</w:t>
    </w:r>
    <w:r w:rsidRPr="003B3CC6">
      <w:rPr>
        <w:b/>
        <w:bCs/>
      </w:rPr>
      <w:t>О «</w:t>
    </w:r>
    <w:r>
      <w:rPr>
        <w:b/>
        <w:bCs/>
      </w:rPr>
      <w:t>Фабрика шоколадных масс</w:t>
    </w:r>
    <w:r w:rsidRPr="003B3CC6">
      <w:rPr>
        <w:b/>
        <w:bCs/>
      </w:rPr>
      <w:t>»</w:t>
    </w:r>
  </w:p>
  <w:p w:rsidR="003B3CC6" w:rsidRDefault="003B3CC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2C29"/>
    <w:multiLevelType w:val="hybridMultilevel"/>
    <w:tmpl w:val="D04A63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1782B06"/>
    <w:multiLevelType w:val="hybridMultilevel"/>
    <w:tmpl w:val="62608AA8"/>
    <w:lvl w:ilvl="0" w:tplc="04190001">
      <w:start w:val="1"/>
      <w:numFmt w:val="bullet"/>
      <w:lvlText w:val=""/>
      <w:lvlJc w:val="left"/>
      <w:pPr>
        <w:tabs>
          <w:tab w:val="num" w:pos="899"/>
        </w:tabs>
        <w:ind w:left="899" w:hanging="360"/>
      </w:pPr>
      <w:rPr>
        <w:rFonts w:ascii="Symbol" w:hAnsi="Symbol" w:cs="Symbol"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abstractNum w:abstractNumId="2">
    <w:nsid w:val="33EB0EC1"/>
    <w:multiLevelType w:val="hybridMultilevel"/>
    <w:tmpl w:val="83387B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F8C504C"/>
    <w:multiLevelType w:val="hybridMultilevel"/>
    <w:tmpl w:val="5A2A69F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08"/>
    <w:rsid w:val="000033BC"/>
    <w:rsid w:val="000775B8"/>
    <w:rsid w:val="000A5E50"/>
    <w:rsid w:val="001C5B44"/>
    <w:rsid w:val="002608BF"/>
    <w:rsid w:val="00303208"/>
    <w:rsid w:val="00322795"/>
    <w:rsid w:val="003A427C"/>
    <w:rsid w:val="003B3CC6"/>
    <w:rsid w:val="00420296"/>
    <w:rsid w:val="00434D5E"/>
    <w:rsid w:val="00510218"/>
    <w:rsid w:val="005356C1"/>
    <w:rsid w:val="005E6B35"/>
    <w:rsid w:val="005F2982"/>
    <w:rsid w:val="0063676B"/>
    <w:rsid w:val="006466BD"/>
    <w:rsid w:val="00750D4E"/>
    <w:rsid w:val="007B292D"/>
    <w:rsid w:val="0080263E"/>
    <w:rsid w:val="008C4E36"/>
    <w:rsid w:val="00910081"/>
    <w:rsid w:val="00930A8B"/>
    <w:rsid w:val="0094638A"/>
    <w:rsid w:val="00982386"/>
    <w:rsid w:val="00B01645"/>
    <w:rsid w:val="00B07BE5"/>
    <w:rsid w:val="00B34D6C"/>
    <w:rsid w:val="00BB571B"/>
    <w:rsid w:val="00BF6573"/>
    <w:rsid w:val="00C631C3"/>
    <w:rsid w:val="00D95CFA"/>
    <w:rsid w:val="00EB52C9"/>
    <w:rsid w:val="00F6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8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03208"/>
    <w:pPr>
      <w:widowControl w:val="0"/>
      <w:adjustRightInd w:val="0"/>
      <w:spacing w:line="256" w:lineRule="exact"/>
      <w:ind w:hanging="374"/>
    </w:pPr>
    <w:rPr>
      <w:rFonts w:ascii="Arial" w:eastAsia="茶⃮⻿술⃼麟⃾㿳" w:hAnsi="Arial" w:cs="Arial"/>
    </w:rPr>
  </w:style>
  <w:style w:type="paragraph" w:customStyle="1" w:styleId="Style2">
    <w:name w:val="Style2"/>
    <w:basedOn w:val="a"/>
    <w:rsid w:val="00303208"/>
    <w:pPr>
      <w:widowControl w:val="0"/>
      <w:adjustRightInd w:val="0"/>
      <w:spacing w:line="266" w:lineRule="exact"/>
      <w:jc w:val="right"/>
    </w:pPr>
    <w:rPr>
      <w:rFonts w:ascii="Arial" w:eastAsia="茶⃮⻿술⃼麟⃾㿳" w:hAnsi="Arial" w:cs="Arial"/>
    </w:rPr>
  </w:style>
  <w:style w:type="paragraph" w:customStyle="1" w:styleId="Style3">
    <w:name w:val="Style3"/>
    <w:basedOn w:val="a"/>
    <w:rsid w:val="00303208"/>
    <w:pPr>
      <w:widowControl w:val="0"/>
      <w:adjustRightInd w:val="0"/>
      <w:jc w:val="center"/>
    </w:pPr>
    <w:rPr>
      <w:rFonts w:ascii="Arial" w:eastAsia="茶⃮⻿술⃼麟⃾㿳" w:hAnsi="Arial" w:cs="Arial"/>
    </w:rPr>
  </w:style>
  <w:style w:type="paragraph" w:customStyle="1" w:styleId="Style4">
    <w:name w:val="Style4"/>
    <w:basedOn w:val="a"/>
    <w:rsid w:val="00303208"/>
    <w:pPr>
      <w:widowControl w:val="0"/>
      <w:adjustRightInd w:val="0"/>
      <w:spacing w:line="259" w:lineRule="exact"/>
      <w:ind w:firstLine="634"/>
    </w:pPr>
    <w:rPr>
      <w:rFonts w:ascii="Arial" w:eastAsia="茶⃮⻿술⃼麟⃾㿳" w:hAnsi="Arial" w:cs="Arial"/>
    </w:rPr>
  </w:style>
  <w:style w:type="paragraph" w:customStyle="1" w:styleId="Style5">
    <w:name w:val="Style5"/>
    <w:basedOn w:val="a"/>
    <w:rsid w:val="00303208"/>
    <w:pPr>
      <w:widowControl w:val="0"/>
      <w:adjustRightInd w:val="0"/>
    </w:pPr>
    <w:rPr>
      <w:rFonts w:ascii="Arial" w:eastAsia="茶⃮⻿술⃼麟⃾㿳" w:hAnsi="Arial" w:cs="Arial"/>
    </w:rPr>
  </w:style>
  <w:style w:type="paragraph" w:customStyle="1" w:styleId="Style6">
    <w:name w:val="Style6"/>
    <w:basedOn w:val="a"/>
    <w:rsid w:val="00303208"/>
    <w:pPr>
      <w:widowControl w:val="0"/>
      <w:adjustRightInd w:val="0"/>
      <w:spacing w:line="248" w:lineRule="exact"/>
      <w:ind w:firstLine="698"/>
    </w:pPr>
    <w:rPr>
      <w:rFonts w:ascii="Arial" w:eastAsia="茶⃮⻿술⃼麟⃾㿳" w:hAnsi="Arial" w:cs="Arial"/>
    </w:rPr>
  </w:style>
  <w:style w:type="paragraph" w:customStyle="1" w:styleId="Style7">
    <w:name w:val="Style7"/>
    <w:basedOn w:val="a"/>
    <w:rsid w:val="00303208"/>
    <w:pPr>
      <w:widowControl w:val="0"/>
      <w:adjustRightInd w:val="0"/>
      <w:spacing w:line="252" w:lineRule="exact"/>
      <w:jc w:val="both"/>
    </w:pPr>
    <w:rPr>
      <w:rFonts w:ascii="Arial" w:eastAsia="茶⃮⻿술⃼麟⃾㿳" w:hAnsi="Arial" w:cs="Arial"/>
    </w:rPr>
  </w:style>
  <w:style w:type="paragraph" w:customStyle="1" w:styleId="Style8">
    <w:name w:val="Style8"/>
    <w:basedOn w:val="a"/>
    <w:rsid w:val="00303208"/>
    <w:pPr>
      <w:widowControl w:val="0"/>
      <w:adjustRightInd w:val="0"/>
      <w:spacing w:line="252" w:lineRule="exact"/>
    </w:pPr>
    <w:rPr>
      <w:rFonts w:ascii="Arial" w:eastAsia="茶⃮⻿술⃼麟⃾㿳" w:hAnsi="Arial" w:cs="Arial"/>
    </w:rPr>
  </w:style>
  <w:style w:type="paragraph" w:customStyle="1" w:styleId="Style9">
    <w:name w:val="Style9"/>
    <w:basedOn w:val="a"/>
    <w:rsid w:val="00303208"/>
    <w:pPr>
      <w:widowControl w:val="0"/>
      <w:adjustRightInd w:val="0"/>
      <w:spacing w:line="252" w:lineRule="exact"/>
      <w:jc w:val="both"/>
    </w:pPr>
    <w:rPr>
      <w:rFonts w:ascii="Arial" w:eastAsia="茶⃮⻿술⃼麟⃾㿳" w:hAnsi="Arial" w:cs="Arial"/>
    </w:rPr>
  </w:style>
  <w:style w:type="paragraph" w:customStyle="1" w:styleId="Style10">
    <w:name w:val="Style10"/>
    <w:basedOn w:val="a"/>
    <w:rsid w:val="00303208"/>
    <w:pPr>
      <w:widowControl w:val="0"/>
      <w:adjustRightInd w:val="0"/>
      <w:spacing w:line="252" w:lineRule="exact"/>
      <w:jc w:val="center"/>
    </w:pPr>
    <w:rPr>
      <w:rFonts w:ascii="Arial" w:eastAsia="茶⃮⻿술⃼麟⃾㿳" w:hAnsi="Arial" w:cs="Arial"/>
    </w:rPr>
  </w:style>
  <w:style w:type="character" w:customStyle="1" w:styleId="FontStyle12">
    <w:name w:val="Font Style12"/>
    <w:rsid w:val="00303208"/>
    <w:rPr>
      <w:rFonts w:ascii="Arial" w:hAnsi="Arial" w:cs="Arial"/>
      <w:b/>
      <w:bCs/>
      <w:sz w:val="20"/>
      <w:szCs w:val="20"/>
    </w:rPr>
  </w:style>
  <w:style w:type="character" w:customStyle="1" w:styleId="FontStyle13">
    <w:name w:val="Font Style13"/>
    <w:rsid w:val="00303208"/>
    <w:rPr>
      <w:rFonts w:ascii="Arial" w:hAnsi="Arial" w:cs="Arial"/>
      <w:sz w:val="20"/>
      <w:szCs w:val="20"/>
    </w:rPr>
  </w:style>
  <w:style w:type="paragraph" w:customStyle="1" w:styleId="1">
    <w:name w:val="Абзац списка1"/>
    <w:basedOn w:val="a"/>
    <w:rsid w:val="00303208"/>
    <w:pPr>
      <w:autoSpaceDE/>
      <w:autoSpaceDN/>
      <w:ind w:left="720"/>
      <w:contextualSpacing/>
    </w:pPr>
    <w:rPr>
      <w:rFonts w:ascii="茶⃮⻿술⃼麟⃾㿳" w:eastAsia="茶⃮⻿술⃼麟⃾㿳" w:hAnsi="茶⃮⻿술⃼麟⃾㿳" w:cs="茶⃮⻿술⃼麟⃾㿳"/>
      <w:sz w:val="20"/>
      <w:szCs w:val="20"/>
    </w:rPr>
  </w:style>
  <w:style w:type="character" w:customStyle="1" w:styleId="FontStyle19">
    <w:name w:val="Font Style19"/>
    <w:rsid w:val="00303208"/>
    <w:rPr>
      <w:rFonts w:ascii="茶⃮⻿술⃼麟⃾㿳" w:hAnsi="茶⃮⻿술⃼麟⃾㿳"/>
      <w:color w:val="000000"/>
      <w:sz w:val="22"/>
    </w:rPr>
  </w:style>
  <w:style w:type="paragraph" w:customStyle="1" w:styleId="ConsPlusNormal">
    <w:name w:val="ConsPlusNormal"/>
    <w:uiPriority w:val="99"/>
    <w:rsid w:val="00303208"/>
    <w:pPr>
      <w:autoSpaceDE w:val="0"/>
      <w:autoSpaceDN w:val="0"/>
      <w:adjustRightInd w:val="0"/>
      <w:spacing w:after="0" w:line="240" w:lineRule="auto"/>
    </w:pPr>
    <w:rPr>
      <w:rFonts w:ascii="茶⃮⻿술⃼麟⃾㿳" w:eastAsia="茶⃮⻿술⃼麟⃾㿳" w:hAnsi="茶⃮⻿술⃼麟⃾㿳" w:cs="茶⃮⻿술⃼麟⃾㿳"/>
      <w:sz w:val="24"/>
      <w:szCs w:val="24"/>
      <w:lang w:eastAsia="ru-RU"/>
    </w:rPr>
  </w:style>
  <w:style w:type="character" w:styleId="a3">
    <w:name w:val="Hyperlink"/>
    <w:rsid w:val="00303208"/>
    <w:rPr>
      <w:rFonts w:cs="茶⃮⻿술⃼麟⃾㿳"/>
      <w:color w:val="0000FF"/>
      <w:u w:val="single"/>
    </w:rPr>
  </w:style>
  <w:style w:type="paragraph" w:styleId="a4">
    <w:name w:val="Balloon Text"/>
    <w:basedOn w:val="a"/>
    <w:link w:val="a5"/>
    <w:uiPriority w:val="99"/>
    <w:semiHidden/>
    <w:rsid w:val="00303208"/>
    <w:pPr>
      <w:widowControl w:val="0"/>
      <w:adjustRightInd w:val="0"/>
    </w:pPr>
    <w:rPr>
      <w:rFonts w:ascii="Segoe UI" w:eastAsia="茶⃮⻿술⃼麟⃾㿳" w:hAnsi="Segoe UI" w:cs="Segoe UI"/>
      <w:sz w:val="18"/>
      <w:szCs w:val="18"/>
    </w:rPr>
  </w:style>
  <w:style w:type="character" w:customStyle="1" w:styleId="a5">
    <w:name w:val="Текст выноски Знак"/>
    <w:basedOn w:val="a0"/>
    <w:link w:val="a4"/>
    <w:uiPriority w:val="99"/>
    <w:semiHidden/>
    <w:rsid w:val="00303208"/>
    <w:rPr>
      <w:rFonts w:ascii="Segoe UI" w:eastAsia="茶⃮⻿술⃼麟⃾㿳" w:hAnsi="Segoe UI" w:cs="Segoe UI"/>
      <w:sz w:val="18"/>
      <w:szCs w:val="18"/>
      <w:lang w:eastAsia="ru-RU"/>
    </w:rPr>
  </w:style>
  <w:style w:type="character" w:styleId="a6">
    <w:name w:val="FollowedHyperlink"/>
    <w:semiHidden/>
    <w:rsid w:val="00303208"/>
    <w:rPr>
      <w:rFonts w:cs="茶⃮⻿술⃼麟⃾㿳"/>
      <w:color w:val="800080"/>
      <w:u w:val="single"/>
    </w:rPr>
  </w:style>
  <w:style w:type="table" w:styleId="a7">
    <w:name w:val="Table Grid"/>
    <w:basedOn w:val="a1"/>
    <w:rsid w:val="00303208"/>
    <w:pPr>
      <w:spacing w:after="0" w:line="240" w:lineRule="auto"/>
      <w:ind w:firstLine="539"/>
      <w:jc w:val="both"/>
    </w:pPr>
    <w:rPr>
      <w:rFonts w:ascii="Calibri" w:eastAsia="茶⃮⻿술⃼麟⃾㿳" w:hAnsi="Calibri" w:cs="茶⃮⻿술⃼麟⃾㿳"/>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303208"/>
    <w:rPr>
      <w:rFonts w:cs="茶⃮⻿술⃼麟⃾㿳"/>
      <w:sz w:val="16"/>
      <w:szCs w:val="16"/>
    </w:rPr>
  </w:style>
  <w:style w:type="paragraph" w:styleId="a9">
    <w:name w:val="annotation text"/>
    <w:basedOn w:val="a"/>
    <w:link w:val="aa"/>
    <w:uiPriority w:val="99"/>
    <w:semiHidden/>
    <w:rsid w:val="00303208"/>
    <w:pPr>
      <w:widowControl w:val="0"/>
      <w:adjustRightInd w:val="0"/>
    </w:pPr>
    <w:rPr>
      <w:rFonts w:ascii="Arial" w:eastAsia="茶⃮⻿술⃼麟⃾㿳" w:hAnsi="Arial" w:cs="Arial"/>
      <w:sz w:val="20"/>
      <w:szCs w:val="20"/>
    </w:rPr>
  </w:style>
  <w:style w:type="character" w:customStyle="1" w:styleId="aa">
    <w:name w:val="Текст примечания Знак"/>
    <w:basedOn w:val="a0"/>
    <w:link w:val="a9"/>
    <w:uiPriority w:val="99"/>
    <w:semiHidden/>
    <w:rsid w:val="00303208"/>
    <w:rPr>
      <w:rFonts w:ascii="Arial" w:eastAsia="茶⃮⻿술⃼麟⃾㿳" w:hAnsi="Arial" w:cs="Arial"/>
      <w:sz w:val="20"/>
      <w:szCs w:val="20"/>
      <w:lang w:eastAsia="ru-RU"/>
    </w:rPr>
  </w:style>
  <w:style w:type="paragraph" w:styleId="ab">
    <w:name w:val="annotation subject"/>
    <w:basedOn w:val="a9"/>
    <w:next w:val="a9"/>
    <w:link w:val="ac"/>
    <w:uiPriority w:val="99"/>
    <w:semiHidden/>
    <w:rsid w:val="00303208"/>
    <w:rPr>
      <w:b/>
      <w:bCs/>
    </w:rPr>
  </w:style>
  <w:style w:type="character" w:customStyle="1" w:styleId="ac">
    <w:name w:val="Тема примечания Знак"/>
    <w:basedOn w:val="aa"/>
    <w:link w:val="ab"/>
    <w:uiPriority w:val="99"/>
    <w:semiHidden/>
    <w:rsid w:val="00303208"/>
    <w:rPr>
      <w:rFonts w:ascii="Arial" w:eastAsia="茶⃮⻿술⃼麟⃾㿳" w:hAnsi="Arial" w:cs="Arial"/>
      <w:b/>
      <w:bCs/>
      <w:sz w:val="20"/>
      <w:szCs w:val="20"/>
      <w:lang w:eastAsia="ru-RU"/>
    </w:rPr>
  </w:style>
  <w:style w:type="paragraph" w:styleId="ad">
    <w:name w:val="List Paragraph"/>
    <w:basedOn w:val="a"/>
    <w:uiPriority w:val="34"/>
    <w:qFormat/>
    <w:rsid w:val="00303208"/>
    <w:pPr>
      <w:autoSpaceDE/>
      <w:autoSpaceDN/>
      <w:ind w:left="720"/>
    </w:pPr>
    <w:rPr>
      <w:rFonts w:ascii="茶⃮⻿술⃼麟⃾㿳" w:eastAsia="茶⃮⻿술⃼麟⃾㿳" w:hAnsi="茶⃮⻿술⃼麟⃾㿳" w:cs="茶⃮⻿술⃼麟⃾㿳"/>
    </w:rPr>
  </w:style>
  <w:style w:type="table" w:customStyle="1" w:styleId="10">
    <w:name w:val="Сетка таблицы1"/>
    <w:basedOn w:val="a1"/>
    <w:next w:val="a7"/>
    <w:uiPriority w:val="99"/>
    <w:rsid w:val="00303208"/>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303208"/>
    <w:pPr>
      <w:widowControl w:val="0"/>
      <w:adjustRightInd w:val="0"/>
    </w:pPr>
    <w:rPr>
      <w:rFonts w:eastAsia="茶⃮⻿술⃼麟⃾㿳"/>
    </w:rPr>
  </w:style>
  <w:style w:type="table" w:customStyle="1" w:styleId="2">
    <w:name w:val="Сетка таблицы2"/>
    <w:basedOn w:val="a1"/>
    <w:next w:val="a7"/>
    <w:uiPriority w:val="99"/>
    <w:rsid w:val="003032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03208"/>
  </w:style>
  <w:style w:type="table" w:customStyle="1" w:styleId="3">
    <w:name w:val="Сетка таблицы3"/>
    <w:basedOn w:val="a1"/>
    <w:next w:val="a7"/>
    <w:uiPriority w:val="59"/>
    <w:rsid w:val="003032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locked/>
    <w:rsid w:val="00303208"/>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303208"/>
    <w:pPr>
      <w:autoSpaceDE/>
      <w:autoSpaceDN/>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303208"/>
    <w:rPr>
      <w:sz w:val="20"/>
      <w:szCs w:val="20"/>
    </w:rPr>
  </w:style>
  <w:style w:type="character" w:styleId="af1">
    <w:name w:val="footnote reference"/>
    <w:uiPriority w:val="99"/>
    <w:unhideWhenUsed/>
    <w:rsid w:val="00303208"/>
    <w:rPr>
      <w:rFonts w:ascii="Times New Roman" w:hAnsi="Times New Roman" w:cs="Times New Roman" w:hint="default"/>
      <w:vertAlign w:val="superscript"/>
    </w:rPr>
  </w:style>
  <w:style w:type="paragraph" w:customStyle="1" w:styleId="af2">
    <w:name w:val="Абзац с интервалом"/>
    <w:basedOn w:val="a"/>
    <w:uiPriority w:val="99"/>
    <w:rsid w:val="00303208"/>
    <w:pPr>
      <w:autoSpaceDE/>
      <w:autoSpaceDN/>
      <w:spacing w:before="120" w:after="120"/>
      <w:jc w:val="both"/>
    </w:pPr>
    <w:rPr>
      <w:rFonts w:ascii="Arial" w:eastAsia="PMingLiU" w:hAnsi="Arial" w:cs="Arial"/>
    </w:rPr>
  </w:style>
  <w:style w:type="paragraph" w:styleId="af3">
    <w:name w:val="header"/>
    <w:basedOn w:val="a"/>
    <w:link w:val="af4"/>
    <w:uiPriority w:val="99"/>
    <w:unhideWhenUsed/>
    <w:rsid w:val="00303208"/>
    <w:pPr>
      <w:tabs>
        <w:tab w:val="center" w:pos="4677"/>
        <w:tab w:val="right" w:pos="9355"/>
      </w:tabs>
      <w:autoSpaceDE/>
      <w:autoSpaceDN/>
    </w:pPr>
    <w:rPr>
      <w:rFonts w:eastAsia="Batang"/>
    </w:rPr>
  </w:style>
  <w:style w:type="character" w:customStyle="1" w:styleId="af4">
    <w:name w:val="Верхний колонтитул Знак"/>
    <w:basedOn w:val="a0"/>
    <w:link w:val="af3"/>
    <w:uiPriority w:val="99"/>
    <w:rsid w:val="00303208"/>
    <w:rPr>
      <w:rFonts w:ascii="Times New Roman" w:eastAsia="Batang" w:hAnsi="Times New Roman" w:cs="Times New Roman"/>
      <w:sz w:val="24"/>
      <w:szCs w:val="24"/>
      <w:lang w:eastAsia="ru-RU"/>
    </w:rPr>
  </w:style>
  <w:style w:type="paragraph" w:styleId="af5">
    <w:name w:val="footer"/>
    <w:basedOn w:val="a"/>
    <w:link w:val="af6"/>
    <w:uiPriority w:val="99"/>
    <w:unhideWhenUsed/>
    <w:rsid w:val="00303208"/>
    <w:pPr>
      <w:tabs>
        <w:tab w:val="center" w:pos="4677"/>
        <w:tab w:val="right" w:pos="9355"/>
      </w:tabs>
      <w:autoSpaceDE/>
      <w:autoSpaceDN/>
    </w:pPr>
    <w:rPr>
      <w:rFonts w:eastAsia="Batang"/>
    </w:rPr>
  </w:style>
  <w:style w:type="character" w:customStyle="1" w:styleId="af6">
    <w:name w:val="Нижний колонтитул Знак"/>
    <w:basedOn w:val="a0"/>
    <w:link w:val="af5"/>
    <w:uiPriority w:val="99"/>
    <w:rsid w:val="00303208"/>
    <w:rPr>
      <w:rFonts w:ascii="Times New Roman" w:eastAsia="Batang"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8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03208"/>
    <w:pPr>
      <w:widowControl w:val="0"/>
      <w:adjustRightInd w:val="0"/>
      <w:spacing w:line="256" w:lineRule="exact"/>
      <w:ind w:hanging="374"/>
    </w:pPr>
    <w:rPr>
      <w:rFonts w:ascii="Arial" w:eastAsia="茶⃮⻿술⃼麟⃾㿳" w:hAnsi="Arial" w:cs="Arial"/>
    </w:rPr>
  </w:style>
  <w:style w:type="paragraph" w:customStyle="1" w:styleId="Style2">
    <w:name w:val="Style2"/>
    <w:basedOn w:val="a"/>
    <w:rsid w:val="00303208"/>
    <w:pPr>
      <w:widowControl w:val="0"/>
      <w:adjustRightInd w:val="0"/>
      <w:spacing w:line="266" w:lineRule="exact"/>
      <w:jc w:val="right"/>
    </w:pPr>
    <w:rPr>
      <w:rFonts w:ascii="Arial" w:eastAsia="茶⃮⻿술⃼麟⃾㿳" w:hAnsi="Arial" w:cs="Arial"/>
    </w:rPr>
  </w:style>
  <w:style w:type="paragraph" w:customStyle="1" w:styleId="Style3">
    <w:name w:val="Style3"/>
    <w:basedOn w:val="a"/>
    <w:rsid w:val="00303208"/>
    <w:pPr>
      <w:widowControl w:val="0"/>
      <w:adjustRightInd w:val="0"/>
      <w:jc w:val="center"/>
    </w:pPr>
    <w:rPr>
      <w:rFonts w:ascii="Arial" w:eastAsia="茶⃮⻿술⃼麟⃾㿳" w:hAnsi="Arial" w:cs="Arial"/>
    </w:rPr>
  </w:style>
  <w:style w:type="paragraph" w:customStyle="1" w:styleId="Style4">
    <w:name w:val="Style4"/>
    <w:basedOn w:val="a"/>
    <w:rsid w:val="00303208"/>
    <w:pPr>
      <w:widowControl w:val="0"/>
      <w:adjustRightInd w:val="0"/>
      <w:spacing w:line="259" w:lineRule="exact"/>
      <w:ind w:firstLine="634"/>
    </w:pPr>
    <w:rPr>
      <w:rFonts w:ascii="Arial" w:eastAsia="茶⃮⻿술⃼麟⃾㿳" w:hAnsi="Arial" w:cs="Arial"/>
    </w:rPr>
  </w:style>
  <w:style w:type="paragraph" w:customStyle="1" w:styleId="Style5">
    <w:name w:val="Style5"/>
    <w:basedOn w:val="a"/>
    <w:rsid w:val="00303208"/>
    <w:pPr>
      <w:widowControl w:val="0"/>
      <w:adjustRightInd w:val="0"/>
    </w:pPr>
    <w:rPr>
      <w:rFonts w:ascii="Arial" w:eastAsia="茶⃮⻿술⃼麟⃾㿳" w:hAnsi="Arial" w:cs="Arial"/>
    </w:rPr>
  </w:style>
  <w:style w:type="paragraph" w:customStyle="1" w:styleId="Style6">
    <w:name w:val="Style6"/>
    <w:basedOn w:val="a"/>
    <w:rsid w:val="00303208"/>
    <w:pPr>
      <w:widowControl w:val="0"/>
      <w:adjustRightInd w:val="0"/>
      <w:spacing w:line="248" w:lineRule="exact"/>
      <w:ind w:firstLine="698"/>
    </w:pPr>
    <w:rPr>
      <w:rFonts w:ascii="Arial" w:eastAsia="茶⃮⻿술⃼麟⃾㿳" w:hAnsi="Arial" w:cs="Arial"/>
    </w:rPr>
  </w:style>
  <w:style w:type="paragraph" w:customStyle="1" w:styleId="Style7">
    <w:name w:val="Style7"/>
    <w:basedOn w:val="a"/>
    <w:rsid w:val="00303208"/>
    <w:pPr>
      <w:widowControl w:val="0"/>
      <w:adjustRightInd w:val="0"/>
      <w:spacing w:line="252" w:lineRule="exact"/>
      <w:jc w:val="both"/>
    </w:pPr>
    <w:rPr>
      <w:rFonts w:ascii="Arial" w:eastAsia="茶⃮⻿술⃼麟⃾㿳" w:hAnsi="Arial" w:cs="Arial"/>
    </w:rPr>
  </w:style>
  <w:style w:type="paragraph" w:customStyle="1" w:styleId="Style8">
    <w:name w:val="Style8"/>
    <w:basedOn w:val="a"/>
    <w:rsid w:val="00303208"/>
    <w:pPr>
      <w:widowControl w:val="0"/>
      <w:adjustRightInd w:val="0"/>
      <w:spacing w:line="252" w:lineRule="exact"/>
    </w:pPr>
    <w:rPr>
      <w:rFonts w:ascii="Arial" w:eastAsia="茶⃮⻿술⃼麟⃾㿳" w:hAnsi="Arial" w:cs="Arial"/>
    </w:rPr>
  </w:style>
  <w:style w:type="paragraph" w:customStyle="1" w:styleId="Style9">
    <w:name w:val="Style9"/>
    <w:basedOn w:val="a"/>
    <w:rsid w:val="00303208"/>
    <w:pPr>
      <w:widowControl w:val="0"/>
      <w:adjustRightInd w:val="0"/>
      <w:spacing w:line="252" w:lineRule="exact"/>
      <w:jc w:val="both"/>
    </w:pPr>
    <w:rPr>
      <w:rFonts w:ascii="Arial" w:eastAsia="茶⃮⻿술⃼麟⃾㿳" w:hAnsi="Arial" w:cs="Arial"/>
    </w:rPr>
  </w:style>
  <w:style w:type="paragraph" w:customStyle="1" w:styleId="Style10">
    <w:name w:val="Style10"/>
    <w:basedOn w:val="a"/>
    <w:rsid w:val="00303208"/>
    <w:pPr>
      <w:widowControl w:val="0"/>
      <w:adjustRightInd w:val="0"/>
      <w:spacing w:line="252" w:lineRule="exact"/>
      <w:jc w:val="center"/>
    </w:pPr>
    <w:rPr>
      <w:rFonts w:ascii="Arial" w:eastAsia="茶⃮⻿술⃼麟⃾㿳" w:hAnsi="Arial" w:cs="Arial"/>
    </w:rPr>
  </w:style>
  <w:style w:type="character" w:customStyle="1" w:styleId="FontStyle12">
    <w:name w:val="Font Style12"/>
    <w:rsid w:val="00303208"/>
    <w:rPr>
      <w:rFonts w:ascii="Arial" w:hAnsi="Arial" w:cs="Arial"/>
      <w:b/>
      <w:bCs/>
      <w:sz w:val="20"/>
      <w:szCs w:val="20"/>
    </w:rPr>
  </w:style>
  <w:style w:type="character" w:customStyle="1" w:styleId="FontStyle13">
    <w:name w:val="Font Style13"/>
    <w:rsid w:val="00303208"/>
    <w:rPr>
      <w:rFonts w:ascii="Arial" w:hAnsi="Arial" w:cs="Arial"/>
      <w:sz w:val="20"/>
      <w:szCs w:val="20"/>
    </w:rPr>
  </w:style>
  <w:style w:type="paragraph" w:customStyle="1" w:styleId="1">
    <w:name w:val="Абзац списка1"/>
    <w:basedOn w:val="a"/>
    <w:rsid w:val="00303208"/>
    <w:pPr>
      <w:autoSpaceDE/>
      <w:autoSpaceDN/>
      <w:ind w:left="720"/>
      <w:contextualSpacing/>
    </w:pPr>
    <w:rPr>
      <w:rFonts w:ascii="茶⃮⻿술⃼麟⃾㿳" w:eastAsia="茶⃮⻿술⃼麟⃾㿳" w:hAnsi="茶⃮⻿술⃼麟⃾㿳" w:cs="茶⃮⻿술⃼麟⃾㿳"/>
      <w:sz w:val="20"/>
      <w:szCs w:val="20"/>
    </w:rPr>
  </w:style>
  <w:style w:type="character" w:customStyle="1" w:styleId="FontStyle19">
    <w:name w:val="Font Style19"/>
    <w:rsid w:val="00303208"/>
    <w:rPr>
      <w:rFonts w:ascii="茶⃮⻿술⃼麟⃾㿳" w:hAnsi="茶⃮⻿술⃼麟⃾㿳"/>
      <w:color w:val="000000"/>
      <w:sz w:val="22"/>
    </w:rPr>
  </w:style>
  <w:style w:type="paragraph" w:customStyle="1" w:styleId="ConsPlusNormal">
    <w:name w:val="ConsPlusNormal"/>
    <w:uiPriority w:val="99"/>
    <w:rsid w:val="00303208"/>
    <w:pPr>
      <w:autoSpaceDE w:val="0"/>
      <w:autoSpaceDN w:val="0"/>
      <w:adjustRightInd w:val="0"/>
      <w:spacing w:after="0" w:line="240" w:lineRule="auto"/>
    </w:pPr>
    <w:rPr>
      <w:rFonts w:ascii="茶⃮⻿술⃼麟⃾㿳" w:eastAsia="茶⃮⻿술⃼麟⃾㿳" w:hAnsi="茶⃮⻿술⃼麟⃾㿳" w:cs="茶⃮⻿술⃼麟⃾㿳"/>
      <w:sz w:val="24"/>
      <w:szCs w:val="24"/>
      <w:lang w:eastAsia="ru-RU"/>
    </w:rPr>
  </w:style>
  <w:style w:type="character" w:styleId="a3">
    <w:name w:val="Hyperlink"/>
    <w:rsid w:val="00303208"/>
    <w:rPr>
      <w:rFonts w:cs="茶⃮⻿술⃼麟⃾㿳"/>
      <w:color w:val="0000FF"/>
      <w:u w:val="single"/>
    </w:rPr>
  </w:style>
  <w:style w:type="paragraph" w:styleId="a4">
    <w:name w:val="Balloon Text"/>
    <w:basedOn w:val="a"/>
    <w:link w:val="a5"/>
    <w:uiPriority w:val="99"/>
    <w:semiHidden/>
    <w:rsid w:val="00303208"/>
    <w:pPr>
      <w:widowControl w:val="0"/>
      <w:adjustRightInd w:val="0"/>
    </w:pPr>
    <w:rPr>
      <w:rFonts w:ascii="Segoe UI" w:eastAsia="茶⃮⻿술⃼麟⃾㿳" w:hAnsi="Segoe UI" w:cs="Segoe UI"/>
      <w:sz w:val="18"/>
      <w:szCs w:val="18"/>
    </w:rPr>
  </w:style>
  <w:style w:type="character" w:customStyle="1" w:styleId="a5">
    <w:name w:val="Текст выноски Знак"/>
    <w:basedOn w:val="a0"/>
    <w:link w:val="a4"/>
    <w:uiPriority w:val="99"/>
    <w:semiHidden/>
    <w:rsid w:val="00303208"/>
    <w:rPr>
      <w:rFonts w:ascii="Segoe UI" w:eastAsia="茶⃮⻿술⃼麟⃾㿳" w:hAnsi="Segoe UI" w:cs="Segoe UI"/>
      <w:sz w:val="18"/>
      <w:szCs w:val="18"/>
      <w:lang w:eastAsia="ru-RU"/>
    </w:rPr>
  </w:style>
  <w:style w:type="character" w:styleId="a6">
    <w:name w:val="FollowedHyperlink"/>
    <w:semiHidden/>
    <w:rsid w:val="00303208"/>
    <w:rPr>
      <w:rFonts w:cs="茶⃮⻿술⃼麟⃾㿳"/>
      <w:color w:val="800080"/>
      <w:u w:val="single"/>
    </w:rPr>
  </w:style>
  <w:style w:type="table" w:styleId="a7">
    <w:name w:val="Table Grid"/>
    <w:basedOn w:val="a1"/>
    <w:rsid w:val="00303208"/>
    <w:pPr>
      <w:spacing w:after="0" w:line="240" w:lineRule="auto"/>
      <w:ind w:firstLine="539"/>
      <w:jc w:val="both"/>
    </w:pPr>
    <w:rPr>
      <w:rFonts w:ascii="Calibri" w:eastAsia="茶⃮⻿술⃼麟⃾㿳" w:hAnsi="Calibri" w:cs="茶⃮⻿술⃼麟⃾㿳"/>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303208"/>
    <w:rPr>
      <w:rFonts w:cs="茶⃮⻿술⃼麟⃾㿳"/>
      <w:sz w:val="16"/>
      <w:szCs w:val="16"/>
    </w:rPr>
  </w:style>
  <w:style w:type="paragraph" w:styleId="a9">
    <w:name w:val="annotation text"/>
    <w:basedOn w:val="a"/>
    <w:link w:val="aa"/>
    <w:uiPriority w:val="99"/>
    <w:semiHidden/>
    <w:rsid w:val="00303208"/>
    <w:pPr>
      <w:widowControl w:val="0"/>
      <w:adjustRightInd w:val="0"/>
    </w:pPr>
    <w:rPr>
      <w:rFonts w:ascii="Arial" w:eastAsia="茶⃮⻿술⃼麟⃾㿳" w:hAnsi="Arial" w:cs="Arial"/>
      <w:sz w:val="20"/>
      <w:szCs w:val="20"/>
    </w:rPr>
  </w:style>
  <w:style w:type="character" w:customStyle="1" w:styleId="aa">
    <w:name w:val="Текст примечания Знак"/>
    <w:basedOn w:val="a0"/>
    <w:link w:val="a9"/>
    <w:uiPriority w:val="99"/>
    <w:semiHidden/>
    <w:rsid w:val="00303208"/>
    <w:rPr>
      <w:rFonts w:ascii="Arial" w:eastAsia="茶⃮⻿술⃼麟⃾㿳" w:hAnsi="Arial" w:cs="Arial"/>
      <w:sz w:val="20"/>
      <w:szCs w:val="20"/>
      <w:lang w:eastAsia="ru-RU"/>
    </w:rPr>
  </w:style>
  <w:style w:type="paragraph" w:styleId="ab">
    <w:name w:val="annotation subject"/>
    <w:basedOn w:val="a9"/>
    <w:next w:val="a9"/>
    <w:link w:val="ac"/>
    <w:uiPriority w:val="99"/>
    <w:semiHidden/>
    <w:rsid w:val="00303208"/>
    <w:rPr>
      <w:b/>
      <w:bCs/>
    </w:rPr>
  </w:style>
  <w:style w:type="character" w:customStyle="1" w:styleId="ac">
    <w:name w:val="Тема примечания Знак"/>
    <w:basedOn w:val="aa"/>
    <w:link w:val="ab"/>
    <w:uiPriority w:val="99"/>
    <w:semiHidden/>
    <w:rsid w:val="00303208"/>
    <w:rPr>
      <w:rFonts w:ascii="Arial" w:eastAsia="茶⃮⻿술⃼麟⃾㿳" w:hAnsi="Arial" w:cs="Arial"/>
      <w:b/>
      <w:bCs/>
      <w:sz w:val="20"/>
      <w:szCs w:val="20"/>
      <w:lang w:eastAsia="ru-RU"/>
    </w:rPr>
  </w:style>
  <w:style w:type="paragraph" w:styleId="ad">
    <w:name w:val="List Paragraph"/>
    <w:basedOn w:val="a"/>
    <w:uiPriority w:val="34"/>
    <w:qFormat/>
    <w:rsid w:val="00303208"/>
    <w:pPr>
      <w:autoSpaceDE/>
      <w:autoSpaceDN/>
      <w:ind w:left="720"/>
    </w:pPr>
    <w:rPr>
      <w:rFonts w:ascii="茶⃮⻿술⃼麟⃾㿳" w:eastAsia="茶⃮⻿술⃼麟⃾㿳" w:hAnsi="茶⃮⻿술⃼麟⃾㿳" w:cs="茶⃮⻿술⃼麟⃾㿳"/>
    </w:rPr>
  </w:style>
  <w:style w:type="table" w:customStyle="1" w:styleId="10">
    <w:name w:val="Сетка таблицы1"/>
    <w:basedOn w:val="a1"/>
    <w:next w:val="a7"/>
    <w:uiPriority w:val="99"/>
    <w:rsid w:val="00303208"/>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303208"/>
    <w:pPr>
      <w:widowControl w:val="0"/>
      <w:adjustRightInd w:val="0"/>
    </w:pPr>
    <w:rPr>
      <w:rFonts w:eastAsia="茶⃮⻿술⃼麟⃾㿳"/>
    </w:rPr>
  </w:style>
  <w:style w:type="table" w:customStyle="1" w:styleId="2">
    <w:name w:val="Сетка таблицы2"/>
    <w:basedOn w:val="a1"/>
    <w:next w:val="a7"/>
    <w:uiPriority w:val="99"/>
    <w:rsid w:val="003032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03208"/>
  </w:style>
  <w:style w:type="table" w:customStyle="1" w:styleId="3">
    <w:name w:val="Сетка таблицы3"/>
    <w:basedOn w:val="a1"/>
    <w:next w:val="a7"/>
    <w:uiPriority w:val="59"/>
    <w:rsid w:val="003032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locked/>
    <w:rsid w:val="00303208"/>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303208"/>
    <w:pPr>
      <w:autoSpaceDE/>
      <w:autoSpaceDN/>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303208"/>
    <w:rPr>
      <w:sz w:val="20"/>
      <w:szCs w:val="20"/>
    </w:rPr>
  </w:style>
  <w:style w:type="character" w:styleId="af1">
    <w:name w:val="footnote reference"/>
    <w:uiPriority w:val="99"/>
    <w:unhideWhenUsed/>
    <w:rsid w:val="00303208"/>
    <w:rPr>
      <w:rFonts w:ascii="Times New Roman" w:hAnsi="Times New Roman" w:cs="Times New Roman" w:hint="default"/>
      <w:vertAlign w:val="superscript"/>
    </w:rPr>
  </w:style>
  <w:style w:type="paragraph" w:customStyle="1" w:styleId="af2">
    <w:name w:val="Абзац с интервалом"/>
    <w:basedOn w:val="a"/>
    <w:uiPriority w:val="99"/>
    <w:rsid w:val="00303208"/>
    <w:pPr>
      <w:autoSpaceDE/>
      <w:autoSpaceDN/>
      <w:spacing w:before="120" w:after="120"/>
      <w:jc w:val="both"/>
    </w:pPr>
    <w:rPr>
      <w:rFonts w:ascii="Arial" w:eastAsia="PMingLiU" w:hAnsi="Arial" w:cs="Arial"/>
    </w:rPr>
  </w:style>
  <w:style w:type="paragraph" w:styleId="af3">
    <w:name w:val="header"/>
    <w:basedOn w:val="a"/>
    <w:link w:val="af4"/>
    <w:uiPriority w:val="99"/>
    <w:unhideWhenUsed/>
    <w:rsid w:val="00303208"/>
    <w:pPr>
      <w:tabs>
        <w:tab w:val="center" w:pos="4677"/>
        <w:tab w:val="right" w:pos="9355"/>
      </w:tabs>
      <w:autoSpaceDE/>
      <w:autoSpaceDN/>
    </w:pPr>
    <w:rPr>
      <w:rFonts w:eastAsia="Batang"/>
    </w:rPr>
  </w:style>
  <w:style w:type="character" w:customStyle="1" w:styleId="af4">
    <w:name w:val="Верхний колонтитул Знак"/>
    <w:basedOn w:val="a0"/>
    <w:link w:val="af3"/>
    <w:uiPriority w:val="99"/>
    <w:rsid w:val="00303208"/>
    <w:rPr>
      <w:rFonts w:ascii="Times New Roman" w:eastAsia="Batang" w:hAnsi="Times New Roman" w:cs="Times New Roman"/>
      <w:sz w:val="24"/>
      <w:szCs w:val="24"/>
      <w:lang w:eastAsia="ru-RU"/>
    </w:rPr>
  </w:style>
  <w:style w:type="paragraph" w:styleId="af5">
    <w:name w:val="footer"/>
    <w:basedOn w:val="a"/>
    <w:link w:val="af6"/>
    <w:uiPriority w:val="99"/>
    <w:unhideWhenUsed/>
    <w:rsid w:val="00303208"/>
    <w:pPr>
      <w:tabs>
        <w:tab w:val="center" w:pos="4677"/>
        <w:tab w:val="right" w:pos="9355"/>
      </w:tabs>
      <w:autoSpaceDE/>
      <w:autoSpaceDN/>
    </w:pPr>
    <w:rPr>
      <w:rFonts w:eastAsia="Batang"/>
    </w:rPr>
  </w:style>
  <w:style w:type="character" w:customStyle="1" w:styleId="af6">
    <w:name w:val="Нижний колонтитул Знак"/>
    <w:basedOn w:val="a0"/>
    <w:link w:val="af5"/>
    <w:uiPriority w:val="99"/>
    <w:rsid w:val="00303208"/>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Зинченко Мария Сергеевна</dc:creator>
  <cp:lastModifiedBy>R</cp:lastModifiedBy>
  <cp:revision>2</cp:revision>
  <cp:lastPrinted>2019-12-09T08:01:00Z</cp:lastPrinted>
  <dcterms:created xsi:type="dcterms:W3CDTF">2020-02-25T17:00:00Z</dcterms:created>
  <dcterms:modified xsi:type="dcterms:W3CDTF">2020-02-25T17:00:00Z</dcterms:modified>
</cp:coreProperties>
</file>