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70" w:rsidRPr="008A4C2A" w:rsidRDefault="009F1710">
      <w:pPr>
        <w:rPr>
          <w:rFonts w:ascii="Times New Roman" w:hAnsi="Times New Roman" w:cs="Times New Roman"/>
        </w:rPr>
      </w:pPr>
      <w:bookmarkStart w:id="0" w:name="_GoBack"/>
      <w:r w:rsidRPr="008A4C2A">
        <w:rPr>
          <w:rFonts w:ascii="Times New Roman" w:hAnsi="Times New Roman" w:cs="Times New Roman"/>
        </w:rPr>
        <w:t>Лот №1.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В состав лота входит</w:t>
      </w:r>
      <w:r w:rsidRPr="008A4C2A">
        <w:rPr>
          <w:rFonts w:ascii="Times New Roman" w:hAnsi="Times New Roman" w:cs="Times New Roman"/>
        </w:rPr>
        <w:t xml:space="preserve"> </w:t>
      </w:r>
      <w:r w:rsidRPr="008A4C2A">
        <w:rPr>
          <w:rFonts w:ascii="Times New Roman" w:hAnsi="Times New Roman" w:cs="Times New Roman"/>
          <w:sz w:val="24"/>
        </w:rPr>
        <w:t>Здание (цех № 1), кадастровый номер 70:22:0010501:176, назначение: нежилое здание, общая площадь 5371,80 кв. м. Имущественное право на заключение договора аренды земельного участка в целях эксплуатации вышеуказанного здания (цех №1).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А также имущество согласно перечня: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Тумба офисная – 3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Стул офисный – 46 шт. 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Подстанция КТПН-400-10С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4C2A">
        <w:rPr>
          <w:rFonts w:ascii="Times New Roman" w:hAnsi="Times New Roman" w:cs="Times New Roman"/>
          <w:sz w:val="24"/>
        </w:rPr>
        <w:t>Объемная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подстанция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стол сварочный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кондуктор – 3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контейнер под заготовку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установка плазменной резки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лестница-стремянка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Вентилятор центробежный FUK 2100/SP"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Консольное </w:t>
      </w:r>
      <w:proofErr w:type="spellStart"/>
      <w:r w:rsidRPr="008A4C2A">
        <w:rPr>
          <w:rFonts w:ascii="Times New Roman" w:hAnsi="Times New Roman" w:cs="Times New Roman"/>
          <w:sz w:val="24"/>
        </w:rPr>
        <w:t>подъемно</w:t>
      </w:r>
      <w:proofErr w:type="spellEnd"/>
      <w:r w:rsidRPr="008A4C2A">
        <w:rPr>
          <w:rFonts w:ascii="Times New Roman" w:hAnsi="Times New Roman" w:cs="Times New Roman"/>
          <w:sz w:val="24"/>
        </w:rPr>
        <w:t>-поворотное ус-во FM-1520/SP – 1шт.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Стенд выставочный – 3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Выпрямитель сварочный ВС-300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Печь ПЛ 20/12,5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Теплотрасса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Печь СНОЛ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Конвейер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Агрегат гарантийного питания АГПМ -7,5 - 1шт.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Агрегат для отсоса пыли и мелкой стружки ПА2-12М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Агрегат для отсоса пыли и мелкой стружки ПА-2-12М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Установка ГВС "Логос"-13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Установка плазменной резки СА-401 кв. м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Установка порошкового напыления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Сеть пожарной сигнализации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Компрессор ЗС 2ВП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Компрессор ЗС2ВП-10/8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Шкаф </w:t>
      </w:r>
      <w:proofErr w:type="spellStart"/>
      <w:r w:rsidRPr="008A4C2A">
        <w:rPr>
          <w:rFonts w:ascii="Times New Roman" w:hAnsi="Times New Roman" w:cs="Times New Roman"/>
          <w:sz w:val="24"/>
        </w:rPr>
        <w:t>печный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ШОТ9-701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Тележка самоходная 5т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Щит управления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Безвоздушный распылитель 232926 395 </w:t>
      </w:r>
      <w:proofErr w:type="spellStart"/>
      <w:r w:rsidRPr="008A4C2A">
        <w:rPr>
          <w:rFonts w:ascii="Times New Roman" w:hAnsi="Times New Roman" w:cs="Times New Roman"/>
          <w:sz w:val="24"/>
        </w:rPr>
        <w:t>st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PRO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Электронагреватель </w:t>
      </w:r>
      <w:proofErr w:type="spellStart"/>
      <w:r w:rsidRPr="008A4C2A">
        <w:rPr>
          <w:rFonts w:ascii="Times New Roman" w:hAnsi="Times New Roman" w:cs="Times New Roman"/>
          <w:sz w:val="24"/>
        </w:rPr>
        <w:t>ЭНа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ТС-50/0,38 (Эдиссон-50)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Электропечь камерная СНОЛ-3,2-6-2,5/15М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Электропечь СНО 4*8*2,5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Система видеонаблюдения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4C2A">
        <w:rPr>
          <w:rFonts w:ascii="Times New Roman" w:hAnsi="Times New Roman" w:cs="Times New Roman"/>
          <w:sz w:val="24"/>
        </w:rPr>
        <w:t>Электротельфер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10512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4C2A">
        <w:rPr>
          <w:rFonts w:ascii="Times New Roman" w:hAnsi="Times New Roman" w:cs="Times New Roman"/>
          <w:sz w:val="24"/>
        </w:rPr>
        <w:t>Теплосчетчик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ТСТ-1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4C2A">
        <w:rPr>
          <w:rFonts w:ascii="Times New Roman" w:hAnsi="Times New Roman" w:cs="Times New Roman"/>
          <w:sz w:val="24"/>
        </w:rPr>
        <w:t>Трехпроводная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сеть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Малярное отделение (линия по окраске изделий) – 1шт.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Преобразователь ПНЗП-80-260- УХЛ4 – 1шт.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Реостат нагрузочный РН-100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Шкаф аккумуляторный исп.3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Барабан </w:t>
      </w:r>
      <w:proofErr w:type="spellStart"/>
      <w:r w:rsidRPr="008A4C2A">
        <w:rPr>
          <w:rFonts w:ascii="Times New Roman" w:hAnsi="Times New Roman" w:cs="Times New Roman"/>
          <w:sz w:val="24"/>
        </w:rPr>
        <w:t>голтовочный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Вентилятор ВЦ4-75 ВА </w:t>
      </w:r>
      <w:proofErr w:type="spellStart"/>
      <w:r w:rsidRPr="008A4C2A">
        <w:rPr>
          <w:rFonts w:ascii="Times New Roman" w:hAnsi="Times New Roman" w:cs="Times New Roman"/>
          <w:sz w:val="24"/>
        </w:rPr>
        <w:t>Алюм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8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Кран-балка г/п 5т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Кран-балка КВ-5 г/п 5т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Кран мостовой г/п 10т МЭК-10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Кран мостовой 2х балочный г/п 10т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Кран мостовой 2х башенный г/п 5т – 1 шт. 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обдирочно-шлифовальный 3М -636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ножовочный М-8725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фрезерный 6т 80Ш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настольно-сверлильный 2М112 – 3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токарно-винторезный 16-К20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lastRenderedPageBreak/>
        <w:t xml:space="preserve">Станок токарно-винторезный УТ-16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универсально-заточной механизированный ЗД 6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Станок обдирочно-шлифовальный 3М-636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обдирочно-шлифовальный 3Б -633 – 2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Станок </w:t>
      </w:r>
      <w:proofErr w:type="gramStart"/>
      <w:r w:rsidRPr="008A4C2A">
        <w:rPr>
          <w:rFonts w:ascii="Times New Roman" w:hAnsi="Times New Roman" w:cs="Times New Roman"/>
          <w:sz w:val="24"/>
        </w:rPr>
        <w:t>плоско-шлифовальный</w:t>
      </w:r>
      <w:proofErr w:type="gramEnd"/>
      <w:r w:rsidRPr="008A4C2A">
        <w:rPr>
          <w:rFonts w:ascii="Times New Roman" w:hAnsi="Times New Roman" w:cs="Times New Roman"/>
          <w:sz w:val="24"/>
        </w:rPr>
        <w:t xml:space="preserve"> ЗД 722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ПП-НА 16300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</w:t>
      </w:r>
      <w:proofErr w:type="spellStart"/>
      <w:r w:rsidRPr="008A4C2A">
        <w:rPr>
          <w:rFonts w:ascii="Times New Roman" w:hAnsi="Times New Roman" w:cs="Times New Roman"/>
          <w:sz w:val="24"/>
        </w:rPr>
        <w:t>однокривошипный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простого действия КД 1428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</w:t>
      </w:r>
      <w:proofErr w:type="spellStart"/>
      <w:r w:rsidRPr="008A4C2A">
        <w:rPr>
          <w:rFonts w:ascii="Times New Roman" w:hAnsi="Times New Roman" w:cs="Times New Roman"/>
          <w:sz w:val="24"/>
        </w:rPr>
        <w:t>однокривошипный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УС 100тн КД-2330 - 1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</w:t>
      </w:r>
      <w:proofErr w:type="spellStart"/>
      <w:r w:rsidRPr="008A4C2A">
        <w:rPr>
          <w:rFonts w:ascii="Times New Roman" w:hAnsi="Times New Roman" w:cs="Times New Roman"/>
          <w:sz w:val="24"/>
        </w:rPr>
        <w:t>двукривошипный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УС 160т К-3732А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листогибочный кривошипный КВ -1330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</w:t>
      </w:r>
      <w:proofErr w:type="spellStart"/>
      <w:r w:rsidRPr="008A4C2A">
        <w:rPr>
          <w:rFonts w:ascii="Times New Roman" w:hAnsi="Times New Roman" w:cs="Times New Roman"/>
          <w:sz w:val="24"/>
        </w:rPr>
        <w:t>однокривошипный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КА 5530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КВ 235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Пресс </w:t>
      </w:r>
      <w:proofErr w:type="spellStart"/>
      <w:r w:rsidRPr="008A4C2A">
        <w:rPr>
          <w:rFonts w:ascii="Times New Roman" w:hAnsi="Times New Roman" w:cs="Times New Roman"/>
          <w:sz w:val="24"/>
        </w:rPr>
        <w:t>однокривошипный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открытый КД 2326 - 1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Кран -</w:t>
      </w:r>
      <w:proofErr w:type="spellStart"/>
      <w:r w:rsidRPr="008A4C2A">
        <w:rPr>
          <w:rFonts w:ascii="Times New Roman" w:hAnsi="Times New Roman" w:cs="Times New Roman"/>
          <w:sz w:val="24"/>
        </w:rPr>
        <w:t>штабелер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г/п 0,5 -1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Кран-</w:t>
      </w:r>
      <w:proofErr w:type="spellStart"/>
      <w:r w:rsidRPr="008A4C2A">
        <w:rPr>
          <w:rFonts w:ascii="Times New Roman" w:hAnsi="Times New Roman" w:cs="Times New Roman"/>
          <w:sz w:val="24"/>
        </w:rPr>
        <w:t>штабелер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КШО г/п 0,5т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Кран-</w:t>
      </w:r>
      <w:proofErr w:type="spellStart"/>
      <w:r w:rsidRPr="008A4C2A">
        <w:rPr>
          <w:rFonts w:ascii="Times New Roman" w:hAnsi="Times New Roman" w:cs="Times New Roman"/>
          <w:sz w:val="24"/>
        </w:rPr>
        <w:t>штабелер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КШО-0,25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Кран -</w:t>
      </w:r>
      <w:proofErr w:type="spellStart"/>
      <w:r w:rsidRPr="008A4C2A">
        <w:rPr>
          <w:rFonts w:ascii="Times New Roman" w:hAnsi="Times New Roman" w:cs="Times New Roman"/>
          <w:sz w:val="24"/>
        </w:rPr>
        <w:t>штабелер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ОПО5 Мостовой опорный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Кран </w:t>
      </w:r>
      <w:proofErr w:type="spellStart"/>
      <w:r w:rsidRPr="008A4C2A">
        <w:rPr>
          <w:rFonts w:ascii="Times New Roman" w:hAnsi="Times New Roman" w:cs="Times New Roman"/>
          <w:sz w:val="24"/>
        </w:rPr>
        <w:t>штабелер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стеллажный КШО-0,25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Кран-</w:t>
      </w:r>
      <w:proofErr w:type="spellStart"/>
      <w:r w:rsidRPr="008A4C2A">
        <w:rPr>
          <w:rFonts w:ascii="Times New Roman" w:hAnsi="Times New Roman" w:cs="Times New Roman"/>
          <w:sz w:val="24"/>
        </w:rPr>
        <w:t>штабелер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 КШО-250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Набор мебели № 1 (сборный) – 1 шт.  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Набор мебели № 2 (сборный) – 1 шт.  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Набор мебели № 3 (сборный)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Набор мебели – 2 шт. 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шкаф высокий 2-дверной "Танго" - 2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шкаф высокий со стеклом "Танго"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шкаф средний "Танго"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шкаф для документов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Эл. </w:t>
      </w:r>
      <w:proofErr w:type="spellStart"/>
      <w:r w:rsidRPr="008A4C2A">
        <w:rPr>
          <w:rFonts w:ascii="Times New Roman" w:hAnsi="Times New Roman" w:cs="Times New Roman"/>
          <w:sz w:val="24"/>
        </w:rPr>
        <w:t>калориф</w:t>
      </w:r>
      <w:proofErr w:type="spellEnd"/>
      <w:r w:rsidRPr="008A4C2A">
        <w:rPr>
          <w:rFonts w:ascii="Times New Roman" w:hAnsi="Times New Roman" w:cs="Times New Roman"/>
          <w:sz w:val="24"/>
        </w:rPr>
        <w:t xml:space="preserve">. установка с пультом управления – 1 шт. 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Контейнер для металла – 6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Шкаф управления насосами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Стол сварочный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>Сварочный аппарат Дуга 220в – 1 шт.</w:t>
      </w:r>
    </w:p>
    <w:p w:rsidR="009F1710" w:rsidRPr="008A4C2A" w:rsidRDefault="009F1710" w:rsidP="009F1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8A4C2A">
        <w:rPr>
          <w:rFonts w:ascii="Times New Roman" w:hAnsi="Times New Roman" w:cs="Times New Roman"/>
          <w:sz w:val="24"/>
        </w:rPr>
        <w:t xml:space="preserve">Выпрямитель сварочный ВКСМ-1000 – 1 шт. </w:t>
      </w:r>
    </w:p>
    <w:p w:rsidR="009F1710" w:rsidRPr="008A4C2A" w:rsidRDefault="009F1710" w:rsidP="009F1710">
      <w:pPr>
        <w:rPr>
          <w:rFonts w:ascii="Times New Roman" w:hAnsi="Times New Roman" w:cs="Times New Roman"/>
        </w:rPr>
      </w:pPr>
      <w:r w:rsidRPr="008A4C2A">
        <w:rPr>
          <w:rFonts w:ascii="Times New Roman" w:hAnsi="Times New Roman" w:cs="Times New Roman"/>
          <w:sz w:val="24"/>
        </w:rPr>
        <w:t xml:space="preserve">Машина контактная МТР-1501 УХЛ-4 – 1 </w:t>
      </w:r>
      <w:proofErr w:type="spellStart"/>
      <w:r w:rsidRPr="008A4C2A">
        <w:rPr>
          <w:rFonts w:ascii="Times New Roman" w:hAnsi="Times New Roman" w:cs="Times New Roman"/>
          <w:sz w:val="24"/>
        </w:rPr>
        <w:t>шт</w:t>
      </w:r>
      <w:r w:rsidR="008A4C2A" w:rsidRPr="008A4C2A">
        <w:rPr>
          <w:rFonts w:ascii="Times New Roman" w:hAnsi="Times New Roman" w:cs="Times New Roman"/>
          <w:sz w:val="24"/>
        </w:rPr>
        <w:t>ф</w:t>
      </w:r>
      <w:bookmarkEnd w:id="0"/>
      <w:proofErr w:type="spellEnd"/>
    </w:p>
    <w:sectPr w:rsidR="009F1710" w:rsidRPr="008A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37"/>
    <w:rsid w:val="006B6470"/>
    <w:rsid w:val="00867137"/>
    <w:rsid w:val="008A4C2A"/>
    <w:rsid w:val="009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CA07-1580-4B9D-B950-EA2055A3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Братусь</dc:creator>
  <cp:keywords/>
  <dc:description/>
  <cp:lastModifiedBy>Анна Братусь</cp:lastModifiedBy>
  <cp:revision>3</cp:revision>
  <dcterms:created xsi:type="dcterms:W3CDTF">2020-02-26T10:32:00Z</dcterms:created>
  <dcterms:modified xsi:type="dcterms:W3CDTF">2020-02-26T10:32:00Z</dcterms:modified>
</cp:coreProperties>
</file>