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 (доб. 323), </w:t>
      </w:r>
      <w:hyperlink r:id="rId4" w:history="1"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B7600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BD6528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ООО</w:t>
      </w:r>
      <w:r w:rsidRPr="00BD6528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«АРКА-МОСТ»</w:t>
      </w:r>
      <w:r w:rsidRPr="00B76007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B76007">
        <w:rPr>
          <w:rFonts w:ascii="Times New Roman" w:hAnsi="Times New Roman" w:cs="Times New Roman"/>
          <w:bCs/>
          <w:iCs/>
          <w:sz w:val="18"/>
          <w:szCs w:val="18"/>
        </w:rPr>
        <w:t xml:space="preserve">(ИНН 5262087086, ОГРН 1025203743179, 603057, Нижегородская обл., г. </w:t>
      </w:r>
      <w:proofErr w:type="spellStart"/>
      <w:r w:rsidRPr="00B76007">
        <w:rPr>
          <w:rFonts w:ascii="Times New Roman" w:hAnsi="Times New Roman" w:cs="Times New Roman"/>
          <w:bCs/>
          <w:iCs/>
          <w:sz w:val="18"/>
          <w:szCs w:val="18"/>
        </w:rPr>
        <w:t>Н.Новгород</w:t>
      </w:r>
      <w:proofErr w:type="spellEnd"/>
      <w:r w:rsidRPr="00B76007">
        <w:rPr>
          <w:rFonts w:ascii="Times New Roman" w:hAnsi="Times New Roman" w:cs="Times New Roman"/>
          <w:bCs/>
          <w:iCs/>
          <w:sz w:val="18"/>
          <w:szCs w:val="18"/>
        </w:rPr>
        <w:t xml:space="preserve">, ул. </w:t>
      </w:r>
      <w:proofErr w:type="spellStart"/>
      <w:r w:rsidRPr="00B76007">
        <w:rPr>
          <w:rFonts w:ascii="Times New Roman" w:hAnsi="Times New Roman" w:cs="Times New Roman"/>
          <w:bCs/>
          <w:iCs/>
          <w:sz w:val="18"/>
          <w:szCs w:val="18"/>
        </w:rPr>
        <w:t>Заярская</w:t>
      </w:r>
      <w:proofErr w:type="spellEnd"/>
      <w:r w:rsidRPr="00B76007">
        <w:rPr>
          <w:rFonts w:ascii="Times New Roman" w:hAnsi="Times New Roman" w:cs="Times New Roman"/>
          <w:bCs/>
          <w:iCs/>
          <w:sz w:val="18"/>
          <w:szCs w:val="18"/>
        </w:rPr>
        <w:t xml:space="preserve">, д. 18, далее-Должник) </w:t>
      </w:r>
      <w:r w:rsidRPr="00B76007">
        <w:rPr>
          <w:rFonts w:ascii="Times New Roman" w:hAnsi="Times New Roman" w:cs="Times New Roman"/>
          <w:b/>
          <w:sz w:val="18"/>
          <w:szCs w:val="18"/>
        </w:rPr>
        <w:t>в лице</w:t>
      </w:r>
      <w:r w:rsidRPr="00B76007">
        <w:rPr>
          <w:rFonts w:ascii="Times New Roman" w:hAnsi="Times New Roman" w:cs="Times New Roman"/>
          <w:sz w:val="18"/>
          <w:szCs w:val="18"/>
        </w:rPr>
        <w:t xml:space="preserve"> </w:t>
      </w:r>
      <w:r w:rsidRPr="00B76007">
        <w:rPr>
          <w:rFonts w:ascii="Times New Roman" w:hAnsi="Times New Roman" w:cs="Times New Roman"/>
          <w:b/>
          <w:sz w:val="18"/>
          <w:szCs w:val="18"/>
        </w:rPr>
        <w:t xml:space="preserve">конкурсного управляющего </w:t>
      </w:r>
      <w:proofErr w:type="spellStart"/>
      <w:r w:rsidRPr="00B76007">
        <w:rPr>
          <w:rFonts w:ascii="Times New Roman" w:hAnsi="Times New Roman" w:cs="Times New Roman"/>
          <w:b/>
          <w:sz w:val="18"/>
          <w:szCs w:val="18"/>
        </w:rPr>
        <w:t>Ехлакова</w:t>
      </w:r>
      <w:proofErr w:type="spellEnd"/>
      <w:r w:rsidRPr="00B76007">
        <w:rPr>
          <w:rFonts w:ascii="Times New Roman" w:hAnsi="Times New Roman" w:cs="Times New Roman"/>
          <w:b/>
          <w:sz w:val="18"/>
          <w:szCs w:val="18"/>
        </w:rPr>
        <w:t xml:space="preserve"> Дениса Петровича</w:t>
      </w:r>
      <w:r w:rsidRPr="00B76007" w:rsidDel="00E71A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76007">
        <w:rPr>
          <w:rFonts w:ascii="Times New Roman" w:hAnsi="Times New Roman" w:cs="Times New Roman"/>
          <w:sz w:val="18"/>
          <w:szCs w:val="18"/>
        </w:rPr>
        <w:t xml:space="preserve">(ИНН 524405757748,  СНИЛС 003-409-517 04, рег.№: 12520, 603135, </w:t>
      </w:r>
      <w:proofErr w:type="spellStart"/>
      <w:r w:rsidRPr="00B76007">
        <w:rPr>
          <w:rFonts w:ascii="Times New Roman" w:hAnsi="Times New Roman" w:cs="Times New Roman"/>
          <w:sz w:val="18"/>
          <w:szCs w:val="18"/>
        </w:rPr>
        <w:t>Н.Новгород</w:t>
      </w:r>
      <w:proofErr w:type="spellEnd"/>
      <w:r w:rsidRPr="00B76007">
        <w:rPr>
          <w:rFonts w:ascii="Times New Roman" w:hAnsi="Times New Roman" w:cs="Times New Roman"/>
          <w:sz w:val="18"/>
          <w:szCs w:val="18"/>
        </w:rPr>
        <w:t>, ул. Радио, 7, а/я 20, далее-КУ), член Ассоциации СРО "ЦААУ" (ИНН 7731024000,  ОГРН 1107799028523, 119017, г. Москва, пер-к 1-й Казачий, д. 8, стр. 1, оф. 2), действующего на основании Решения Арбитражного суда Нижегородской обл. от 14.01.2019 г. по делу №А43-16974/2017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сообщает о</w:t>
      </w:r>
      <w:r w:rsidRPr="00B76007">
        <w:rPr>
          <w:sz w:val="18"/>
          <w:szCs w:val="18"/>
        </w:rPr>
        <w:t xml:space="preserve"> 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проведении </w:t>
      </w:r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19.06.2020 в 09 час.00 мин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(время </w:t>
      </w:r>
      <w:proofErr w:type="spellStart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с </w:t>
      </w:r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09 час. 00 мин. (время </w:t>
      </w:r>
      <w:proofErr w:type="spellStart"/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12.05.2020 по 17.06.2020 до 23 час 00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мин. Определение участников торгов – 18.06.2020 в 15 час. 00 мин., оформляется протоколом.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Если по итогам Торгов 1, торги признаны несостоявшимися по причине отсутствия заявок на участие, ОТ сообщает о проведении </w:t>
      </w:r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05.08.2020 г. в 09 час. 00 мин.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повторных открытых электронных торгов (далее – Торги 2) на ЭП с начальной ценой на Торгах 2 на 10 % ниже начальной цены, установленной на Торгах1 (НДС не обл.). Начало приема заявок на участие в Торгах 2 с </w:t>
      </w:r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09 час. 00 мин. (время </w:t>
      </w:r>
      <w:proofErr w:type="spellStart"/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B7600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29.06.2020 по 03.08.2020 до 23 час 00 мин.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04.08.2020 в 15 час. 00 мин., оформляется протоколом. </w:t>
      </w:r>
    </w:p>
    <w:p w:rsidR="00C437E2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1 и Торгах 2 подлеж</w:t>
      </w:r>
      <w:r w:rsidRPr="00B76007">
        <w:rPr>
          <w:rFonts w:ascii="Times New Roman" w:hAnsi="Times New Roman" w:cs="Times New Roman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след. </w:t>
      </w:r>
      <w:r w:rsidRPr="008B05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имущество (далее-</w:t>
      </w:r>
      <w:r w:rsidRPr="008B052C">
        <w:rPr>
          <w:sz w:val="18"/>
          <w:szCs w:val="18"/>
        </w:rPr>
        <w:t xml:space="preserve"> </w:t>
      </w:r>
      <w:r w:rsidRPr="008B05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Имущество, Лот)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</w:t>
      </w:r>
      <w:r w:rsidRPr="008B05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B052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Движимое имущество по адресу:</w:t>
      </w:r>
      <w:r w:rsidRPr="008B052C">
        <w:rPr>
          <w:rFonts w:ascii="Times New Roman" w:hAnsi="Times New Roman" w:cs="Times New Roman"/>
          <w:sz w:val="18"/>
          <w:szCs w:val="18"/>
        </w:rPr>
        <w:t xml:space="preserve"> г. Нижний Новгород, ул. Электровозная, 20; Нижегородская обл. </w:t>
      </w:r>
      <w:proofErr w:type="spellStart"/>
      <w:r w:rsidRPr="008B052C">
        <w:rPr>
          <w:rFonts w:ascii="Times New Roman" w:hAnsi="Times New Roman" w:cs="Times New Roman"/>
          <w:sz w:val="18"/>
          <w:szCs w:val="18"/>
        </w:rPr>
        <w:t>Кстовский</w:t>
      </w:r>
      <w:proofErr w:type="spellEnd"/>
      <w:r w:rsidRPr="008B052C">
        <w:rPr>
          <w:rFonts w:ascii="Times New Roman" w:hAnsi="Times New Roman" w:cs="Times New Roman"/>
          <w:sz w:val="18"/>
          <w:szCs w:val="18"/>
        </w:rPr>
        <w:t xml:space="preserve"> р-н., пос. Дружный: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8B052C">
        <w:rPr>
          <w:rFonts w:ascii="Times New Roman" w:hAnsi="Times New Roman" w:cs="Times New Roman"/>
          <w:b/>
          <w:sz w:val="18"/>
          <w:szCs w:val="18"/>
        </w:rPr>
        <w:t>Лот2: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Транспортное средство ГАЗ-330232 (грузовой, с бортовой платформой), гос.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№: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Е019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ВХ 152, VIN: Х96330232В2427839, 2011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Лота2-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189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470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руб.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Лот3: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Транспортное средство ГАЗ-3221, гос.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№: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Е994ВМ 152, VIN: Х963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22100В0697458, 2011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Лота3-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182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356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руб.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Лот4: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Транспортное средство ГАЗ-2705, гос.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№: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В185АО 152, VIN: Х96270500А0673114, 2010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Лота4-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146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192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руб.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Лот5: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Экскаватор КОВЕLСО SK210-6ES Гос. № 8257 НУ 52 Заводской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№: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YN10-41635, 2006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Лота5-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1 052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628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руб.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Лот6: 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Экскаватор НYUNDAI R 160L С-7 Гос.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</w:t>
      </w:r>
      <w:r w:rsidRPr="00815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4029 НН 52, VIN: ННIHN501KA0001326, 2010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Лота6- 1 383 895,50 руб.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B052C">
        <w:rPr>
          <w:rFonts w:ascii="Times New Roman" w:hAnsi="Times New Roman" w:cs="Times New Roman"/>
          <w:b/>
          <w:sz w:val="18"/>
          <w:szCs w:val="18"/>
        </w:rPr>
        <w:t>Обременение Лотов: в залоге у ООО «</w:t>
      </w:r>
      <w:proofErr w:type="spellStart"/>
      <w:r w:rsidRPr="008B052C">
        <w:rPr>
          <w:rFonts w:ascii="Times New Roman" w:hAnsi="Times New Roman" w:cs="Times New Roman"/>
          <w:b/>
          <w:sz w:val="18"/>
          <w:szCs w:val="18"/>
        </w:rPr>
        <w:t>Промрегионбанк</w:t>
      </w:r>
      <w:proofErr w:type="spellEnd"/>
      <w:r w:rsidRPr="008B052C">
        <w:rPr>
          <w:rFonts w:ascii="Times New Roman" w:hAnsi="Times New Roman" w:cs="Times New Roman"/>
          <w:b/>
          <w:sz w:val="18"/>
          <w:szCs w:val="18"/>
        </w:rPr>
        <w:t xml:space="preserve">», </w:t>
      </w:r>
      <w:r w:rsidRPr="008B052C">
        <w:rPr>
          <w:rFonts w:ascii="Times New Roman" w:hAnsi="Times New Roman" w:cs="Times New Roman"/>
          <w:sz w:val="18"/>
          <w:szCs w:val="18"/>
        </w:rPr>
        <w:t>з</w:t>
      </w:r>
      <w:r w:rsidRPr="008B052C">
        <w:rPr>
          <w:rFonts w:ascii="Times New Roman" w:hAnsi="Times New Roman" w:cs="Times New Roman"/>
          <w:b/>
          <w:sz w:val="18"/>
          <w:szCs w:val="18"/>
        </w:rPr>
        <w:t>апрет на регистрационные действия.</w:t>
      </w:r>
      <w:r w:rsidRPr="0049470B">
        <w:rPr>
          <w:rFonts w:ascii="Times New Roman" w:hAnsi="Times New Roman" w:cs="Times New Roman"/>
          <w:b/>
        </w:rPr>
        <w:t xml:space="preserve"> </w:t>
      </w:r>
    </w:p>
    <w:p w:rsid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предварит. договоренности в раб. дни с 09 час. 00 мин. до 17 час 00 мин., тел.: +</w:t>
      </w:r>
      <w:r w:rsidRPr="00B76007">
        <w:rPr>
          <w:rFonts w:ascii="Times New Roman" w:hAnsi="Times New Roman" w:cs="Times New Roman"/>
          <w:sz w:val="18"/>
          <w:szCs w:val="18"/>
          <w:lang w:bidi="ru-RU"/>
        </w:rPr>
        <w:t>7(920)029-48-48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(КУ), </w:t>
      </w:r>
      <w:r w:rsidRPr="00B76007">
        <w:rPr>
          <w:rFonts w:ascii="Times New Roman" w:hAnsi="Times New Roman" w:cs="Times New Roman"/>
          <w:sz w:val="18"/>
          <w:szCs w:val="18"/>
          <w:lang w:bidi="ru-RU"/>
        </w:rPr>
        <w:t xml:space="preserve">nn@auction-house.ru, тел. +7 (930) 805-20-00 </w:t>
      </w: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(ОТ).</w:t>
      </w:r>
      <w:r w:rsidRPr="001B74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36532B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B74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Для Торгов 1 и Торгов 2 (далее-Торги): задаток - 10 % от начальной цены Лота. Шаг аукциона - 5 % от начальной цены Лота.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Реквизиты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A97C6A">
        <w:rPr>
          <w:rFonts w:ascii="Times New Roman" w:hAnsi="Times New Roman" w:cs="Times New Roman"/>
          <w:sz w:val="18"/>
          <w:szCs w:val="18"/>
        </w:rPr>
        <w:t>счетов для внесения задатка: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D5273">
        <w:rPr>
          <w:rFonts w:ascii="Times New Roman" w:hAnsi="Times New Roman" w:cs="Times New Roman"/>
          <w:sz w:val="18"/>
          <w:szCs w:val="18"/>
        </w:rPr>
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739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Поступление задатка должно быть подтверждено на дату составления протокола об определении участников торгов.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:rsidR="0036532B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должна содержать: наименование, организационно-правовая форма, место нахождения, почтовый адрес (для ЮЛ, фамилия, имя, отчество, паспортные данные, сведения о месте жительства (для ФЛ), номер телефона, адрес </w:t>
      </w:r>
      <w:proofErr w:type="spellStart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эл.почты</w:t>
      </w:r>
      <w:proofErr w:type="spellEnd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должны быть приложены копии документов согласно </w:t>
      </w:r>
      <w:proofErr w:type="gramStart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требованиям</w:t>
      </w:r>
      <w:proofErr w:type="gramEnd"/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п. 11 ст. 110 Федерального закона от 26.10.2002 N 127-ФЗ «О несостоятельности (банкротстве)». </w:t>
      </w:r>
    </w:p>
    <w:p w:rsidR="00563463" w:rsidRPr="00563463" w:rsidRDefault="00563463" w:rsidP="00563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B760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B76007">
        <w:rPr>
          <w:rFonts w:ascii="Times New Roman" w:hAnsi="Times New Roman" w:cs="Times New Roman"/>
          <w:sz w:val="18"/>
          <w:szCs w:val="18"/>
        </w:rPr>
        <w:t xml:space="preserve"> Проект договора размещен на ЭП. Договор заключается с победителем торгов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>
        <w:rPr>
          <w:rFonts w:ascii="Times New Roman" w:hAnsi="Times New Roman" w:cs="Times New Roman"/>
        </w:rPr>
        <w:t xml:space="preserve"> </w:t>
      </w:r>
      <w:r w:rsidRPr="00B76007">
        <w:rPr>
          <w:rFonts w:ascii="Times New Roman" w:hAnsi="Times New Roman" w:cs="Times New Roman"/>
          <w:sz w:val="20"/>
          <w:szCs w:val="20"/>
        </w:rPr>
        <w:t>р/с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007">
        <w:rPr>
          <w:rFonts w:ascii="Times New Roman" w:hAnsi="Times New Roman" w:cs="Times New Roman"/>
          <w:sz w:val="20"/>
          <w:szCs w:val="20"/>
        </w:rPr>
        <w:t>40702810639000002149, к/с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6007">
        <w:rPr>
          <w:rFonts w:ascii="Times New Roman" w:hAnsi="Times New Roman" w:cs="Times New Roman"/>
          <w:sz w:val="20"/>
          <w:szCs w:val="20"/>
        </w:rPr>
        <w:t>30101810000000000846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76007">
        <w:rPr>
          <w:rFonts w:ascii="Times New Roman" w:hAnsi="Times New Roman" w:cs="Times New Roman"/>
          <w:sz w:val="20"/>
          <w:szCs w:val="20"/>
        </w:rPr>
        <w:t xml:space="preserve"> БИК 042202846, Нижегородский РФ АО «РОССЕЛЬХОЗБАНК»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675E" w:rsidRDefault="000D4E12" w:rsidP="00563463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62"/>
    <w:rsid w:val="000D4E12"/>
    <w:rsid w:val="0036532B"/>
    <w:rsid w:val="00390A28"/>
    <w:rsid w:val="00563463"/>
    <w:rsid w:val="00573F80"/>
    <w:rsid w:val="00677E82"/>
    <w:rsid w:val="00B55CA3"/>
    <w:rsid w:val="00C437E2"/>
    <w:rsid w:val="00F3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725E-C490-4535-BD1F-45D005C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basedOn w:val="a0"/>
    <w:rsid w:val="00563463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aBYdC94WtPClM0FQVMZ7Lz44Ygzl2FBPiIwx2e4Nwb8=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zcgLpVRZ3Uhc5jDEXKCQEGlSkuDO757I48Q+BZ59UMc=</DigestValue>
    </Reference>
  </SignedInfo>
  <SignatureValue>JV459NF0+1oqY/8niTVxjmLexoXPxVXIUQ9XbUV5V//k5KioHkeG0h+sLn3f/DMJ
Pd4wh0jKqYS0jFrPCaFmTw==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iYo544H5XySDWzvDewHUokGa5nM=</DigestValue>
      </Reference>
      <Reference URI="/word/document.xml?ContentType=application/vnd.openxmlformats-officedocument.wordprocessingml.document.main+xml">
        <DigestMethod Algorithm="http://www.w3.org/2000/09/xmldsig#sha1"/>
        <DigestValue>GxQ1Q8BWy0+fLrJ7JjhJxQbrTY0=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RQBF0ufvrge/pb8q3q6mx3lpxoQ=</DigestValue>
      </Reference>
      <Reference URI="/word/styles.xml?ContentType=application/vnd.openxmlformats-officedocument.wordprocessingml.styles+xml">
        <DigestMethod Algorithm="http://www.w3.org/2000/09/xmldsig#sha1"/>
        <DigestValue>C1jqpVM7XeSOOYWrRCLQi5/5dXE=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2020-07-09T12:09:47Z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2020-07-09T12:09:47Z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2020-04-29T06:56:00Z</dcterms:created>
  <dcterms:modified xsi:type="dcterms:W3CDTF">2020-07-09T11:53:00Z</dcterms:modified>
</cp:coreProperties>
</file>