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7" w:rsidRDefault="00714567" w:rsidP="00245E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567">
        <w:rPr>
          <w:rFonts w:ascii="Times New Roman" w:hAnsi="Times New Roman" w:cs="Times New Roman"/>
          <w:sz w:val="24"/>
          <w:szCs w:val="24"/>
        </w:rPr>
        <w:t>Сообщение о заключении по итогам торгов договора</w:t>
      </w:r>
    </w:p>
    <w:p w:rsidR="00125487" w:rsidRDefault="00125487" w:rsidP="00245E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5E59" w:rsidRPr="00245E59" w:rsidRDefault="00245E59" w:rsidP="00245E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5E59">
        <w:rPr>
          <w:rFonts w:ascii="Times New Roman" w:hAnsi="Times New Roman" w:cs="Times New Roman"/>
          <w:sz w:val="24"/>
          <w:szCs w:val="24"/>
        </w:rPr>
        <w:t xml:space="preserve">Решением Арбитражного суда города Москвы от 25.05.2016г. по делу № А40-195529/15-123(101)-231Б ООО «Ювелирный Дом Яшма» (юр. адрес: 115191, Москва </w:t>
      </w:r>
      <w:proofErr w:type="gramStart"/>
      <w:r w:rsidRPr="00245E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5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E59">
        <w:rPr>
          <w:rFonts w:ascii="Times New Roman" w:hAnsi="Times New Roman" w:cs="Times New Roman"/>
          <w:sz w:val="24"/>
          <w:szCs w:val="24"/>
        </w:rPr>
        <w:t>Гамсоновский</w:t>
      </w:r>
      <w:proofErr w:type="spellEnd"/>
      <w:r w:rsidRPr="00245E59">
        <w:rPr>
          <w:rFonts w:ascii="Times New Roman" w:hAnsi="Times New Roman" w:cs="Times New Roman"/>
          <w:sz w:val="24"/>
          <w:szCs w:val="24"/>
        </w:rPr>
        <w:t xml:space="preserve"> пер., дом 2, строение 2, ОГРН 1027739405275, ИНН 7713295624) признано несостоятельным (банкротом), в отношении ООО «Ювелирный Дом Яшма» открыто конкурсное производство по упрощенной процедуре ликвидируемого должника. Следующее судебное заседание по вопросу продления или завершения конкурсного производства назначено на 02.06.2021 года в 12 часов 10  минут в Арбитражном суде г. Москвы по адресу: 115191, г. Москва, ул. Большая Тульская, д. 17, зал № 8067.</w:t>
      </w:r>
    </w:p>
    <w:p w:rsidR="000012EA" w:rsidRPr="00245E59" w:rsidRDefault="00245E59" w:rsidP="00245E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5E59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ООО «Ювелирный Дом Яшма» Якимов Валерий Владимирович (ИНН 501800318408, СНИЛС 003-312-414 -70, почтовый адрес: 105122, г. Москва, ОПС-105122, а/я 103; </w:t>
      </w:r>
      <w:proofErr w:type="gramStart"/>
      <w:r w:rsidRPr="00245E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45E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45E59">
        <w:rPr>
          <w:rFonts w:ascii="Times New Roman" w:hAnsi="Times New Roman" w:cs="Times New Roman"/>
          <w:sz w:val="24"/>
          <w:szCs w:val="24"/>
        </w:rPr>
        <w:t>: yakimov61@mail.ru, тел. +79857860830), член Ассоциации МСО ПАУ (ОГРН 1037705027249, ИНН 7705494552), действующий на основании определения Арбитражного суда города Москвы от 15.01.2018г. по делу № А40-195529/15-123(101)-231Б сообщает, что торги по Лот № 4 (РАД-226038), Лот №3  (РАД-226037), Лот №6 (РАД-226040) , проводимые на электронной площадке оператора АО «Российский аукционный дом» по адресу: http://lot-online с 01.07.2020г</w:t>
      </w:r>
      <w:proofErr w:type="gramEnd"/>
      <w:r w:rsidRPr="00245E59">
        <w:rPr>
          <w:rFonts w:ascii="Times New Roman" w:hAnsi="Times New Roman" w:cs="Times New Roman"/>
          <w:sz w:val="24"/>
          <w:szCs w:val="24"/>
        </w:rPr>
        <w:t>. по 13.10.2020г, подведение результатов торгов 15.10.2020г</w:t>
      </w:r>
      <w:proofErr w:type="gramStart"/>
      <w:r w:rsidRPr="00245E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5E59">
        <w:rPr>
          <w:rFonts w:ascii="Times New Roman" w:hAnsi="Times New Roman" w:cs="Times New Roman"/>
          <w:sz w:val="24"/>
          <w:szCs w:val="24"/>
        </w:rPr>
        <w:t xml:space="preserve"> состоялись. Сообщение о торгах под № 77033347839 публиковалось в «</w:t>
      </w:r>
      <w:proofErr w:type="spellStart"/>
      <w:r w:rsidRPr="00245E59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245E59">
        <w:rPr>
          <w:rFonts w:ascii="Times New Roman" w:hAnsi="Times New Roman" w:cs="Times New Roman"/>
          <w:sz w:val="24"/>
          <w:szCs w:val="24"/>
        </w:rPr>
        <w:t>» от 30.05.2020г, на ЕФРСБ сообщение о торгах было опубликовано под № 5151416 от 27.06.2020 г.</w:t>
      </w:r>
    </w:p>
    <w:p w:rsidR="00E53385" w:rsidRDefault="00E53385" w:rsidP="00245E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53385">
        <w:rPr>
          <w:rFonts w:ascii="Times New Roman" w:hAnsi="Times New Roman" w:cs="Times New Roman"/>
          <w:sz w:val="24"/>
          <w:szCs w:val="24"/>
        </w:rPr>
        <w:t>На основании пункта 16 ст.110 Федерального закона от 26.10.2002 N 127-ФЗ "О несостоятельности (банкротстве), решения Собрания кредиторов ООО «Ювелирный Дом Яшма» от 25.12.2020г  и Протокола о результатах торгов посредством публичного предложения в электронной форме РАД-226037 от «15» октября 2020 г с участником торгов Мирошниченко Александр Владимирович (ИНН 500506908023), предложившим 10 000 рублей за Лот №3 (Дебиторская задолженность ООО</w:t>
      </w:r>
      <w:proofErr w:type="gramEnd"/>
      <w:r w:rsidRPr="00E5338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proofErr w:type="gramStart"/>
      <w:r w:rsidRPr="00E53385">
        <w:rPr>
          <w:rFonts w:ascii="Times New Roman" w:hAnsi="Times New Roman" w:cs="Times New Roman"/>
          <w:sz w:val="24"/>
          <w:szCs w:val="24"/>
        </w:rPr>
        <w:t>ЛегеАртис</w:t>
      </w:r>
      <w:proofErr w:type="spellEnd"/>
      <w:r w:rsidRPr="00E53385">
        <w:rPr>
          <w:rFonts w:ascii="Times New Roman" w:hAnsi="Times New Roman" w:cs="Times New Roman"/>
          <w:sz w:val="24"/>
          <w:szCs w:val="24"/>
        </w:rPr>
        <w:t>-Авто" (ИНН 5044076694) в размере 44 147 164,39 рублей, установленная определением по делу А41-14702/17 от 13.02.2019), заключен договор уступки права требования №11 от 27.01.2021г, цена приобретения имущества 10 000 рублей.</w:t>
      </w:r>
      <w:bookmarkStart w:id="0" w:name="_GoBack"/>
      <w:bookmarkEnd w:id="0"/>
      <w:proofErr w:type="gramEnd"/>
    </w:p>
    <w:p w:rsidR="00245E59" w:rsidRPr="00245E59" w:rsidRDefault="00245E59" w:rsidP="00245E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5E59">
        <w:rPr>
          <w:rFonts w:ascii="Times New Roman" w:hAnsi="Times New Roman" w:cs="Times New Roman"/>
          <w:sz w:val="24"/>
          <w:szCs w:val="24"/>
        </w:rPr>
        <w:t>Какие либо сведения о заинтересованности участника  торгов Мирошниченко Александр Владимирович по отношению к должнику, кредиторам, конкурсному управляющему и о характере этой заинтересованности, сведения об участии в капитале победителя торгов конкурсного управляющего, саморегулируемой организации арбитражных управляющих, членом или руководителем которой является конкурсный управляющий, отсутствуют.</w:t>
      </w:r>
    </w:p>
    <w:sectPr w:rsidR="00245E59" w:rsidRPr="00245E59" w:rsidSect="0029378A">
      <w:pgSz w:w="11906" w:h="16838"/>
      <w:pgMar w:top="567" w:right="39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CF"/>
    <w:rsid w:val="000012EA"/>
    <w:rsid w:val="000422DE"/>
    <w:rsid w:val="00125487"/>
    <w:rsid w:val="00245E59"/>
    <w:rsid w:val="0029378A"/>
    <w:rsid w:val="002C1B82"/>
    <w:rsid w:val="00384655"/>
    <w:rsid w:val="003D1DD0"/>
    <w:rsid w:val="00714567"/>
    <w:rsid w:val="00744C40"/>
    <w:rsid w:val="00785497"/>
    <w:rsid w:val="009120CF"/>
    <w:rsid w:val="0093002C"/>
    <w:rsid w:val="009A4831"/>
    <w:rsid w:val="00B44FBC"/>
    <w:rsid w:val="00E319DC"/>
    <w:rsid w:val="00E53385"/>
    <w:rsid w:val="00F0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2021-01-28T12:25:00Z</dcterms:created>
  <dcterms:modified xsi:type="dcterms:W3CDTF">2021-01-28T12:48:00Z</dcterms:modified>
</cp:coreProperties>
</file>