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29" w:rsidRPr="00BF6348" w:rsidRDefault="00FB3329" w:rsidP="00FB3329">
      <w:pPr>
        <w:jc w:val="center"/>
        <w:rPr>
          <w:b/>
          <w:bCs/>
          <w:sz w:val="24"/>
          <w:szCs w:val="24"/>
        </w:rPr>
      </w:pPr>
      <w:bookmarkStart w:id="0" w:name="_GoBack"/>
      <w:bookmarkEnd w:id="0"/>
      <w:r w:rsidRPr="00BF6348">
        <w:rPr>
          <w:b/>
          <w:bCs/>
          <w:sz w:val="24"/>
          <w:szCs w:val="24"/>
        </w:rPr>
        <w:t>ДОГОВОР № _____</w:t>
      </w:r>
    </w:p>
    <w:p w:rsidR="00FB3329" w:rsidRPr="00BF6348" w:rsidRDefault="00FB3329" w:rsidP="00FB3329">
      <w:pPr>
        <w:jc w:val="center"/>
        <w:rPr>
          <w:b/>
          <w:bCs/>
          <w:sz w:val="24"/>
          <w:szCs w:val="24"/>
        </w:rPr>
      </w:pPr>
      <w:r w:rsidRPr="00BF6348">
        <w:rPr>
          <w:b/>
          <w:bCs/>
          <w:sz w:val="24"/>
          <w:szCs w:val="24"/>
        </w:rPr>
        <w:t>купли-продажи недвижимого имущества</w:t>
      </w:r>
    </w:p>
    <w:p w:rsidR="00FB3329" w:rsidRPr="00BF6348" w:rsidRDefault="00FB3329" w:rsidP="00FB3329">
      <w:pPr>
        <w:jc w:val="center"/>
        <w:rPr>
          <w:sz w:val="24"/>
          <w:szCs w:val="24"/>
        </w:rPr>
      </w:pPr>
    </w:p>
    <w:p w:rsidR="00FB3329" w:rsidRPr="00BF6348" w:rsidRDefault="00FB3329" w:rsidP="00FB3329">
      <w:pPr>
        <w:jc w:val="both"/>
        <w:rPr>
          <w:sz w:val="24"/>
          <w:szCs w:val="24"/>
        </w:rPr>
      </w:pPr>
      <w:r w:rsidRPr="00BF6348">
        <w:rPr>
          <w:sz w:val="24"/>
          <w:szCs w:val="24"/>
        </w:rPr>
        <w:t>г. Пермь</w:t>
      </w:r>
      <w:r w:rsidRPr="00BF6348">
        <w:rPr>
          <w:sz w:val="24"/>
          <w:szCs w:val="24"/>
        </w:rPr>
        <w:tab/>
      </w:r>
      <w:r w:rsidRPr="00BF6348">
        <w:rPr>
          <w:sz w:val="24"/>
          <w:szCs w:val="24"/>
        </w:rPr>
        <w:tab/>
      </w:r>
      <w:r w:rsidRPr="00BF6348">
        <w:rPr>
          <w:sz w:val="24"/>
          <w:szCs w:val="24"/>
        </w:rPr>
        <w:tab/>
      </w:r>
      <w:r w:rsidRPr="00BF6348">
        <w:rPr>
          <w:sz w:val="24"/>
          <w:szCs w:val="24"/>
        </w:rPr>
        <w:tab/>
      </w:r>
      <w:r w:rsidRPr="00BF6348">
        <w:rPr>
          <w:sz w:val="24"/>
          <w:szCs w:val="24"/>
        </w:rPr>
        <w:tab/>
      </w:r>
      <w:r w:rsidRPr="00BF6348">
        <w:rPr>
          <w:sz w:val="24"/>
          <w:szCs w:val="24"/>
        </w:rPr>
        <w:tab/>
        <w:t xml:space="preserve">                                     «___»_________ 2020 г.</w:t>
      </w:r>
    </w:p>
    <w:p w:rsidR="00FB3329" w:rsidRPr="00BF6348" w:rsidRDefault="00FB3329" w:rsidP="00FB3329">
      <w:pPr>
        <w:ind w:firstLine="709"/>
        <w:jc w:val="both"/>
        <w:rPr>
          <w:sz w:val="24"/>
          <w:szCs w:val="24"/>
        </w:rPr>
      </w:pPr>
    </w:p>
    <w:p w:rsidR="007B04EA" w:rsidRPr="00BF6348" w:rsidRDefault="00FB3329" w:rsidP="002C7474">
      <w:pPr>
        <w:ind w:firstLine="709"/>
        <w:jc w:val="both"/>
        <w:rPr>
          <w:sz w:val="24"/>
          <w:szCs w:val="24"/>
        </w:rPr>
      </w:pPr>
      <w:r w:rsidRPr="00BF6348">
        <w:rPr>
          <w:sz w:val="24"/>
          <w:szCs w:val="24"/>
        </w:rPr>
        <w:t xml:space="preserve">Публичное акционерное общество «Сбербанк России», ПАО Сбербанк, именуемое в дальнейшем </w:t>
      </w:r>
      <w:r w:rsidRPr="00BF6348">
        <w:rPr>
          <w:b/>
          <w:sz w:val="24"/>
          <w:szCs w:val="24"/>
        </w:rPr>
        <w:t>«Продавец»</w:t>
      </w:r>
      <w:r w:rsidRPr="00BF6348">
        <w:rPr>
          <w:sz w:val="24"/>
          <w:szCs w:val="24"/>
        </w:rPr>
        <w:t>, в лице Заместителя управляющего-руководителя РСЦ Пермского отделения № 6984 Казарбина Виталия Васильевича, действующего на основании Доверенности № ВВБ/281-Д от 12.07.2019 г., с одной стороны, и</w:t>
      </w:r>
    </w:p>
    <w:p w:rsidR="004053BC" w:rsidRPr="00BF6348" w:rsidRDefault="004053BC" w:rsidP="004053BC">
      <w:pPr>
        <w:jc w:val="both"/>
        <w:rPr>
          <w:sz w:val="24"/>
          <w:szCs w:val="24"/>
        </w:rPr>
      </w:pPr>
    </w:p>
    <w:p w:rsidR="00FB3329" w:rsidRPr="00BF6348" w:rsidRDefault="00FB3329" w:rsidP="00FB3329">
      <w:pPr>
        <w:ind w:firstLine="709"/>
        <w:jc w:val="both"/>
        <w:rPr>
          <w:sz w:val="24"/>
          <w:szCs w:val="24"/>
        </w:rPr>
      </w:pPr>
      <w:r w:rsidRPr="00BF6348">
        <w:rPr>
          <w:sz w:val="24"/>
          <w:szCs w:val="24"/>
        </w:rPr>
        <w:t xml:space="preserve">________ </w:t>
      </w:r>
      <w:r w:rsidRPr="00BF6348">
        <w:rPr>
          <w:i/>
          <w:iCs/>
          <w:sz w:val="24"/>
          <w:szCs w:val="24"/>
        </w:rPr>
        <w:t xml:space="preserve">(указать полное и сокращённое наименование контрагента) </w:t>
      </w:r>
      <w:r w:rsidRPr="00BF6348">
        <w:rPr>
          <w:sz w:val="24"/>
          <w:szCs w:val="24"/>
        </w:rPr>
        <w:t>_______, именуем__ в дальнейшем</w:t>
      </w:r>
      <w:r w:rsidRPr="00BF6348">
        <w:rPr>
          <w:b/>
          <w:sz w:val="24"/>
          <w:szCs w:val="24"/>
        </w:rPr>
        <w:t xml:space="preserve"> «Покупатель»</w:t>
      </w:r>
      <w:r w:rsidRPr="00BF6348">
        <w:rPr>
          <w:sz w:val="24"/>
          <w:szCs w:val="24"/>
        </w:rPr>
        <w:t xml:space="preserve"> в лице ______________ </w:t>
      </w:r>
      <w:r w:rsidRPr="00BF6348">
        <w:rPr>
          <w:i/>
          <w:iCs/>
          <w:sz w:val="24"/>
          <w:szCs w:val="24"/>
        </w:rPr>
        <w:t>(указать должность, фамилию, имя, отчество представителя)</w:t>
      </w:r>
      <w:r w:rsidRPr="00BF6348">
        <w:rPr>
          <w:sz w:val="24"/>
          <w:szCs w:val="24"/>
        </w:rPr>
        <w:t xml:space="preserve"> _______, действующего на основании _____________________ </w:t>
      </w:r>
      <w:r w:rsidRPr="00BF6348">
        <w:rPr>
          <w:i/>
          <w:iCs/>
          <w:sz w:val="24"/>
          <w:szCs w:val="24"/>
        </w:rPr>
        <w:t xml:space="preserve">(указать наименование и реквизиты документа, на основании которого действует представитель) </w:t>
      </w:r>
      <w:r w:rsidRPr="00BF6348">
        <w:rPr>
          <w:sz w:val="24"/>
          <w:szCs w:val="24"/>
        </w:rPr>
        <w:t>_______, с другой стороны, совместно именуемые далее «</w:t>
      </w:r>
      <w:r w:rsidRPr="00BF6348">
        <w:rPr>
          <w:b/>
          <w:sz w:val="24"/>
          <w:szCs w:val="24"/>
        </w:rPr>
        <w:t>Стороны</w:t>
      </w:r>
      <w:r w:rsidRPr="00BF6348">
        <w:rPr>
          <w:sz w:val="24"/>
          <w:szCs w:val="24"/>
        </w:rPr>
        <w:t>», а каждая в отдельности «</w:t>
      </w:r>
      <w:r w:rsidRPr="00BF6348">
        <w:rPr>
          <w:b/>
          <w:sz w:val="24"/>
          <w:szCs w:val="24"/>
        </w:rPr>
        <w:t>Сторона</w:t>
      </w:r>
      <w:r w:rsidRPr="00BF6348">
        <w:rPr>
          <w:sz w:val="24"/>
          <w:szCs w:val="24"/>
        </w:rPr>
        <w:t>», заключили настоящий договор (далее – «</w:t>
      </w:r>
      <w:r w:rsidRPr="00BF6348">
        <w:rPr>
          <w:b/>
          <w:sz w:val="24"/>
          <w:szCs w:val="24"/>
        </w:rPr>
        <w:t>Договор</w:t>
      </w:r>
      <w:r w:rsidRPr="00BF6348">
        <w:rPr>
          <w:sz w:val="24"/>
          <w:szCs w:val="24"/>
        </w:rPr>
        <w:t>») о нижеследующем:</w:t>
      </w:r>
    </w:p>
    <w:p w:rsidR="00FB3329" w:rsidRPr="00BF6348" w:rsidRDefault="00FB3329" w:rsidP="00FB3329">
      <w:pPr>
        <w:ind w:firstLine="709"/>
        <w:jc w:val="both"/>
        <w:rPr>
          <w:sz w:val="24"/>
          <w:szCs w:val="24"/>
        </w:rPr>
      </w:pPr>
    </w:p>
    <w:p w:rsidR="00D1105C" w:rsidRPr="00BF6348" w:rsidRDefault="00D1105C" w:rsidP="00FB3329">
      <w:pPr>
        <w:ind w:firstLine="709"/>
        <w:jc w:val="both"/>
        <w:rPr>
          <w:sz w:val="24"/>
          <w:szCs w:val="24"/>
        </w:rPr>
      </w:pPr>
    </w:p>
    <w:p w:rsidR="00FB3329" w:rsidRPr="00BF6348" w:rsidRDefault="00FB3329" w:rsidP="00FB3329">
      <w:pPr>
        <w:pStyle w:val="af1"/>
        <w:widowControl/>
        <w:numPr>
          <w:ilvl w:val="0"/>
          <w:numId w:val="3"/>
        </w:numPr>
        <w:ind w:left="0" w:firstLine="709"/>
        <w:jc w:val="center"/>
        <w:outlineLvl w:val="0"/>
        <w:rPr>
          <w:b/>
          <w:sz w:val="24"/>
          <w:szCs w:val="24"/>
        </w:rPr>
      </w:pPr>
      <w:r w:rsidRPr="00BF6348">
        <w:rPr>
          <w:b/>
          <w:sz w:val="24"/>
          <w:szCs w:val="24"/>
        </w:rPr>
        <w:t>Предмет Договора</w:t>
      </w:r>
    </w:p>
    <w:p w:rsidR="00FB3329" w:rsidRPr="00BF6348" w:rsidRDefault="00FB3329" w:rsidP="00FB3329">
      <w:pPr>
        <w:pStyle w:val="af1"/>
        <w:ind w:left="0" w:firstLine="709"/>
        <w:rPr>
          <w:b/>
          <w:sz w:val="24"/>
          <w:szCs w:val="24"/>
        </w:rPr>
      </w:pPr>
    </w:p>
    <w:p w:rsidR="00FB3329" w:rsidRPr="00BF6348" w:rsidRDefault="00FB3329" w:rsidP="00FB3329">
      <w:pPr>
        <w:pStyle w:val="af1"/>
        <w:numPr>
          <w:ilvl w:val="1"/>
          <w:numId w:val="3"/>
        </w:numPr>
        <w:suppressAutoHyphens/>
        <w:ind w:left="0" w:firstLine="709"/>
        <w:jc w:val="both"/>
        <w:rPr>
          <w:b/>
          <w:bCs/>
          <w:sz w:val="24"/>
          <w:szCs w:val="24"/>
        </w:rPr>
      </w:pPr>
      <w:r w:rsidRPr="00BF6348">
        <w:rPr>
          <w:sz w:val="24"/>
          <w:szCs w:val="24"/>
        </w:rPr>
        <w:t>Продавец обязуется передать в собственность Покупателя, а Покупатель принять и оплатить следующее имущество (далее – «</w:t>
      </w:r>
      <w:r w:rsidRPr="00BF6348">
        <w:rPr>
          <w:b/>
          <w:sz w:val="24"/>
          <w:szCs w:val="24"/>
        </w:rPr>
        <w:t>Имущество</w:t>
      </w:r>
      <w:r w:rsidRPr="00BF6348">
        <w:rPr>
          <w:sz w:val="24"/>
          <w:szCs w:val="24"/>
        </w:rPr>
        <w:t>»):</w:t>
      </w:r>
    </w:p>
    <w:p w:rsidR="004053BC" w:rsidRPr="00BF6348" w:rsidRDefault="004053BC" w:rsidP="004053BC">
      <w:pPr>
        <w:pStyle w:val="af1"/>
        <w:suppressAutoHyphens/>
        <w:ind w:left="709"/>
        <w:jc w:val="both"/>
        <w:rPr>
          <w:b/>
          <w:bCs/>
          <w:sz w:val="24"/>
          <w:szCs w:val="24"/>
        </w:rPr>
      </w:pPr>
    </w:p>
    <w:p w:rsidR="00892092" w:rsidRPr="00BF6348" w:rsidRDefault="00892092" w:rsidP="00FB3329">
      <w:pPr>
        <w:pStyle w:val="af1"/>
        <w:numPr>
          <w:ilvl w:val="2"/>
          <w:numId w:val="10"/>
        </w:numPr>
        <w:suppressAutoHyphens/>
        <w:ind w:left="0" w:firstLine="709"/>
        <w:jc w:val="both"/>
        <w:rPr>
          <w:bCs/>
          <w:sz w:val="24"/>
          <w:szCs w:val="24"/>
        </w:rPr>
      </w:pPr>
      <w:r w:rsidRPr="00BF6348">
        <w:rPr>
          <w:bCs/>
          <w:sz w:val="24"/>
          <w:szCs w:val="24"/>
        </w:rPr>
        <w:t xml:space="preserve">Нежилые помещения, общей площадью 1 074,5 кв. м., расположенные в </w:t>
      </w:r>
      <w:r w:rsidR="007750D3">
        <w:rPr>
          <w:bCs/>
          <w:sz w:val="24"/>
          <w:szCs w:val="24"/>
        </w:rPr>
        <w:t>подвале</w:t>
      </w:r>
      <w:r w:rsidRPr="00BF6348">
        <w:rPr>
          <w:bCs/>
          <w:sz w:val="24"/>
          <w:szCs w:val="24"/>
        </w:rPr>
        <w:t xml:space="preserve"> и </w:t>
      </w:r>
      <w:r w:rsidR="007750D3">
        <w:rPr>
          <w:bCs/>
          <w:sz w:val="24"/>
          <w:szCs w:val="24"/>
        </w:rPr>
        <w:t>на цокольном этаже</w:t>
      </w:r>
      <w:r w:rsidRPr="00BF6348">
        <w:rPr>
          <w:bCs/>
          <w:sz w:val="24"/>
          <w:szCs w:val="24"/>
        </w:rPr>
        <w:t xml:space="preserve"> 7-8-9 этажного кирпичного</w:t>
      </w:r>
      <w:r w:rsidR="007750D3" w:rsidRPr="007750D3">
        <w:rPr>
          <w:bCs/>
          <w:sz w:val="24"/>
          <w:szCs w:val="24"/>
        </w:rPr>
        <w:t xml:space="preserve"> </w:t>
      </w:r>
      <w:r w:rsidR="007750D3">
        <w:rPr>
          <w:bCs/>
          <w:sz w:val="24"/>
          <w:szCs w:val="24"/>
        </w:rPr>
        <w:t>жилого</w:t>
      </w:r>
      <w:r w:rsidRPr="00BF6348">
        <w:rPr>
          <w:bCs/>
          <w:sz w:val="24"/>
          <w:szCs w:val="24"/>
        </w:rPr>
        <w:t xml:space="preserve"> дома (офис № 2) (далее – </w:t>
      </w:r>
      <w:r w:rsidRPr="00BF6348">
        <w:rPr>
          <w:b/>
          <w:bCs/>
          <w:sz w:val="24"/>
          <w:szCs w:val="24"/>
        </w:rPr>
        <w:t>«Объект»</w:t>
      </w:r>
      <w:r w:rsidRPr="00BF6348">
        <w:rPr>
          <w:bCs/>
          <w:sz w:val="24"/>
          <w:szCs w:val="24"/>
        </w:rPr>
        <w:t xml:space="preserve">). </w:t>
      </w:r>
    </w:p>
    <w:p w:rsidR="00892092" w:rsidRPr="00BF6348" w:rsidRDefault="00D27FCB" w:rsidP="00892092">
      <w:pPr>
        <w:pStyle w:val="af1"/>
        <w:suppressAutoHyphens/>
        <w:ind w:left="709"/>
        <w:jc w:val="both"/>
        <w:rPr>
          <w:bCs/>
          <w:sz w:val="24"/>
          <w:szCs w:val="24"/>
        </w:rPr>
      </w:pPr>
      <w:r w:rsidRPr="00BF6348">
        <w:rPr>
          <w:bCs/>
          <w:sz w:val="24"/>
          <w:szCs w:val="24"/>
        </w:rPr>
        <w:t>Кадастровый номер Объекта: 59:01:4410037:585.</w:t>
      </w:r>
    </w:p>
    <w:p w:rsidR="00D27FCB" w:rsidRPr="00BF6348" w:rsidRDefault="00D27FCB" w:rsidP="00892092">
      <w:pPr>
        <w:pStyle w:val="af1"/>
        <w:suppressAutoHyphens/>
        <w:ind w:left="709"/>
        <w:jc w:val="both"/>
        <w:rPr>
          <w:bCs/>
          <w:sz w:val="24"/>
          <w:szCs w:val="24"/>
        </w:rPr>
      </w:pPr>
      <w:r w:rsidRPr="00BF6348">
        <w:rPr>
          <w:bCs/>
          <w:sz w:val="24"/>
          <w:szCs w:val="24"/>
        </w:rPr>
        <w:t xml:space="preserve">Объект расположен по адресу: </w:t>
      </w:r>
      <w:r w:rsidRPr="00BF6348">
        <w:rPr>
          <w:b/>
          <w:bCs/>
          <w:sz w:val="24"/>
          <w:szCs w:val="24"/>
        </w:rPr>
        <w:t>Пермский край, г. Пермь, ул. Советская, д. 36.</w:t>
      </w:r>
    </w:p>
    <w:p w:rsidR="00D27FCB" w:rsidRPr="00BF6348" w:rsidRDefault="00D27FCB" w:rsidP="00D27FCB">
      <w:pPr>
        <w:ind w:firstLine="709"/>
        <w:jc w:val="both"/>
        <w:rPr>
          <w:sz w:val="24"/>
          <w:szCs w:val="24"/>
        </w:rPr>
      </w:pPr>
      <w:r w:rsidRPr="00BF6348">
        <w:rPr>
          <w:sz w:val="24"/>
          <w:szCs w:val="24"/>
        </w:rPr>
        <w:t xml:space="preserve">Объект принадлежит Продавцу на праве собственности на основании Договора №132/п-2001Ю купли-продажи от 14.12.2000 г., Акта приема передачи от 22.05.2001 г., о чем в Едином государственном реестре недвижимости сделана запись о регистрации от 07.06.2001 г. № 59-1-16/2001-1735, что подтверждается Свидетельством о государственной регистрации права от 07.06.2001 г. № 59 АЕ 045613, выданным </w:t>
      </w:r>
      <w:r w:rsidR="006661CE" w:rsidRPr="00BF6348">
        <w:rPr>
          <w:sz w:val="24"/>
          <w:szCs w:val="24"/>
        </w:rPr>
        <w:t>Пермской областной регистрационной палатой</w:t>
      </w:r>
      <w:r w:rsidRPr="00BF6348">
        <w:rPr>
          <w:sz w:val="24"/>
          <w:szCs w:val="24"/>
        </w:rPr>
        <w:t xml:space="preserve"> и выпиской из Единого государственного реестра недвижимости от </w:t>
      </w:r>
      <w:r w:rsidR="006661CE" w:rsidRPr="00BF6348">
        <w:rPr>
          <w:sz w:val="24"/>
          <w:szCs w:val="24"/>
        </w:rPr>
        <w:t>____________</w:t>
      </w:r>
      <w:r w:rsidRPr="00BF6348">
        <w:rPr>
          <w:sz w:val="24"/>
          <w:szCs w:val="24"/>
        </w:rPr>
        <w:t xml:space="preserve"> г. № </w:t>
      </w:r>
      <w:r w:rsidR="006661CE" w:rsidRPr="00BF6348">
        <w:rPr>
          <w:sz w:val="24"/>
          <w:szCs w:val="24"/>
        </w:rPr>
        <w:t>_____________</w:t>
      </w:r>
      <w:r w:rsidRPr="00BF6348">
        <w:rPr>
          <w:sz w:val="24"/>
          <w:szCs w:val="24"/>
        </w:rPr>
        <w:t xml:space="preserve"> (Приложение № 1 к Договору).</w:t>
      </w:r>
    </w:p>
    <w:p w:rsidR="004053BC" w:rsidRPr="00BF6348" w:rsidRDefault="004053BC" w:rsidP="004053BC">
      <w:pPr>
        <w:jc w:val="both"/>
        <w:rPr>
          <w:sz w:val="24"/>
          <w:szCs w:val="24"/>
        </w:rPr>
      </w:pPr>
    </w:p>
    <w:p w:rsidR="00FB3329" w:rsidRPr="00BF6348" w:rsidRDefault="00FB3329" w:rsidP="00FB3329">
      <w:pPr>
        <w:widowControl/>
        <w:numPr>
          <w:ilvl w:val="1"/>
          <w:numId w:val="10"/>
        </w:numPr>
        <w:ind w:left="0" w:firstLine="709"/>
        <w:contextualSpacing/>
        <w:jc w:val="both"/>
        <w:rPr>
          <w:sz w:val="24"/>
          <w:szCs w:val="24"/>
        </w:rPr>
      </w:pPr>
      <w:r w:rsidRPr="00BF6348">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3E71B3" w:rsidRPr="00BF6348">
        <w:rPr>
          <w:sz w:val="24"/>
          <w:szCs w:val="24"/>
        </w:rPr>
        <w:t>е и Приложениях к нему</w:t>
      </w:r>
      <w:r w:rsidRPr="00BF6348">
        <w:rPr>
          <w:sz w:val="24"/>
          <w:szCs w:val="24"/>
        </w:rPr>
        <w:t>.</w:t>
      </w:r>
    </w:p>
    <w:p w:rsidR="00FB3329" w:rsidRPr="00BF6348" w:rsidRDefault="00FB3329" w:rsidP="00FB3329">
      <w:pPr>
        <w:ind w:firstLine="709"/>
        <w:jc w:val="both"/>
        <w:rPr>
          <w:sz w:val="24"/>
          <w:szCs w:val="24"/>
        </w:rPr>
      </w:pPr>
      <w:r w:rsidRPr="00BF6348">
        <w:rPr>
          <w:sz w:val="24"/>
          <w:szCs w:val="24"/>
        </w:rPr>
        <w:t>Продавец обязуется сохранить такое положение Имущества до перехода права собственности на них к Покупателю.</w:t>
      </w:r>
    </w:p>
    <w:p w:rsidR="001B5C94" w:rsidRDefault="001B5C94" w:rsidP="001B5C94">
      <w:pPr>
        <w:widowControl/>
        <w:ind w:firstLine="708"/>
        <w:contextualSpacing/>
        <w:jc w:val="both"/>
        <w:rPr>
          <w:sz w:val="24"/>
          <w:szCs w:val="24"/>
        </w:rPr>
      </w:pPr>
      <w:r>
        <w:rPr>
          <w:sz w:val="24"/>
          <w:szCs w:val="24"/>
        </w:rPr>
        <w:t xml:space="preserve">Объекта </w:t>
      </w:r>
      <w:r w:rsidR="008B69D9">
        <w:rPr>
          <w:sz w:val="24"/>
          <w:szCs w:val="24"/>
        </w:rPr>
        <w:t>обременен правом аренды на основании Государственного</w:t>
      </w:r>
      <w:r w:rsidRPr="001B5C94">
        <w:rPr>
          <w:sz w:val="24"/>
          <w:szCs w:val="24"/>
        </w:rPr>
        <w:t xml:space="preserve"> контракт</w:t>
      </w:r>
      <w:r w:rsidR="008B69D9">
        <w:rPr>
          <w:sz w:val="24"/>
          <w:szCs w:val="24"/>
        </w:rPr>
        <w:t>а №50003272698 от 24.04.2020 г.</w:t>
      </w:r>
      <w:r w:rsidRPr="001B5C94">
        <w:rPr>
          <w:sz w:val="24"/>
          <w:szCs w:val="24"/>
        </w:rPr>
        <w:t xml:space="preserve"> на аренду нежилого по</w:t>
      </w:r>
      <w:r w:rsidR="00CC0DC7">
        <w:rPr>
          <w:sz w:val="24"/>
          <w:szCs w:val="24"/>
        </w:rPr>
        <w:t xml:space="preserve">мещения площадью 1 074,5 кв. м., заключенного с </w:t>
      </w:r>
      <w:r w:rsidR="003B49B7" w:rsidRPr="003B49B7">
        <w:rPr>
          <w:sz w:val="24"/>
          <w:szCs w:val="24"/>
        </w:rPr>
        <w:t>____________________</w:t>
      </w:r>
      <w:r w:rsidR="00CC0DC7">
        <w:rPr>
          <w:sz w:val="24"/>
          <w:szCs w:val="24"/>
        </w:rPr>
        <w:t>,</w:t>
      </w:r>
      <w:r w:rsidRPr="001B5C94">
        <w:rPr>
          <w:sz w:val="24"/>
          <w:szCs w:val="24"/>
        </w:rPr>
        <w:t xml:space="preserve"> срок аренд</w:t>
      </w:r>
      <w:r w:rsidR="00546346">
        <w:rPr>
          <w:sz w:val="24"/>
          <w:szCs w:val="24"/>
        </w:rPr>
        <w:t>ы с 01.01.2020 г. по 31.12.2020</w:t>
      </w:r>
      <w:r w:rsidRPr="001B5C94">
        <w:rPr>
          <w:sz w:val="24"/>
          <w:szCs w:val="24"/>
        </w:rPr>
        <w:t>г</w:t>
      </w:r>
      <w:r w:rsidR="00CC0DC7">
        <w:rPr>
          <w:sz w:val="24"/>
          <w:szCs w:val="24"/>
        </w:rPr>
        <w:t>.</w:t>
      </w:r>
      <w:r>
        <w:rPr>
          <w:sz w:val="24"/>
          <w:szCs w:val="24"/>
        </w:rPr>
        <w:t xml:space="preserve"> </w:t>
      </w:r>
    </w:p>
    <w:p w:rsidR="00FB3329" w:rsidRPr="00BF6348" w:rsidRDefault="00FB3329" w:rsidP="001B5C94">
      <w:pPr>
        <w:widowControl/>
        <w:ind w:firstLine="708"/>
        <w:contextualSpacing/>
        <w:jc w:val="both"/>
        <w:rPr>
          <w:sz w:val="24"/>
          <w:szCs w:val="24"/>
        </w:rPr>
      </w:pPr>
      <w:r w:rsidRPr="00BF6348">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FB3329" w:rsidRDefault="00FB3329" w:rsidP="00FB3329">
      <w:pPr>
        <w:pStyle w:val="af1"/>
        <w:ind w:left="0" w:firstLine="709"/>
        <w:rPr>
          <w:sz w:val="24"/>
          <w:szCs w:val="24"/>
        </w:rPr>
      </w:pPr>
    </w:p>
    <w:p w:rsidR="003B49B7" w:rsidRDefault="003B49B7" w:rsidP="00FB3329">
      <w:pPr>
        <w:pStyle w:val="af1"/>
        <w:ind w:left="0" w:firstLine="709"/>
        <w:rPr>
          <w:sz w:val="24"/>
          <w:szCs w:val="24"/>
        </w:rPr>
      </w:pPr>
    </w:p>
    <w:p w:rsidR="00CB7950" w:rsidRPr="00BF6348" w:rsidRDefault="00CB7950" w:rsidP="00FB3329">
      <w:pPr>
        <w:pStyle w:val="af1"/>
        <w:ind w:left="0" w:firstLine="709"/>
        <w:rPr>
          <w:sz w:val="24"/>
          <w:szCs w:val="24"/>
        </w:rPr>
      </w:pPr>
    </w:p>
    <w:p w:rsidR="00FB3329" w:rsidRPr="00BF6348" w:rsidRDefault="00FB3329" w:rsidP="00FB3329">
      <w:pPr>
        <w:pStyle w:val="af1"/>
        <w:widowControl/>
        <w:numPr>
          <w:ilvl w:val="0"/>
          <w:numId w:val="10"/>
        </w:numPr>
        <w:ind w:left="0" w:firstLine="709"/>
        <w:jc w:val="center"/>
        <w:outlineLvl w:val="0"/>
        <w:rPr>
          <w:b/>
          <w:sz w:val="24"/>
          <w:szCs w:val="24"/>
        </w:rPr>
      </w:pPr>
      <w:r w:rsidRPr="00BF6348">
        <w:rPr>
          <w:b/>
          <w:sz w:val="24"/>
          <w:szCs w:val="24"/>
        </w:rPr>
        <w:lastRenderedPageBreak/>
        <w:t>Срок действия Договора</w:t>
      </w:r>
    </w:p>
    <w:p w:rsidR="00FB3329" w:rsidRPr="00BF6348" w:rsidRDefault="00FB3329" w:rsidP="00FB3329">
      <w:pPr>
        <w:pStyle w:val="af1"/>
        <w:ind w:left="0" w:firstLine="709"/>
        <w:rPr>
          <w:sz w:val="24"/>
          <w:szCs w:val="24"/>
        </w:rPr>
      </w:pPr>
    </w:p>
    <w:p w:rsidR="00FB3329" w:rsidRPr="00BF6348" w:rsidRDefault="00FB3329" w:rsidP="00FB3329">
      <w:pPr>
        <w:pStyle w:val="af1"/>
        <w:widowControl/>
        <w:numPr>
          <w:ilvl w:val="1"/>
          <w:numId w:val="10"/>
        </w:numPr>
        <w:tabs>
          <w:tab w:val="left" w:pos="-1985"/>
        </w:tabs>
        <w:snapToGrid w:val="0"/>
        <w:ind w:left="0" w:firstLine="709"/>
        <w:jc w:val="both"/>
        <w:rPr>
          <w:sz w:val="24"/>
          <w:szCs w:val="24"/>
        </w:rPr>
      </w:pPr>
      <w:bookmarkStart w:id="1" w:name="_Ref485889431"/>
      <w:r w:rsidRPr="00BF6348">
        <w:rPr>
          <w:sz w:val="24"/>
          <w:szCs w:val="24"/>
        </w:rPr>
        <w:t xml:space="preserve">Договор </w:t>
      </w:r>
      <w:bookmarkEnd w:id="1"/>
      <w:r w:rsidRPr="00BF6348">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D1105C" w:rsidRDefault="00D1105C" w:rsidP="00FB3329">
      <w:pPr>
        <w:pStyle w:val="af1"/>
        <w:ind w:left="0" w:firstLine="709"/>
        <w:rPr>
          <w:sz w:val="24"/>
          <w:szCs w:val="24"/>
        </w:rPr>
      </w:pPr>
    </w:p>
    <w:p w:rsidR="00FB3329" w:rsidRPr="00BF6348" w:rsidRDefault="00FB3329" w:rsidP="00FB3329">
      <w:pPr>
        <w:pStyle w:val="af1"/>
        <w:widowControl/>
        <w:numPr>
          <w:ilvl w:val="0"/>
          <w:numId w:val="10"/>
        </w:numPr>
        <w:ind w:left="0" w:firstLine="709"/>
        <w:jc w:val="center"/>
        <w:outlineLvl w:val="0"/>
        <w:rPr>
          <w:b/>
          <w:sz w:val="24"/>
          <w:szCs w:val="24"/>
        </w:rPr>
      </w:pPr>
      <w:r w:rsidRPr="00BF6348">
        <w:rPr>
          <w:b/>
          <w:bCs/>
          <w:sz w:val="24"/>
          <w:szCs w:val="24"/>
        </w:rPr>
        <w:t>Порядок передачи Имущества</w:t>
      </w:r>
    </w:p>
    <w:p w:rsidR="00FB3329" w:rsidRPr="00BF6348" w:rsidRDefault="00FB3329" w:rsidP="00FB3329">
      <w:pPr>
        <w:pStyle w:val="af1"/>
        <w:ind w:left="0" w:firstLine="709"/>
        <w:rPr>
          <w:b/>
          <w:sz w:val="24"/>
          <w:szCs w:val="24"/>
        </w:rPr>
      </w:pPr>
    </w:p>
    <w:p w:rsidR="00C40AFB" w:rsidRPr="00BF6348" w:rsidRDefault="00C40AFB" w:rsidP="00C40AFB">
      <w:pPr>
        <w:pStyle w:val="af1"/>
        <w:widowControl/>
        <w:numPr>
          <w:ilvl w:val="1"/>
          <w:numId w:val="10"/>
        </w:numPr>
        <w:ind w:left="0" w:firstLine="709"/>
        <w:jc w:val="both"/>
        <w:rPr>
          <w:b/>
          <w:sz w:val="24"/>
          <w:szCs w:val="24"/>
        </w:rPr>
      </w:pPr>
      <w:bookmarkStart w:id="2" w:name="_Ref486328488"/>
      <w:r w:rsidRPr="00BF6348">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BF6348">
        <w:rPr>
          <w:sz w:val="24"/>
        </w:rPr>
        <w:t>4.3.</w:t>
      </w:r>
      <w:r w:rsidRPr="00BF6348">
        <w:rPr>
          <w:sz w:val="32"/>
          <w:szCs w:val="24"/>
        </w:rPr>
        <w:t xml:space="preserve"> </w:t>
      </w:r>
      <w:r w:rsidRPr="00BF6348">
        <w:rPr>
          <w:sz w:val="24"/>
          <w:szCs w:val="24"/>
        </w:rPr>
        <w:t xml:space="preserve">Договора) передает Покупателю Имущество по акту приема-передачи, составленному по форме Приложения № </w:t>
      </w:r>
      <w:r w:rsidR="00226889" w:rsidRPr="00BF6348">
        <w:rPr>
          <w:sz w:val="24"/>
          <w:szCs w:val="24"/>
        </w:rPr>
        <w:t>2</w:t>
      </w:r>
      <w:r w:rsidRPr="00BF6348">
        <w:rPr>
          <w:sz w:val="24"/>
          <w:szCs w:val="24"/>
        </w:rPr>
        <w:t xml:space="preserve"> к Договору</w:t>
      </w:r>
      <w:bookmarkEnd w:id="2"/>
      <w:r w:rsidRPr="00BF6348">
        <w:rPr>
          <w:sz w:val="24"/>
          <w:szCs w:val="24"/>
        </w:rPr>
        <w:t>.</w:t>
      </w:r>
    </w:p>
    <w:p w:rsidR="00C40AFB" w:rsidRPr="00BF6348" w:rsidRDefault="00C40AFB" w:rsidP="00C40AFB">
      <w:pPr>
        <w:pStyle w:val="af1"/>
        <w:widowControl/>
        <w:numPr>
          <w:ilvl w:val="1"/>
          <w:numId w:val="10"/>
        </w:numPr>
        <w:ind w:left="0" w:firstLine="709"/>
        <w:jc w:val="both"/>
        <w:rPr>
          <w:b/>
          <w:sz w:val="24"/>
          <w:szCs w:val="24"/>
        </w:rPr>
      </w:pPr>
      <w:r w:rsidRPr="00BF6348">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C40AFB" w:rsidRPr="00BF6348" w:rsidRDefault="00C40AFB" w:rsidP="00C40AFB">
      <w:pPr>
        <w:pStyle w:val="af1"/>
        <w:widowControl/>
        <w:numPr>
          <w:ilvl w:val="1"/>
          <w:numId w:val="10"/>
        </w:numPr>
        <w:ind w:left="0" w:firstLine="709"/>
        <w:jc w:val="both"/>
        <w:rPr>
          <w:b/>
          <w:sz w:val="24"/>
          <w:szCs w:val="24"/>
        </w:rPr>
      </w:pPr>
      <w:r w:rsidRPr="00BF6348">
        <w:rPr>
          <w:sz w:val="24"/>
          <w:szCs w:val="24"/>
        </w:rPr>
        <w:t>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C40AFB" w:rsidRPr="00BF6348" w:rsidRDefault="00C40AFB" w:rsidP="00C40AFB">
      <w:pPr>
        <w:pStyle w:val="af1"/>
        <w:widowControl/>
        <w:numPr>
          <w:ilvl w:val="1"/>
          <w:numId w:val="10"/>
        </w:numPr>
        <w:ind w:left="0" w:firstLine="709"/>
        <w:jc w:val="both"/>
        <w:rPr>
          <w:b/>
          <w:sz w:val="24"/>
          <w:szCs w:val="24"/>
        </w:rPr>
      </w:pPr>
      <w:r w:rsidRPr="00BF6348">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C40AFB" w:rsidRPr="00BF6348" w:rsidRDefault="00C40AFB" w:rsidP="00C40AFB">
      <w:pPr>
        <w:pStyle w:val="af1"/>
        <w:widowControl/>
        <w:numPr>
          <w:ilvl w:val="1"/>
          <w:numId w:val="10"/>
        </w:numPr>
        <w:ind w:left="0" w:firstLine="709"/>
        <w:jc w:val="both"/>
        <w:rPr>
          <w:sz w:val="24"/>
          <w:szCs w:val="24"/>
        </w:rPr>
      </w:pPr>
      <w:r w:rsidRPr="00BF6348">
        <w:rPr>
          <w:sz w:val="24"/>
          <w:szCs w:val="24"/>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BF6348">
        <w:t>неоднократно</w:t>
      </w:r>
      <w:r w:rsidRPr="00BF6348">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FB3329" w:rsidRDefault="00FB3329" w:rsidP="00FB3329">
      <w:pPr>
        <w:pStyle w:val="af1"/>
        <w:ind w:left="0"/>
        <w:jc w:val="both"/>
        <w:rPr>
          <w:b/>
          <w:sz w:val="24"/>
          <w:szCs w:val="24"/>
        </w:rPr>
      </w:pPr>
    </w:p>
    <w:p w:rsidR="00FB3329" w:rsidRPr="00BF6348" w:rsidRDefault="00FB3329" w:rsidP="00FB3329">
      <w:pPr>
        <w:pStyle w:val="af1"/>
        <w:widowControl/>
        <w:numPr>
          <w:ilvl w:val="0"/>
          <w:numId w:val="10"/>
        </w:numPr>
        <w:ind w:left="0" w:firstLine="709"/>
        <w:jc w:val="center"/>
        <w:outlineLvl w:val="0"/>
        <w:rPr>
          <w:b/>
          <w:sz w:val="24"/>
          <w:szCs w:val="24"/>
        </w:rPr>
      </w:pPr>
      <w:r w:rsidRPr="00BF6348">
        <w:rPr>
          <w:b/>
          <w:sz w:val="24"/>
          <w:szCs w:val="24"/>
        </w:rPr>
        <w:t>Оплата по Договору</w:t>
      </w:r>
    </w:p>
    <w:p w:rsidR="00FB3329" w:rsidRPr="00BF6348" w:rsidRDefault="00FB3329" w:rsidP="00FB3329">
      <w:pPr>
        <w:pStyle w:val="af1"/>
        <w:ind w:left="709"/>
        <w:jc w:val="both"/>
        <w:rPr>
          <w:sz w:val="24"/>
          <w:szCs w:val="24"/>
        </w:rPr>
      </w:pPr>
    </w:p>
    <w:p w:rsidR="006D6D8E" w:rsidRPr="00BF6348" w:rsidRDefault="006D6D8E" w:rsidP="006D6D8E">
      <w:pPr>
        <w:pStyle w:val="af1"/>
        <w:widowControl/>
        <w:numPr>
          <w:ilvl w:val="1"/>
          <w:numId w:val="10"/>
        </w:numPr>
        <w:ind w:left="0" w:firstLine="709"/>
        <w:jc w:val="both"/>
        <w:rPr>
          <w:sz w:val="24"/>
          <w:szCs w:val="24"/>
        </w:rPr>
      </w:pPr>
      <w:bookmarkStart w:id="3" w:name="_Ref486334854"/>
      <w:r w:rsidRPr="00BF6348">
        <w:rPr>
          <w:sz w:val="24"/>
          <w:szCs w:val="24"/>
        </w:rPr>
        <w:t>Общая стоимость Имущества по Договору составляет:</w:t>
      </w:r>
      <w:bookmarkEnd w:id="3"/>
      <w:r w:rsidRPr="00BF6348">
        <w:rPr>
          <w:sz w:val="24"/>
          <w:szCs w:val="24"/>
        </w:rPr>
        <w:t xml:space="preserve"> ________ (____________) ________, кроме того НДС (20 %) в размере ________ (____________) ________, итого с учетом НДС: ________ (____________) ________</w:t>
      </w:r>
      <w:r w:rsidR="002C7474" w:rsidRPr="00BF6348">
        <w:rPr>
          <w:sz w:val="24"/>
          <w:szCs w:val="24"/>
        </w:rPr>
        <w:t>.</w:t>
      </w:r>
    </w:p>
    <w:p w:rsidR="002C7474" w:rsidRPr="00BF6348" w:rsidRDefault="002C7474" w:rsidP="002C7474">
      <w:pPr>
        <w:pStyle w:val="af1"/>
        <w:widowControl/>
        <w:ind w:left="709"/>
        <w:jc w:val="both"/>
        <w:rPr>
          <w:sz w:val="24"/>
          <w:szCs w:val="24"/>
        </w:rPr>
      </w:pPr>
    </w:p>
    <w:p w:rsidR="006D6D8E" w:rsidRPr="00BF6348" w:rsidRDefault="006D6D8E" w:rsidP="006D6D8E">
      <w:pPr>
        <w:widowControl/>
        <w:numPr>
          <w:ilvl w:val="1"/>
          <w:numId w:val="10"/>
        </w:numPr>
        <w:ind w:left="0" w:firstLine="709"/>
        <w:contextualSpacing/>
        <w:jc w:val="both"/>
        <w:rPr>
          <w:sz w:val="24"/>
          <w:szCs w:val="24"/>
        </w:rPr>
      </w:pPr>
      <w:bookmarkStart w:id="4" w:name="_Ref486334738"/>
      <w:r w:rsidRPr="00BF6348">
        <w:rPr>
          <w:sz w:val="24"/>
          <w:szCs w:val="24"/>
        </w:rPr>
        <w:t>Задаток, уплаченный Покупателем организатору торгов в форме аукциона АО «Российский аукционный дом» на основании Платежного поручения от _________ № ______, в размере ________ (____________) ________, кроме того НДС (20 %) в размере ________ (____________) ________, итого с учетом НДС: ________ (____________) ________ засчитывается в счет исполнения Покупателем обязанности по уплате по Договору в оплату части стоимости Имущества.</w:t>
      </w:r>
    </w:p>
    <w:p w:rsidR="002C7474" w:rsidRPr="00BF6348" w:rsidRDefault="002C7474" w:rsidP="002C7474">
      <w:pPr>
        <w:widowControl/>
        <w:ind w:left="709"/>
        <w:contextualSpacing/>
        <w:jc w:val="both"/>
        <w:rPr>
          <w:sz w:val="24"/>
          <w:szCs w:val="24"/>
        </w:rPr>
      </w:pPr>
    </w:p>
    <w:p w:rsidR="006D6D8E" w:rsidRPr="00BF6348" w:rsidRDefault="006D6D8E" w:rsidP="003C44B3">
      <w:pPr>
        <w:widowControl/>
        <w:numPr>
          <w:ilvl w:val="1"/>
          <w:numId w:val="10"/>
        </w:numPr>
        <w:ind w:left="0" w:firstLine="709"/>
        <w:contextualSpacing/>
        <w:jc w:val="both"/>
        <w:rPr>
          <w:sz w:val="24"/>
          <w:szCs w:val="24"/>
        </w:rPr>
      </w:pPr>
      <w:r w:rsidRPr="00BF6348">
        <w:rPr>
          <w:sz w:val="24"/>
          <w:szCs w:val="24"/>
        </w:rPr>
        <w:lastRenderedPageBreak/>
        <w:t xml:space="preserve">Оплата Имущества (оставшейся части в размере ________ (____________) ________, кроме того НДС (20 %) в размере ________ (____________) ________, итого с учетом НДС: ________ (____________) ________. осуществляется Покупателем единовременно, </w:t>
      </w:r>
      <w:r w:rsidR="00D342D1" w:rsidRPr="00BF6348">
        <w:rPr>
          <w:sz w:val="24"/>
          <w:szCs w:val="24"/>
        </w:rPr>
        <w:t>в полном объеме, в течение 10 (Д</w:t>
      </w:r>
      <w:r w:rsidRPr="00BF6348">
        <w:rPr>
          <w:sz w:val="24"/>
          <w:szCs w:val="24"/>
        </w:rPr>
        <w:t>есяти) рабочих дней со дня подписания Договора</w:t>
      </w:r>
      <w:bookmarkEnd w:id="4"/>
      <w:r w:rsidRPr="00BF6348">
        <w:rPr>
          <w:sz w:val="24"/>
          <w:szCs w:val="24"/>
        </w:rPr>
        <w:t>.</w:t>
      </w:r>
    </w:p>
    <w:p w:rsidR="006D6D8E" w:rsidRDefault="006D6D8E" w:rsidP="003C44B3">
      <w:pPr>
        <w:widowControl/>
        <w:numPr>
          <w:ilvl w:val="1"/>
          <w:numId w:val="10"/>
        </w:numPr>
        <w:ind w:left="0" w:firstLine="709"/>
        <w:contextualSpacing/>
        <w:jc w:val="both"/>
        <w:rPr>
          <w:sz w:val="24"/>
          <w:szCs w:val="24"/>
        </w:rPr>
      </w:pPr>
      <w:r w:rsidRPr="00BF6348">
        <w:rPr>
          <w:rStyle w:val="af3"/>
          <w:sz w:val="24"/>
          <w:szCs w:val="24"/>
        </w:rPr>
        <w:footnoteReference w:id="1"/>
      </w:r>
      <w:r w:rsidRPr="00BF6348">
        <w:rPr>
          <w:sz w:val="24"/>
          <w:szCs w:val="24"/>
        </w:rPr>
        <w:t>Оплата Имущества (оставшейся части в размере ________ (____________) ________, кроме того НДС (20 %) в размере ________ (____________) ________, итого с учетом НДС: ________ (____________) ________ осуществляется Покупателем за счет кредитных средств, предоставленных Покупателю _____________________</w:t>
      </w:r>
      <w:r w:rsidRPr="00BF6348">
        <w:rPr>
          <w:rStyle w:val="af3"/>
          <w:sz w:val="24"/>
          <w:szCs w:val="24"/>
        </w:rPr>
        <w:footnoteReference w:id="2"/>
      </w:r>
      <w:r w:rsidRPr="00BF6348">
        <w:rPr>
          <w:sz w:val="24"/>
          <w:szCs w:val="24"/>
        </w:rPr>
        <w:t xml:space="preserve"> в лице _________</w:t>
      </w:r>
      <w:r w:rsidRPr="00BF6348">
        <w:rPr>
          <w:rStyle w:val="af3"/>
          <w:sz w:val="24"/>
          <w:szCs w:val="24"/>
        </w:rPr>
        <w:footnoteReference w:id="3"/>
      </w:r>
      <w:r w:rsidRPr="00BF6348">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BF6348">
        <w:rPr>
          <w:b/>
          <w:sz w:val="24"/>
          <w:szCs w:val="24"/>
        </w:rPr>
        <w:t>Банк</w:t>
      </w:r>
      <w:r w:rsidRPr="00BF6348">
        <w:rPr>
          <w:sz w:val="24"/>
          <w:szCs w:val="24"/>
        </w:rPr>
        <w:t xml:space="preserve">») в соответствии с кредитным договором от ___________ г. № __________, </w:t>
      </w:r>
      <w:r w:rsidR="004D7286" w:rsidRPr="00B77F2F">
        <w:rPr>
          <w:sz w:val="24"/>
          <w:szCs w:val="24"/>
        </w:rPr>
        <w:t>заключенным между Банком и Покупателем, и распределяется следующим образом:</w:t>
      </w:r>
    </w:p>
    <w:p w:rsidR="003B0E67" w:rsidRPr="00864491" w:rsidRDefault="00034CE0" w:rsidP="003B0E67">
      <w:pPr>
        <w:widowControl/>
        <w:ind w:firstLine="708"/>
        <w:contextualSpacing/>
        <w:jc w:val="both"/>
        <w:rPr>
          <w:sz w:val="24"/>
          <w:szCs w:val="24"/>
        </w:rPr>
      </w:pPr>
      <w:r>
        <w:rPr>
          <w:sz w:val="24"/>
          <w:szCs w:val="24"/>
        </w:rPr>
        <w:t>4.4.1</w:t>
      </w:r>
      <w:r w:rsidR="003B0E67">
        <w:rPr>
          <w:sz w:val="24"/>
          <w:szCs w:val="24"/>
        </w:rPr>
        <w:t xml:space="preserve">. </w:t>
      </w:r>
      <w:r w:rsidR="003B0E67" w:rsidRPr="00864491">
        <w:rPr>
          <w:rStyle w:val="af3"/>
          <w:sz w:val="24"/>
          <w:szCs w:val="24"/>
        </w:rPr>
        <w:footnoteReference w:id="4"/>
      </w:r>
      <w:r w:rsidR="003B0E67"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8287F" w:rsidRPr="00831221" w:rsidRDefault="00034CE0" w:rsidP="003C44B3">
      <w:pPr>
        <w:widowControl/>
        <w:tabs>
          <w:tab w:val="left" w:pos="33"/>
        </w:tabs>
        <w:ind w:firstLine="709"/>
        <w:jc w:val="both"/>
        <w:rPr>
          <w:sz w:val="24"/>
          <w:szCs w:val="24"/>
        </w:rPr>
      </w:pPr>
      <w:r>
        <w:rPr>
          <w:sz w:val="24"/>
          <w:szCs w:val="24"/>
        </w:rPr>
        <w:t>4.4.2</w:t>
      </w:r>
      <w:r w:rsidR="006D6D8E" w:rsidRPr="00831221">
        <w:rPr>
          <w:sz w:val="24"/>
          <w:szCs w:val="24"/>
        </w:rPr>
        <w:t xml:space="preserve">. </w:t>
      </w:r>
      <w:r w:rsidR="00A8287F" w:rsidRPr="00831221">
        <w:rPr>
          <w:sz w:val="24"/>
          <w:szCs w:val="24"/>
        </w:rPr>
        <w:t>В силу положений статьи 69.1, 77 Федерального закона от 16.07.1998 № 102-ФЗ «Об ипотеке (залоге недвижимости)», указанные в п. 1.1 Договора, принятые в обеспечение исполнения обязательств по Кредитному договору, заключенному с Покупателем, находится в залоге у Банка в силу закона с момента государственной регистрации Договора и права собственности Покупателя на Объекты в Едином государственном реестре недвижимости.</w:t>
      </w:r>
    </w:p>
    <w:p w:rsidR="00A8287F" w:rsidRPr="00831221" w:rsidRDefault="00A8287F" w:rsidP="00A8287F">
      <w:pPr>
        <w:pStyle w:val="af1"/>
        <w:tabs>
          <w:tab w:val="left" w:pos="33"/>
        </w:tabs>
        <w:ind w:left="0" w:firstLine="709"/>
        <w:jc w:val="both"/>
        <w:rPr>
          <w:sz w:val="24"/>
          <w:szCs w:val="24"/>
        </w:rPr>
      </w:pPr>
      <w:r w:rsidRPr="00831221">
        <w:rPr>
          <w:sz w:val="24"/>
          <w:szCs w:val="24"/>
        </w:rPr>
        <w:t>При этом Покупатель становится Залогодателем. Залогодержателем по Договору является Банк.</w:t>
      </w:r>
    </w:p>
    <w:p w:rsidR="00A8287F" w:rsidRPr="00831221" w:rsidRDefault="00A8287F" w:rsidP="00A8287F">
      <w:pPr>
        <w:pStyle w:val="af1"/>
        <w:tabs>
          <w:tab w:val="left" w:pos="33"/>
        </w:tabs>
        <w:ind w:left="0" w:firstLine="709"/>
        <w:jc w:val="both"/>
        <w:rPr>
          <w:sz w:val="24"/>
          <w:szCs w:val="24"/>
        </w:rPr>
      </w:pPr>
      <w:r w:rsidRPr="00831221">
        <w:rPr>
          <w:sz w:val="24"/>
          <w:szCs w:val="24"/>
        </w:rPr>
        <w:t>На отношения Сторон (Продавец и Покупатель) не распространяются требования п.5 ст.488 ГК РФ о возникновении залога в пользу Продавца в силу закона.</w:t>
      </w:r>
    </w:p>
    <w:p w:rsidR="00A8287F" w:rsidRPr="00BF6348" w:rsidRDefault="00A8287F" w:rsidP="00A8287F">
      <w:pPr>
        <w:pStyle w:val="af1"/>
        <w:ind w:left="0" w:firstLine="709"/>
        <w:jc w:val="both"/>
        <w:rPr>
          <w:sz w:val="24"/>
          <w:szCs w:val="24"/>
        </w:rPr>
      </w:pPr>
      <w:r w:rsidRPr="00831221">
        <w:rPr>
          <w:sz w:val="24"/>
          <w:szCs w:val="24"/>
        </w:rPr>
        <w:t>Покупатель обязан предоставить в орган, осуществляющий государственную регистрацию прав на недвижимое имущество и сделок с ним заявления о регистрации ипотеки в силу закона в пользу Залогодержателя (Банк)</w:t>
      </w:r>
      <w:r w:rsidR="00C12F41" w:rsidRPr="00C12F41">
        <w:rPr>
          <w:rStyle w:val="af3"/>
          <w:sz w:val="24"/>
          <w:szCs w:val="24"/>
        </w:rPr>
        <w:t xml:space="preserve"> </w:t>
      </w:r>
      <w:r w:rsidR="00C12F41" w:rsidRPr="00BF6348">
        <w:rPr>
          <w:rStyle w:val="af3"/>
          <w:sz w:val="24"/>
          <w:szCs w:val="24"/>
        </w:rPr>
        <w:footnoteReference w:id="5"/>
      </w:r>
      <w:r w:rsidRPr="00831221">
        <w:rPr>
          <w:sz w:val="24"/>
          <w:szCs w:val="24"/>
        </w:rPr>
        <w:t>.</w:t>
      </w:r>
    </w:p>
    <w:p w:rsidR="006D6D8E" w:rsidRPr="00BF6348" w:rsidRDefault="006D6D8E" w:rsidP="006D6D8E">
      <w:pPr>
        <w:widowControl/>
        <w:numPr>
          <w:ilvl w:val="1"/>
          <w:numId w:val="10"/>
        </w:numPr>
        <w:ind w:left="0" w:firstLine="709"/>
        <w:contextualSpacing/>
        <w:jc w:val="both"/>
        <w:rPr>
          <w:sz w:val="24"/>
          <w:szCs w:val="24"/>
        </w:rPr>
      </w:pPr>
      <w:r w:rsidRPr="00BF6348">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6D6D8E" w:rsidRPr="00BF6348" w:rsidRDefault="006D6D8E" w:rsidP="006D6D8E">
      <w:pPr>
        <w:widowControl/>
        <w:numPr>
          <w:ilvl w:val="1"/>
          <w:numId w:val="10"/>
        </w:numPr>
        <w:ind w:left="0" w:firstLine="709"/>
        <w:contextualSpacing/>
        <w:jc w:val="both"/>
        <w:rPr>
          <w:sz w:val="24"/>
          <w:szCs w:val="24"/>
        </w:rPr>
      </w:pPr>
      <w:r w:rsidRPr="00BF6348">
        <w:rPr>
          <w:sz w:val="24"/>
          <w:szCs w:val="24"/>
        </w:rPr>
        <w:t>Датой исполнения обязательств Покупателя по оплате Имущества считается дата поступления денежных средств на счет Продавца, указанный в разделе 13 Договора.</w:t>
      </w:r>
    </w:p>
    <w:p w:rsidR="006D6D8E" w:rsidRPr="00BF6348" w:rsidRDefault="006D6D8E" w:rsidP="006D6D8E">
      <w:pPr>
        <w:widowControl/>
        <w:numPr>
          <w:ilvl w:val="1"/>
          <w:numId w:val="10"/>
        </w:numPr>
        <w:ind w:left="0" w:firstLine="709"/>
        <w:contextualSpacing/>
        <w:jc w:val="both"/>
        <w:rPr>
          <w:sz w:val="24"/>
          <w:szCs w:val="24"/>
        </w:rPr>
      </w:pPr>
      <w:r w:rsidRPr="00BF6348">
        <w:rPr>
          <w:sz w:val="24"/>
          <w:szCs w:val="24"/>
        </w:rPr>
        <w:t>Расходы, связанные с государственной регистрацией перехода права собственности на Имущество, несет Покупатель в установленном законодательством Российской Федерации порядке.</w:t>
      </w:r>
    </w:p>
    <w:p w:rsidR="006D6D8E" w:rsidRPr="00BF6348" w:rsidRDefault="006D6D8E" w:rsidP="006D6D8E">
      <w:pPr>
        <w:widowControl/>
        <w:numPr>
          <w:ilvl w:val="1"/>
          <w:numId w:val="10"/>
        </w:numPr>
        <w:ind w:left="0" w:firstLine="709"/>
        <w:contextualSpacing/>
        <w:jc w:val="both"/>
        <w:rPr>
          <w:sz w:val="24"/>
          <w:szCs w:val="24"/>
        </w:rPr>
      </w:pPr>
      <w:r w:rsidRPr="00BF6348">
        <w:rPr>
          <w:sz w:val="24"/>
          <w:szCs w:val="24"/>
        </w:rPr>
        <w:t>Счет-фактура предоставляется в порядке и в сроки, установленные законодательством Российской Федерации.</w:t>
      </w:r>
    </w:p>
    <w:p w:rsidR="006D6D8E" w:rsidRPr="00BF6348" w:rsidRDefault="006D6D8E" w:rsidP="006D6D8E">
      <w:pPr>
        <w:pStyle w:val="af1"/>
        <w:widowControl/>
        <w:numPr>
          <w:ilvl w:val="1"/>
          <w:numId w:val="10"/>
        </w:numPr>
        <w:ind w:left="0" w:firstLine="709"/>
        <w:jc w:val="both"/>
        <w:rPr>
          <w:sz w:val="24"/>
          <w:szCs w:val="24"/>
        </w:rPr>
      </w:pPr>
      <w:bookmarkStart w:id="5" w:name="_Ref486333023"/>
      <w:r w:rsidRPr="00BF6348">
        <w:rPr>
          <w:sz w:val="24"/>
          <w:szCs w:val="24"/>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приема-</w:t>
      </w:r>
      <w:r w:rsidRPr="00BF6348">
        <w:rPr>
          <w:sz w:val="24"/>
          <w:szCs w:val="24"/>
        </w:rPr>
        <w:lastRenderedPageBreak/>
        <w:t>передачи, указанного в пункте 3.1. Договора, до дня заключения Покупателем коммунальных, эксплуатационных, административно-хозяйственных и иных договоров по Имуществу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6D6D8E" w:rsidRPr="00BF6348" w:rsidRDefault="006D6D8E" w:rsidP="006D6D8E">
      <w:pPr>
        <w:widowControl/>
        <w:numPr>
          <w:ilvl w:val="1"/>
          <w:numId w:val="10"/>
        </w:numPr>
        <w:ind w:left="0" w:firstLine="709"/>
        <w:contextualSpacing/>
        <w:jc w:val="both"/>
        <w:rPr>
          <w:sz w:val="24"/>
          <w:szCs w:val="24"/>
        </w:rPr>
      </w:pPr>
      <w:r w:rsidRPr="00BF6348">
        <w:rPr>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E606EA" w:rsidRPr="00BF6348" w:rsidRDefault="006D6D8E" w:rsidP="005C1AF2">
      <w:pPr>
        <w:pStyle w:val="af1"/>
        <w:widowControl/>
        <w:numPr>
          <w:ilvl w:val="1"/>
          <w:numId w:val="10"/>
        </w:numPr>
        <w:tabs>
          <w:tab w:val="left" w:pos="-1418"/>
        </w:tabs>
        <w:ind w:left="0" w:firstLine="709"/>
        <w:jc w:val="both"/>
        <w:rPr>
          <w:sz w:val="24"/>
          <w:szCs w:val="24"/>
        </w:rPr>
      </w:pPr>
      <w:r w:rsidRPr="00BF6348">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642EA1" w:rsidRPr="00BF6348" w:rsidRDefault="00642EA1" w:rsidP="002C7474">
      <w:pPr>
        <w:widowControl/>
        <w:tabs>
          <w:tab w:val="left" w:pos="-1418"/>
        </w:tabs>
        <w:jc w:val="both"/>
        <w:rPr>
          <w:sz w:val="24"/>
          <w:szCs w:val="24"/>
        </w:rPr>
      </w:pPr>
    </w:p>
    <w:p w:rsidR="00FB3329" w:rsidRPr="00BF6348" w:rsidRDefault="00FB3329" w:rsidP="00FB3329">
      <w:pPr>
        <w:pStyle w:val="af1"/>
        <w:widowControl/>
        <w:numPr>
          <w:ilvl w:val="0"/>
          <w:numId w:val="10"/>
        </w:numPr>
        <w:ind w:left="0" w:firstLine="709"/>
        <w:jc w:val="center"/>
        <w:outlineLvl w:val="0"/>
        <w:rPr>
          <w:b/>
          <w:sz w:val="24"/>
          <w:szCs w:val="24"/>
        </w:rPr>
      </w:pPr>
      <w:r w:rsidRPr="00BF6348">
        <w:rPr>
          <w:b/>
          <w:sz w:val="24"/>
          <w:szCs w:val="24"/>
        </w:rPr>
        <w:t>Права и обязанности сторон</w:t>
      </w:r>
    </w:p>
    <w:p w:rsidR="005C1AF2" w:rsidRPr="00BF6348" w:rsidRDefault="005C1AF2" w:rsidP="005C1AF2">
      <w:pPr>
        <w:pStyle w:val="af1"/>
        <w:widowControl/>
        <w:ind w:left="709"/>
        <w:outlineLvl w:val="0"/>
        <w:rPr>
          <w:b/>
          <w:sz w:val="24"/>
          <w:szCs w:val="24"/>
        </w:rPr>
      </w:pPr>
    </w:p>
    <w:p w:rsidR="00E606EA" w:rsidRPr="00BF6348" w:rsidRDefault="00E606EA" w:rsidP="00E606EA">
      <w:pPr>
        <w:pStyle w:val="af1"/>
        <w:widowControl/>
        <w:numPr>
          <w:ilvl w:val="1"/>
          <w:numId w:val="10"/>
        </w:numPr>
        <w:ind w:left="0" w:firstLine="709"/>
        <w:jc w:val="both"/>
        <w:rPr>
          <w:b/>
          <w:sz w:val="24"/>
          <w:szCs w:val="24"/>
        </w:rPr>
      </w:pPr>
      <w:r w:rsidRPr="00BF6348">
        <w:rPr>
          <w:b/>
          <w:sz w:val="24"/>
          <w:szCs w:val="24"/>
        </w:rPr>
        <w:t>Стороны обязуются:</w:t>
      </w:r>
    </w:p>
    <w:p w:rsidR="005C1AF2" w:rsidRPr="00BF6348" w:rsidRDefault="005C1AF2" w:rsidP="005C1AF2">
      <w:pPr>
        <w:pStyle w:val="af1"/>
        <w:widowControl/>
        <w:ind w:left="709"/>
        <w:jc w:val="both"/>
        <w:rPr>
          <w:b/>
          <w:sz w:val="24"/>
          <w:szCs w:val="24"/>
        </w:rPr>
      </w:pPr>
    </w:p>
    <w:p w:rsidR="00E606EA" w:rsidRDefault="00E606EA" w:rsidP="000D01DA">
      <w:pPr>
        <w:pStyle w:val="af1"/>
        <w:widowControl/>
        <w:numPr>
          <w:ilvl w:val="2"/>
          <w:numId w:val="6"/>
        </w:numPr>
        <w:tabs>
          <w:tab w:val="left" w:pos="709"/>
        </w:tabs>
        <w:ind w:left="0" w:firstLine="709"/>
        <w:jc w:val="both"/>
        <w:rPr>
          <w:sz w:val="24"/>
          <w:szCs w:val="24"/>
        </w:rPr>
      </w:pPr>
      <w:bookmarkStart w:id="6" w:name="_Ref527451584"/>
      <w:r w:rsidRPr="00BF6348">
        <w:rPr>
          <w:sz w:val="24"/>
          <w:szCs w:val="24"/>
        </w:rPr>
        <w:t>В течение 3 (Трех) рабочих дней со дня подписания акта приема-передачи, указанного в пункте 3.1.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Имущество к Покупателю.</w:t>
      </w:r>
      <w:bookmarkEnd w:id="6"/>
    </w:p>
    <w:p w:rsidR="000D01DA" w:rsidRPr="000D01DA" w:rsidRDefault="000D01DA" w:rsidP="000D01DA">
      <w:pPr>
        <w:pStyle w:val="af1"/>
        <w:numPr>
          <w:ilvl w:val="2"/>
          <w:numId w:val="6"/>
        </w:numPr>
        <w:tabs>
          <w:tab w:val="left" w:pos="709"/>
        </w:tabs>
        <w:ind w:left="0" w:firstLine="709"/>
        <w:rPr>
          <w:sz w:val="24"/>
          <w:szCs w:val="24"/>
        </w:rPr>
      </w:pPr>
      <w:r w:rsidRPr="000D01DA">
        <w:rPr>
          <w:sz w:val="24"/>
          <w:szCs w:val="24"/>
        </w:rPr>
        <w:t>В случае приостановки работы государственных органов и учреждений, в чью компетенцию входит осуществление государственного кадастрового учета и государственная регистрация прав, включая приём документов на регистрацию, срок, указанный в 5.1.1. Договора, может быть прод</w:t>
      </w:r>
      <w:r>
        <w:rPr>
          <w:sz w:val="24"/>
          <w:szCs w:val="24"/>
        </w:rPr>
        <w:t>лен на время такой приостановки</w:t>
      </w:r>
      <w:r w:rsidRPr="000D01DA">
        <w:rPr>
          <w:sz w:val="24"/>
          <w:szCs w:val="24"/>
        </w:rPr>
        <w:t xml:space="preserve">. </w:t>
      </w:r>
    </w:p>
    <w:p w:rsidR="000D01DA" w:rsidRPr="000D01DA" w:rsidRDefault="000D01DA" w:rsidP="000D01DA">
      <w:pPr>
        <w:widowControl/>
        <w:jc w:val="both"/>
        <w:rPr>
          <w:sz w:val="24"/>
          <w:szCs w:val="24"/>
        </w:rPr>
      </w:pPr>
    </w:p>
    <w:p w:rsidR="00E606EA" w:rsidRPr="00BF6348" w:rsidRDefault="00E606EA" w:rsidP="00E606EA">
      <w:pPr>
        <w:pStyle w:val="af1"/>
        <w:widowControl/>
        <w:numPr>
          <w:ilvl w:val="1"/>
          <w:numId w:val="10"/>
        </w:numPr>
        <w:ind w:left="0" w:firstLine="709"/>
        <w:jc w:val="both"/>
        <w:rPr>
          <w:b/>
          <w:sz w:val="24"/>
          <w:szCs w:val="24"/>
        </w:rPr>
      </w:pPr>
      <w:r w:rsidRPr="00BF6348">
        <w:rPr>
          <w:b/>
          <w:sz w:val="24"/>
          <w:szCs w:val="24"/>
        </w:rPr>
        <w:t>Продавец обязуется</w:t>
      </w:r>
    </w:p>
    <w:p w:rsidR="005C1AF2" w:rsidRPr="00BF6348" w:rsidRDefault="005C1AF2" w:rsidP="005C1AF2">
      <w:pPr>
        <w:pStyle w:val="af1"/>
        <w:widowControl/>
        <w:ind w:left="709"/>
        <w:jc w:val="both"/>
        <w:rPr>
          <w:b/>
          <w:sz w:val="24"/>
          <w:szCs w:val="24"/>
        </w:rPr>
      </w:pPr>
    </w:p>
    <w:p w:rsidR="00E606EA" w:rsidRDefault="00E606EA" w:rsidP="00E606EA">
      <w:pPr>
        <w:pStyle w:val="af1"/>
        <w:widowControl/>
        <w:numPr>
          <w:ilvl w:val="2"/>
          <w:numId w:val="7"/>
        </w:numPr>
        <w:ind w:left="0" w:firstLine="709"/>
        <w:jc w:val="both"/>
        <w:rPr>
          <w:sz w:val="24"/>
          <w:szCs w:val="24"/>
        </w:rPr>
      </w:pPr>
      <w:r w:rsidRPr="00BF6348">
        <w:rPr>
          <w:sz w:val="24"/>
          <w:szCs w:val="24"/>
        </w:rPr>
        <w:t>Одновременно с подписанием акта приема-передачи, указанного в пункте 3.1.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5371AC" w:rsidRPr="00BF6348" w:rsidRDefault="005371AC" w:rsidP="005371AC">
      <w:pPr>
        <w:pStyle w:val="af1"/>
        <w:widowControl/>
        <w:numPr>
          <w:ilvl w:val="2"/>
          <w:numId w:val="7"/>
        </w:numPr>
        <w:ind w:left="0" w:firstLine="709"/>
        <w:jc w:val="both"/>
        <w:rPr>
          <w:sz w:val="24"/>
          <w:szCs w:val="24"/>
        </w:rPr>
      </w:pPr>
      <w:r>
        <w:rPr>
          <w:sz w:val="24"/>
          <w:szCs w:val="24"/>
        </w:rPr>
        <w:t xml:space="preserve">Передать Государственный контракт на аренду нежилого помещения, предусмотренный п. 1.2. Договора, а также иные документы, относящиеся к аренде. </w:t>
      </w:r>
    </w:p>
    <w:p w:rsidR="002C7474" w:rsidRPr="00BF6348" w:rsidRDefault="002C7474" w:rsidP="00E606EA">
      <w:pPr>
        <w:pStyle w:val="af1"/>
        <w:ind w:left="0" w:firstLine="709"/>
        <w:jc w:val="both"/>
        <w:rPr>
          <w:sz w:val="24"/>
          <w:szCs w:val="24"/>
        </w:rPr>
      </w:pPr>
    </w:p>
    <w:p w:rsidR="00E606EA" w:rsidRPr="00BF6348" w:rsidRDefault="00E606EA" w:rsidP="00E606EA">
      <w:pPr>
        <w:pStyle w:val="af1"/>
        <w:widowControl/>
        <w:numPr>
          <w:ilvl w:val="1"/>
          <w:numId w:val="10"/>
        </w:numPr>
        <w:ind w:left="0" w:firstLine="709"/>
        <w:jc w:val="both"/>
        <w:rPr>
          <w:b/>
          <w:sz w:val="24"/>
          <w:szCs w:val="24"/>
        </w:rPr>
      </w:pPr>
      <w:r w:rsidRPr="00BF6348">
        <w:rPr>
          <w:b/>
          <w:sz w:val="24"/>
          <w:szCs w:val="24"/>
        </w:rPr>
        <w:t>Покупатель обязуется:</w:t>
      </w:r>
    </w:p>
    <w:p w:rsidR="005C1AF2" w:rsidRPr="00BF6348" w:rsidRDefault="005C1AF2" w:rsidP="005C1AF2">
      <w:pPr>
        <w:pStyle w:val="af1"/>
        <w:widowControl/>
        <w:ind w:left="709"/>
        <w:jc w:val="both"/>
        <w:rPr>
          <w:b/>
          <w:sz w:val="24"/>
          <w:szCs w:val="24"/>
        </w:rPr>
      </w:pPr>
    </w:p>
    <w:p w:rsidR="00E606EA" w:rsidRPr="00BF6348" w:rsidRDefault="00E606EA" w:rsidP="00E606EA">
      <w:pPr>
        <w:pStyle w:val="af1"/>
        <w:widowControl/>
        <w:numPr>
          <w:ilvl w:val="2"/>
          <w:numId w:val="8"/>
        </w:numPr>
        <w:ind w:left="0" w:firstLine="709"/>
        <w:jc w:val="both"/>
        <w:rPr>
          <w:sz w:val="24"/>
          <w:szCs w:val="24"/>
        </w:rPr>
      </w:pPr>
      <w:r w:rsidRPr="00BF6348">
        <w:rPr>
          <w:sz w:val="24"/>
          <w:szCs w:val="24"/>
        </w:rPr>
        <w:t>Принять и оплатить Имущество в порядке и на условиях, установленных Договором.</w:t>
      </w:r>
    </w:p>
    <w:p w:rsidR="00E606EA" w:rsidRPr="00BF6348" w:rsidRDefault="00E606EA" w:rsidP="00E606EA">
      <w:pPr>
        <w:pStyle w:val="af1"/>
        <w:widowControl/>
        <w:numPr>
          <w:ilvl w:val="2"/>
          <w:numId w:val="8"/>
        </w:numPr>
        <w:ind w:left="0" w:firstLine="709"/>
        <w:jc w:val="both"/>
        <w:rPr>
          <w:sz w:val="24"/>
          <w:szCs w:val="24"/>
        </w:rPr>
      </w:pPr>
      <w:r w:rsidRPr="00BF6348">
        <w:rPr>
          <w:sz w:val="24"/>
          <w:szCs w:val="24"/>
        </w:rPr>
        <w:t>С даты (включая эту дату) подписания акта приема-передачи, указанного в пункте 3.1. Договора, нести коммунальные, эксплуатационные, административно-хозяйственные и иные расходы по Имуществу.</w:t>
      </w:r>
    </w:p>
    <w:p w:rsidR="00E606EA" w:rsidRPr="00BF6348" w:rsidRDefault="00E606EA" w:rsidP="00E606EA">
      <w:pPr>
        <w:pStyle w:val="af1"/>
        <w:widowControl/>
        <w:numPr>
          <w:ilvl w:val="2"/>
          <w:numId w:val="8"/>
        </w:numPr>
        <w:ind w:left="0" w:firstLine="709"/>
        <w:jc w:val="both"/>
        <w:rPr>
          <w:sz w:val="24"/>
          <w:szCs w:val="24"/>
        </w:rPr>
      </w:pPr>
      <w:r w:rsidRPr="00BF6348">
        <w:rPr>
          <w:sz w:val="24"/>
          <w:szCs w:val="24"/>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административно-хозяйственные и иные расходы.</w:t>
      </w:r>
    </w:p>
    <w:p w:rsidR="00E606EA" w:rsidRPr="00BF6348" w:rsidRDefault="00E606EA" w:rsidP="00E606EA">
      <w:pPr>
        <w:pStyle w:val="af1"/>
        <w:widowControl/>
        <w:numPr>
          <w:ilvl w:val="2"/>
          <w:numId w:val="8"/>
        </w:numPr>
        <w:ind w:left="0" w:firstLine="709"/>
        <w:jc w:val="both"/>
        <w:rPr>
          <w:sz w:val="24"/>
          <w:szCs w:val="24"/>
        </w:rPr>
      </w:pPr>
      <w:bookmarkStart w:id="7" w:name="_Ref486332634"/>
      <w:r w:rsidRPr="00BF6348">
        <w:rPr>
          <w:sz w:val="24"/>
          <w:szCs w:val="24"/>
        </w:rPr>
        <w:t>Обязан возместить Продавцу в полном объёме расходы, включая НДС, связанные с содержанием Имущества, указанные в пункте 4.9. Договора.</w:t>
      </w:r>
    </w:p>
    <w:bookmarkEnd w:id="7"/>
    <w:p w:rsidR="005C1AF2" w:rsidRDefault="005C1AF2" w:rsidP="00E606EA">
      <w:pPr>
        <w:tabs>
          <w:tab w:val="left" w:pos="-1418"/>
        </w:tabs>
        <w:jc w:val="both"/>
        <w:rPr>
          <w:sz w:val="24"/>
          <w:szCs w:val="24"/>
        </w:rPr>
      </w:pPr>
    </w:p>
    <w:p w:rsidR="00642EA1" w:rsidRPr="00BF6348" w:rsidRDefault="00642EA1" w:rsidP="00E606EA">
      <w:pPr>
        <w:tabs>
          <w:tab w:val="left" w:pos="-1418"/>
        </w:tabs>
        <w:jc w:val="both"/>
        <w:rPr>
          <w:sz w:val="24"/>
          <w:szCs w:val="24"/>
        </w:rPr>
      </w:pPr>
    </w:p>
    <w:p w:rsidR="00E606EA" w:rsidRPr="00BF6348" w:rsidRDefault="00E606EA" w:rsidP="00E606EA">
      <w:pPr>
        <w:pStyle w:val="af1"/>
        <w:widowControl/>
        <w:numPr>
          <w:ilvl w:val="0"/>
          <w:numId w:val="10"/>
        </w:numPr>
        <w:ind w:left="0" w:firstLine="709"/>
        <w:jc w:val="center"/>
        <w:outlineLvl w:val="0"/>
        <w:rPr>
          <w:b/>
          <w:sz w:val="24"/>
          <w:szCs w:val="24"/>
        </w:rPr>
      </w:pPr>
      <w:r w:rsidRPr="00BF6348">
        <w:rPr>
          <w:b/>
          <w:sz w:val="24"/>
          <w:szCs w:val="24"/>
        </w:rPr>
        <w:lastRenderedPageBreak/>
        <w:t>Ответственность сторон</w:t>
      </w:r>
    </w:p>
    <w:p w:rsidR="00E606EA" w:rsidRPr="00BF6348" w:rsidRDefault="00E606EA" w:rsidP="00E606EA">
      <w:pPr>
        <w:pStyle w:val="af1"/>
        <w:ind w:left="0" w:firstLine="709"/>
        <w:rPr>
          <w:sz w:val="24"/>
          <w:szCs w:val="24"/>
        </w:rPr>
      </w:pP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В случае нарушения Покупателем срока оплаты Имущества, установленного в пункте 4.3. Договора, а также срока возмещения расходов, установленного в пункте 4.9.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В случае нарушения Покупателем срока оплаты Имущества, установленного в пункте 4.3. Договора, более чем на 60 (Шестьдесят) календарных дней Продавец имеет право на односторонний отказ от исполнения Договора.</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В случае нарушения по вине Продавца срока передачи Имущества, установленного в пункте 3.1.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w:t>
      </w:r>
      <w:r w:rsidRPr="00BF6348">
        <w:rPr>
          <w:sz w:val="24"/>
        </w:rPr>
        <w:t>е 4.1.</w:t>
      </w:r>
      <w:r w:rsidRPr="00BF6348">
        <w:rPr>
          <w:sz w:val="24"/>
          <w:szCs w:val="24"/>
        </w:rPr>
        <w:t xml:space="preserve"> Договора, за каждый день просрочки, но не более 10 (Десяти) % от этой стоимости.</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BF6348">
        <w:rPr>
          <w:sz w:val="24"/>
        </w:rPr>
        <w:t xml:space="preserve">4.1. </w:t>
      </w:r>
      <w:r w:rsidRPr="00BF6348">
        <w:rPr>
          <w:sz w:val="24"/>
          <w:szCs w:val="24"/>
        </w:rPr>
        <w:t>Договора, за каждый день просрочки, а также Продавец имеет право на односторонний отказ от исполнения Договора.</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В случае уклонения от исполнения обязанностей, предусмотренных пунктом 5.1.1.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4.1. Договора, за каждый день просрочки.</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В случае уклонения от исполнения обязанностей, предусмотренных пунктом</w:t>
      </w:r>
      <w:r w:rsidRPr="00BF6348">
        <w:rPr>
          <w:sz w:val="24"/>
        </w:rPr>
        <w:t xml:space="preserve"> 5.1.1. </w:t>
      </w:r>
      <w:r w:rsidRPr="00BF6348">
        <w:rPr>
          <w:sz w:val="24"/>
          <w:szCs w:val="24"/>
        </w:rPr>
        <w:t>Договора более чем на 30 (Тридцать) календарных дней Сторона, не нарушившая Договор, имеет право на односторонний отказ от исполнения Договора.</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В случае нарушения сроков возврата Имущества (пункт 7.3.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BF6348">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BF6348">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Уплата неустойки и возмещение убытков не освобождает Стороны от исполнения своих обязательств по Договору.</w:t>
      </w:r>
    </w:p>
    <w:p w:rsidR="00E606EA" w:rsidRDefault="00E606EA" w:rsidP="00E606EA">
      <w:pPr>
        <w:pStyle w:val="af1"/>
        <w:ind w:left="0" w:firstLine="709"/>
        <w:rPr>
          <w:sz w:val="24"/>
          <w:szCs w:val="24"/>
        </w:rPr>
      </w:pPr>
    </w:p>
    <w:p w:rsidR="00642EA1" w:rsidRPr="00BF6348" w:rsidRDefault="00642EA1" w:rsidP="00E606EA">
      <w:pPr>
        <w:pStyle w:val="af1"/>
        <w:ind w:left="0" w:firstLine="709"/>
        <w:rPr>
          <w:sz w:val="24"/>
          <w:szCs w:val="24"/>
        </w:rPr>
      </w:pPr>
    </w:p>
    <w:p w:rsidR="00E606EA" w:rsidRPr="00BF6348" w:rsidRDefault="00E606EA" w:rsidP="00E606EA">
      <w:pPr>
        <w:pStyle w:val="af1"/>
        <w:widowControl/>
        <w:numPr>
          <w:ilvl w:val="0"/>
          <w:numId w:val="10"/>
        </w:numPr>
        <w:ind w:left="0" w:firstLine="709"/>
        <w:jc w:val="center"/>
        <w:outlineLvl w:val="0"/>
        <w:rPr>
          <w:b/>
          <w:sz w:val="24"/>
          <w:szCs w:val="24"/>
        </w:rPr>
      </w:pPr>
      <w:r w:rsidRPr="00BF6348">
        <w:rPr>
          <w:b/>
          <w:sz w:val="24"/>
          <w:szCs w:val="24"/>
        </w:rPr>
        <w:lastRenderedPageBreak/>
        <w:t>Изменение и расторжение Договора</w:t>
      </w:r>
    </w:p>
    <w:p w:rsidR="00E606EA" w:rsidRPr="00BF6348" w:rsidRDefault="00E606EA" w:rsidP="00E606EA">
      <w:pPr>
        <w:pStyle w:val="af1"/>
        <w:ind w:left="709"/>
        <w:jc w:val="both"/>
        <w:rPr>
          <w:sz w:val="24"/>
          <w:szCs w:val="24"/>
        </w:rPr>
      </w:pP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 xml:space="preserve">Все изменения к Договору действительны, если совершены в письменной форме в виде единого документа. </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606EA" w:rsidRPr="00BF6348" w:rsidRDefault="00E606EA" w:rsidP="00E606EA">
      <w:pPr>
        <w:pStyle w:val="af1"/>
        <w:widowControl/>
        <w:numPr>
          <w:ilvl w:val="1"/>
          <w:numId w:val="10"/>
        </w:numPr>
        <w:ind w:left="0" w:firstLine="709"/>
        <w:jc w:val="both"/>
        <w:rPr>
          <w:sz w:val="24"/>
          <w:szCs w:val="24"/>
        </w:rPr>
      </w:pPr>
      <w:bookmarkStart w:id="9" w:name="_Ref3210543"/>
      <w:r w:rsidRPr="00BF6348">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2C7474" w:rsidRDefault="002C7474" w:rsidP="00E606EA">
      <w:pPr>
        <w:pStyle w:val="af1"/>
        <w:ind w:left="0" w:firstLine="709"/>
        <w:rPr>
          <w:sz w:val="24"/>
          <w:szCs w:val="24"/>
        </w:rPr>
      </w:pPr>
    </w:p>
    <w:p w:rsidR="00E606EA" w:rsidRPr="00BF6348" w:rsidRDefault="00E606EA" w:rsidP="00E606EA">
      <w:pPr>
        <w:pStyle w:val="af1"/>
        <w:widowControl/>
        <w:numPr>
          <w:ilvl w:val="0"/>
          <w:numId w:val="10"/>
        </w:numPr>
        <w:ind w:left="0" w:firstLine="709"/>
        <w:jc w:val="center"/>
        <w:outlineLvl w:val="0"/>
        <w:rPr>
          <w:b/>
          <w:sz w:val="24"/>
          <w:szCs w:val="24"/>
        </w:rPr>
      </w:pPr>
      <w:r w:rsidRPr="00BF6348">
        <w:rPr>
          <w:b/>
          <w:sz w:val="24"/>
          <w:szCs w:val="24"/>
        </w:rPr>
        <w:t>Обстоятельства непреодолимой силы (форс-мажор)</w:t>
      </w:r>
    </w:p>
    <w:p w:rsidR="00E606EA" w:rsidRPr="00BF6348" w:rsidRDefault="00E606EA" w:rsidP="00E606EA">
      <w:pPr>
        <w:pStyle w:val="af1"/>
        <w:ind w:left="0" w:firstLine="709"/>
        <w:rPr>
          <w:sz w:val="24"/>
          <w:szCs w:val="24"/>
        </w:rPr>
      </w:pP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42EA1" w:rsidRPr="00BF6348" w:rsidRDefault="00642EA1" w:rsidP="00E606EA">
      <w:pPr>
        <w:pStyle w:val="af1"/>
        <w:widowControl/>
        <w:ind w:left="709"/>
        <w:jc w:val="both"/>
        <w:rPr>
          <w:sz w:val="24"/>
          <w:szCs w:val="24"/>
        </w:rPr>
      </w:pPr>
    </w:p>
    <w:p w:rsidR="00E606EA" w:rsidRPr="00BF6348" w:rsidRDefault="00E606EA" w:rsidP="00E606EA">
      <w:pPr>
        <w:pStyle w:val="af1"/>
        <w:widowControl/>
        <w:numPr>
          <w:ilvl w:val="0"/>
          <w:numId w:val="10"/>
        </w:numPr>
        <w:ind w:left="0" w:firstLine="709"/>
        <w:jc w:val="center"/>
        <w:outlineLvl w:val="0"/>
        <w:rPr>
          <w:b/>
          <w:sz w:val="24"/>
          <w:szCs w:val="24"/>
        </w:rPr>
      </w:pPr>
      <w:r w:rsidRPr="00BF6348">
        <w:rPr>
          <w:b/>
          <w:sz w:val="24"/>
          <w:szCs w:val="24"/>
        </w:rPr>
        <w:t>Конфиденциальность</w:t>
      </w:r>
    </w:p>
    <w:p w:rsidR="00E606EA" w:rsidRPr="00BF6348" w:rsidRDefault="00E606EA" w:rsidP="00E606EA">
      <w:pPr>
        <w:pStyle w:val="af1"/>
        <w:ind w:left="0" w:firstLine="709"/>
        <w:rPr>
          <w:sz w:val="24"/>
          <w:szCs w:val="24"/>
        </w:rPr>
      </w:pPr>
    </w:p>
    <w:p w:rsidR="00E606EA" w:rsidRPr="00BF6348" w:rsidRDefault="00E606EA" w:rsidP="00E606EA">
      <w:pPr>
        <w:pStyle w:val="af1"/>
        <w:keepLines/>
        <w:widowControl/>
        <w:numPr>
          <w:ilvl w:val="1"/>
          <w:numId w:val="10"/>
        </w:numPr>
        <w:suppressAutoHyphens/>
        <w:ind w:left="0" w:firstLine="709"/>
        <w:jc w:val="both"/>
        <w:rPr>
          <w:sz w:val="24"/>
          <w:szCs w:val="24"/>
        </w:rPr>
      </w:pPr>
      <w:r w:rsidRPr="00BF6348">
        <w:rPr>
          <w:sz w:val="24"/>
          <w:szCs w:val="24"/>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606EA" w:rsidRPr="00BF6348" w:rsidRDefault="00E606EA" w:rsidP="00E606EA">
      <w:pPr>
        <w:keepLines/>
        <w:widowControl/>
        <w:numPr>
          <w:ilvl w:val="1"/>
          <w:numId w:val="10"/>
        </w:numPr>
        <w:suppressAutoHyphens/>
        <w:ind w:left="0" w:firstLine="709"/>
        <w:jc w:val="both"/>
        <w:rPr>
          <w:sz w:val="24"/>
          <w:szCs w:val="24"/>
        </w:rPr>
      </w:pPr>
      <w:r w:rsidRPr="00BF6348">
        <w:rPr>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606EA" w:rsidRPr="00BF6348" w:rsidRDefault="00E606EA" w:rsidP="00E606EA">
      <w:pPr>
        <w:keepLines/>
        <w:widowControl/>
        <w:numPr>
          <w:ilvl w:val="1"/>
          <w:numId w:val="10"/>
        </w:numPr>
        <w:suppressAutoHyphens/>
        <w:ind w:left="0" w:firstLine="709"/>
        <w:jc w:val="both"/>
        <w:rPr>
          <w:sz w:val="24"/>
          <w:szCs w:val="24"/>
        </w:rPr>
      </w:pPr>
      <w:r w:rsidRPr="00BF6348">
        <w:rPr>
          <w:sz w:val="24"/>
          <w:szCs w:val="24"/>
        </w:rPr>
        <w:lastRenderedPageBreak/>
        <w:t>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rsidR="00E606EA" w:rsidRPr="00BF6348" w:rsidRDefault="00E606EA" w:rsidP="00E606EA">
      <w:pPr>
        <w:keepLines/>
        <w:widowControl/>
        <w:numPr>
          <w:ilvl w:val="1"/>
          <w:numId w:val="10"/>
        </w:numPr>
        <w:suppressAutoHyphens/>
        <w:ind w:left="0" w:firstLine="709"/>
        <w:jc w:val="both"/>
        <w:rPr>
          <w:sz w:val="24"/>
          <w:szCs w:val="24"/>
        </w:rPr>
      </w:pPr>
      <w:r w:rsidRPr="00BF6348">
        <w:rPr>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642EA1" w:rsidRPr="00BF6348" w:rsidRDefault="00642EA1" w:rsidP="00E606EA">
      <w:pPr>
        <w:pStyle w:val="af1"/>
        <w:ind w:left="0" w:firstLine="709"/>
        <w:rPr>
          <w:sz w:val="24"/>
          <w:szCs w:val="24"/>
        </w:rPr>
      </w:pPr>
    </w:p>
    <w:p w:rsidR="00E606EA" w:rsidRPr="00BF6348" w:rsidRDefault="00E606EA" w:rsidP="00E606EA">
      <w:pPr>
        <w:pStyle w:val="af1"/>
        <w:widowControl/>
        <w:numPr>
          <w:ilvl w:val="0"/>
          <w:numId w:val="10"/>
        </w:numPr>
        <w:ind w:left="0" w:firstLine="709"/>
        <w:jc w:val="center"/>
        <w:outlineLvl w:val="0"/>
        <w:rPr>
          <w:b/>
          <w:sz w:val="24"/>
          <w:szCs w:val="24"/>
        </w:rPr>
      </w:pPr>
      <w:r w:rsidRPr="00BF6348">
        <w:rPr>
          <w:b/>
          <w:sz w:val="24"/>
          <w:szCs w:val="24"/>
        </w:rPr>
        <w:t>Порядок разрешения споров</w:t>
      </w:r>
    </w:p>
    <w:p w:rsidR="00E606EA" w:rsidRPr="00BF6348" w:rsidRDefault="00E606EA" w:rsidP="00E606EA">
      <w:pPr>
        <w:pStyle w:val="af1"/>
        <w:ind w:left="0" w:firstLine="709"/>
        <w:rPr>
          <w:sz w:val="24"/>
          <w:szCs w:val="24"/>
        </w:rPr>
      </w:pPr>
    </w:p>
    <w:p w:rsidR="00E606EA" w:rsidRPr="00BF6348" w:rsidRDefault="00E606EA" w:rsidP="00E606EA">
      <w:pPr>
        <w:pStyle w:val="af1"/>
        <w:widowControl/>
        <w:numPr>
          <w:ilvl w:val="1"/>
          <w:numId w:val="10"/>
        </w:numPr>
        <w:ind w:left="0" w:firstLine="709"/>
        <w:jc w:val="both"/>
        <w:rPr>
          <w:sz w:val="24"/>
          <w:szCs w:val="24"/>
        </w:rPr>
      </w:pPr>
      <w:r w:rsidRPr="00BF6348">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BF6348">
        <w:rPr>
          <w:sz w:val="24"/>
          <w:szCs w:val="24"/>
        </w:rPr>
        <w:t>.</w:t>
      </w:r>
      <w:bookmarkStart w:id="10" w:name="_Ref1393199"/>
    </w:p>
    <w:bookmarkEnd w:id="10"/>
    <w:p w:rsidR="00E606EA" w:rsidRPr="00BF6348" w:rsidRDefault="00E606EA" w:rsidP="00E606EA">
      <w:pPr>
        <w:pStyle w:val="af1"/>
        <w:widowControl/>
        <w:numPr>
          <w:ilvl w:val="1"/>
          <w:numId w:val="10"/>
        </w:numPr>
        <w:ind w:left="0" w:firstLine="709"/>
        <w:jc w:val="both"/>
        <w:rPr>
          <w:sz w:val="24"/>
          <w:szCs w:val="24"/>
        </w:rPr>
      </w:pPr>
      <w:r w:rsidRPr="00BF6348">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10.1. Договора, спор передается в </w:t>
      </w:r>
      <w:r w:rsidRPr="00BF6348">
        <w:rPr>
          <w:sz w:val="24"/>
          <w:szCs w:val="24"/>
        </w:rPr>
        <w:t>Арбитражный суд Пермского края.</w:t>
      </w:r>
    </w:p>
    <w:p w:rsidR="00642EA1" w:rsidRPr="00BF6348" w:rsidRDefault="00642EA1" w:rsidP="00E606EA">
      <w:pPr>
        <w:pStyle w:val="af1"/>
        <w:ind w:left="0" w:firstLine="709"/>
        <w:rPr>
          <w:sz w:val="24"/>
          <w:szCs w:val="24"/>
        </w:rPr>
      </w:pPr>
    </w:p>
    <w:p w:rsidR="00E606EA" w:rsidRPr="00BF6348" w:rsidRDefault="00E606EA" w:rsidP="00E606EA">
      <w:pPr>
        <w:pStyle w:val="af1"/>
        <w:widowControl/>
        <w:numPr>
          <w:ilvl w:val="0"/>
          <w:numId w:val="10"/>
        </w:numPr>
        <w:ind w:left="0" w:firstLine="709"/>
        <w:jc w:val="center"/>
        <w:outlineLvl w:val="0"/>
        <w:rPr>
          <w:b/>
          <w:sz w:val="24"/>
          <w:szCs w:val="24"/>
        </w:rPr>
      </w:pPr>
      <w:r w:rsidRPr="00BF6348">
        <w:rPr>
          <w:b/>
          <w:sz w:val="24"/>
          <w:szCs w:val="24"/>
        </w:rPr>
        <w:t>Прочие условия</w:t>
      </w:r>
    </w:p>
    <w:p w:rsidR="00E606EA" w:rsidRPr="00BF6348" w:rsidRDefault="00E606EA" w:rsidP="00E606EA">
      <w:pPr>
        <w:pStyle w:val="af1"/>
        <w:ind w:left="709"/>
        <w:jc w:val="both"/>
        <w:rPr>
          <w:sz w:val="24"/>
          <w:szCs w:val="24"/>
        </w:rPr>
      </w:pP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E606EA" w:rsidRPr="00BF6348" w:rsidRDefault="00E606EA" w:rsidP="00E606EA">
      <w:pPr>
        <w:pStyle w:val="af1"/>
        <w:widowControl/>
        <w:numPr>
          <w:ilvl w:val="1"/>
          <w:numId w:val="10"/>
        </w:numPr>
        <w:ind w:left="0" w:firstLine="709"/>
        <w:jc w:val="both"/>
        <w:rPr>
          <w:szCs w:val="24"/>
        </w:rPr>
      </w:pPr>
      <w:r w:rsidRPr="00BF6348">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606EA" w:rsidRPr="00BF6348" w:rsidRDefault="00E606EA" w:rsidP="00E606EA">
      <w:pPr>
        <w:pStyle w:val="af1"/>
        <w:widowControl/>
        <w:numPr>
          <w:ilvl w:val="1"/>
          <w:numId w:val="10"/>
        </w:numPr>
        <w:ind w:left="0" w:firstLine="709"/>
        <w:jc w:val="both"/>
        <w:rPr>
          <w:szCs w:val="24"/>
        </w:rPr>
      </w:pPr>
      <w:r w:rsidRPr="00BF6348">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606EA" w:rsidRPr="00BF6348" w:rsidRDefault="00E606EA" w:rsidP="00E606EA">
      <w:pPr>
        <w:pStyle w:val="1"/>
        <w:numPr>
          <w:ilvl w:val="1"/>
          <w:numId w:val="10"/>
        </w:numPr>
        <w:spacing w:before="0" w:after="0"/>
        <w:ind w:left="0" w:firstLine="709"/>
        <w:rPr>
          <w:szCs w:val="24"/>
        </w:rPr>
      </w:pPr>
      <w:r w:rsidRPr="00BF6348">
        <w:rPr>
          <w:rStyle w:val="af3"/>
          <w:bCs/>
          <w:szCs w:val="24"/>
        </w:rPr>
        <w:footnoteReference w:id="6"/>
      </w:r>
      <w:r w:rsidRPr="00BF6348">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sidR="00226889" w:rsidRPr="00BF6348">
        <w:rPr>
          <w:bCs/>
          <w:szCs w:val="24"/>
        </w:rPr>
        <w:t>3</w:t>
      </w:r>
      <w:r w:rsidRPr="00BF6348">
        <w:rPr>
          <w:bCs/>
          <w:szCs w:val="24"/>
        </w:rPr>
        <w:t xml:space="preserve"> к Договору (Гарантии по недопущению действий коррупционного характера).</w:t>
      </w:r>
    </w:p>
    <w:p w:rsidR="00E606EA" w:rsidRPr="00BF6348" w:rsidRDefault="00E606EA" w:rsidP="00E606EA">
      <w:pPr>
        <w:pStyle w:val="af1"/>
        <w:widowControl/>
        <w:numPr>
          <w:ilvl w:val="1"/>
          <w:numId w:val="10"/>
        </w:numPr>
        <w:ind w:left="0" w:firstLine="709"/>
        <w:jc w:val="both"/>
        <w:rPr>
          <w:sz w:val="24"/>
          <w:szCs w:val="24"/>
        </w:rPr>
      </w:pPr>
      <w:r w:rsidRPr="00BF6348">
        <w:rPr>
          <w:sz w:val="24"/>
          <w:szCs w:val="24"/>
        </w:rPr>
        <w:t>Договор составлен на русском языке на 8 (Восьми) листах (без учета Приложений) в 4 (Четырех) экземплярах, имеющих одинаковую юридическую силу: 1 (Один) экземпляр – для Покупателя, 2 (Два) экземпляра – для Продавца, 1 (Один) экземпляр – для органа, осуществляющего государственный кадастровый учет и государственную регистрацию прав: Управление Федеральной службы Государственной регистрации, кадастра и картографии по Пермскому краю.</w:t>
      </w:r>
    </w:p>
    <w:p w:rsidR="00E606EA" w:rsidRPr="00BF6348" w:rsidRDefault="00E606EA" w:rsidP="00E606EA">
      <w:pPr>
        <w:pStyle w:val="1"/>
        <w:numPr>
          <w:ilvl w:val="1"/>
          <w:numId w:val="10"/>
        </w:numPr>
        <w:tabs>
          <w:tab w:val="left" w:pos="0"/>
        </w:tabs>
        <w:spacing w:before="0" w:after="0"/>
        <w:ind w:left="0" w:firstLine="709"/>
        <w:rPr>
          <w:szCs w:val="24"/>
        </w:rPr>
      </w:pPr>
      <w:r w:rsidRPr="00BF6348">
        <w:rPr>
          <w:szCs w:val="24"/>
        </w:rPr>
        <w:t>По вопросам, не урегулированным в Договоре, Стороны руководствуются законодательством Российской Федерации.</w:t>
      </w:r>
    </w:p>
    <w:p w:rsidR="00226889" w:rsidRPr="00BF6348" w:rsidRDefault="00226889" w:rsidP="00226889">
      <w:pPr>
        <w:pStyle w:val="af1"/>
        <w:widowControl/>
        <w:numPr>
          <w:ilvl w:val="0"/>
          <w:numId w:val="10"/>
        </w:numPr>
        <w:ind w:left="0" w:firstLine="709"/>
        <w:jc w:val="center"/>
        <w:outlineLvl w:val="0"/>
        <w:rPr>
          <w:b/>
          <w:sz w:val="24"/>
          <w:szCs w:val="24"/>
        </w:rPr>
      </w:pPr>
      <w:r w:rsidRPr="00BF6348">
        <w:rPr>
          <w:b/>
          <w:sz w:val="24"/>
          <w:szCs w:val="24"/>
        </w:rPr>
        <w:lastRenderedPageBreak/>
        <w:t>Приложения к Договору</w:t>
      </w:r>
    </w:p>
    <w:p w:rsidR="00226889" w:rsidRPr="00BF6348" w:rsidRDefault="00226889" w:rsidP="00226889">
      <w:pPr>
        <w:pStyle w:val="af1"/>
        <w:ind w:left="0" w:firstLine="709"/>
        <w:rPr>
          <w:sz w:val="24"/>
          <w:szCs w:val="24"/>
        </w:rPr>
      </w:pPr>
    </w:p>
    <w:p w:rsidR="00226889" w:rsidRPr="00BF6348" w:rsidRDefault="00226889" w:rsidP="00226889">
      <w:pPr>
        <w:pStyle w:val="af1"/>
        <w:widowControl/>
        <w:numPr>
          <w:ilvl w:val="1"/>
          <w:numId w:val="10"/>
        </w:numPr>
        <w:snapToGrid w:val="0"/>
        <w:ind w:left="0" w:firstLine="709"/>
        <w:jc w:val="both"/>
        <w:rPr>
          <w:sz w:val="24"/>
          <w:szCs w:val="24"/>
        </w:rPr>
      </w:pPr>
      <w:r w:rsidRPr="00BF6348">
        <w:rPr>
          <w:bCs/>
          <w:sz w:val="24"/>
          <w:szCs w:val="24"/>
        </w:rPr>
        <w:t xml:space="preserve">Приложение № 1 – Выписка из ЕГРН по Объекту № 1 – на </w:t>
      </w:r>
      <w:r w:rsidR="003617DA" w:rsidRPr="00BF6348">
        <w:rPr>
          <w:bCs/>
          <w:sz w:val="24"/>
          <w:szCs w:val="24"/>
        </w:rPr>
        <w:t>___</w:t>
      </w:r>
      <w:r w:rsidRPr="00BF6348">
        <w:rPr>
          <w:bCs/>
          <w:sz w:val="24"/>
          <w:szCs w:val="24"/>
        </w:rPr>
        <w:t xml:space="preserve"> листах.</w:t>
      </w:r>
    </w:p>
    <w:p w:rsidR="00226889" w:rsidRPr="00BF6348" w:rsidRDefault="00226889" w:rsidP="00226889">
      <w:pPr>
        <w:pStyle w:val="af1"/>
        <w:widowControl/>
        <w:numPr>
          <w:ilvl w:val="1"/>
          <w:numId w:val="10"/>
        </w:numPr>
        <w:snapToGrid w:val="0"/>
        <w:ind w:left="0" w:firstLine="709"/>
        <w:jc w:val="both"/>
        <w:rPr>
          <w:sz w:val="24"/>
          <w:szCs w:val="24"/>
        </w:rPr>
      </w:pPr>
      <w:r w:rsidRPr="00BF6348">
        <w:rPr>
          <w:bCs/>
          <w:sz w:val="24"/>
          <w:szCs w:val="24"/>
        </w:rPr>
        <w:t xml:space="preserve">Приложение № 2 – Форма </w:t>
      </w:r>
      <w:r w:rsidRPr="00BF6348">
        <w:rPr>
          <w:sz w:val="24"/>
          <w:szCs w:val="24"/>
        </w:rPr>
        <w:t xml:space="preserve">Акта приема-передачи Имущества – </w:t>
      </w:r>
      <w:r w:rsidRPr="00BF6348">
        <w:rPr>
          <w:bCs/>
          <w:sz w:val="24"/>
          <w:szCs w:val="24"/>
        </w:rPr>
        <w:t xml:space="preserve">на </w:t>
      </w:r>
      <w:r w:rsidRPr="00BF6348">
        <w:rPr>
          <w:sz w:val="24"/>
          <w:szCs w:val="24"/>
        </w:rPr>
        <w:t>6 листах.</w:t>
      </w:r>
    </w:p>
    <w:p w:rsidR="00226889" w:rsidRPr="00BF6348" w:rsidRDefault="00226889" w:rsidP="00226889">
      <w:pPr>
        <w:pStyle w:val="af1"/>
        <w:widowControl/>
        <w:numPr>
          <w:ilvl w:val="1"/>
          <w:numId w:val="10"/>
        </w:numPr>
        <w:snapToGrid w:val="0"/>
        <w:ind w:left="0" w:firstLine="709"/>
        <w:jc w:val="both"/>
        <w:rPr>
          <w:sz w:val="24"/>
          <w:szCs w:val="24"/>
        </w:rPr>
      </w:pPr>
      <w:r w:rsidRPr="00BF6348">
        <w:rPr>
          <w:sz w:val="24"/>
          <w:szCs w:val="24"/>
        </w:rPr>
        <w:t xml:space="preserve">Приложение № 3 – </w:t>
      </w:r>
      <w:r w:rsidRPr="00BF6348">
        <w:rPr>
          <w:bCs/>
          <w:sz w:val="24"/>
          <w:szCs w:val="24"/>
        </w:rPr>
        <w:t xml:space="preserve">Гарантии по недопущению действий коррупционного характера </w:t>
      </w:r>
      <w:r w:rsidRPr="00BF6348">
        <w:rPr>
          <w:sz w:val="24"/>
          <w:szCs w:val="24"/>
        </w:rPr>
        <w:t xml:space="preserve">– </w:t>
      </w:r>
      <w:r w:rsidRPr="00BF6348">
        <w:rPr>
          <w:bCs/>
          <w:sz w:val="24"/>
          <w:szCs w:val="24"/>
        </w:rPr>
        <w:t xml:space="preserve">на </w:t>
      </w:r>
      <w:r w:rsidRPr="00BF6348">
        <w:rPr>
          <w:sz w:val="24"/>
          <w:szCs w:val="24"/>
        </w:rPr>
        <w:t>3 листах.</w:t>
      </w:r>
    </w:p>
    <w:p w:rsidR="00226889" w:rsidRPr="00BF6348" w:rsidRDefault="00226889" w:rsidP="00226889">
      <w:pPr>
        <w:pStyle w:val="af1"/>
        <w:widowControl/>
        <w:snapToGrid w:val="0"/>
        <w:ind w:left="709"/>
        <w:jc w:val="both"/>
        <w:rPr>
          <w:sz w:val="24"/>
          <w:szCs w:val="24"/>
        </w:rPr>
      </w:pPr>
    </w:p>
    <w:p w:rsidR="005C1AF2" w:rsidRPr="00BF6348" w:rsidRDefault="005C1AF2" w:rsidP="00226889">
      <w:pPr>
        <w:pStyle w:val="af1"/>
        <w:widowControl/>
        <w:snapToGrid w:val="0"/>
        <w:ind w:left="709"/>
        <w:jc w:val="both"/>
        <w:rPr>
          <w:sz w:val="24"/>
          <w:szCs w:val="24"/>
        </w:rPr>
      </w:pPr>
    </w:p>
    <w:p w:rsidR="00226889" w:rsidRPr="00BF6348" w:rsidRDefault="00226889" w:rsidP="00226889">
      <w:pPr>
        <w:pStyle w:val="af1"/>
        <w:widowControl/>
        <w:numPr>
          <w:ilvl w:val="0"/>
          <w:numId w:val="10"/>
        </w:numPr>
        <w:ind w:left="0" w:firstLine="709"/>
        <w:jc w:val="center"/>
        <w:outlineLvl w:val="0"/>
        <w:rPr>
          <w:b/>
          <w:sz w:val="24"/>
          <w:szCs w:val="24"/>
        </w:rPr>
      </w:pPr>
      <w:bookmarkStart w:id="11" w:name="_Ref486328623"/>
      <w:r w:rsidRPr="00BF6348">
        <w:rPr>
          <w:b/>
          <w:sz w:val="24"/>
          <w:szCs w:val="24"/>
        </w:rPr>
        <w:t>Реквизиты и подписи Сторон</w:t>
      </w:r>
      <w:bookmarkEnd w:id="11"/>
    </w:p>
    <w:p w:rsidR="00226889" w:rsidRPr="00BF6348" w:rsidRDefault="00226889" w:rsidP="00226889">
      <w:pPr>
        <w:pStyle w:val="af1"/>
        <w:widowControl/>
        <w:ind w:left="709"/>
        <w:outlineLvl w:val="0"/>
        <w:rPr>
          <w:b/>
          <w:sz w:val="24"/>
          <w:szCs w:val="24"/>
        </w:rPr>
      </w:pPr>
    </w:p>
    <w:tbl>
      <w:tblPr>
        <w:tblStyle w:val="aff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4464"/>
      </w:tblGrid>
      <w:tr w:rsidR="00226889" w:rsidRPr="00BF6348" w:rsidTr="008B69D9">
        <w:tc>
          <w:tcPr>
            <w:tcW w:w="5458" w:type="dxa"/>
          </w:tcPr>
          <w:p w:rsidR="00226889" w:rsidRPr="00BF6348" w:rsidRDefault="00226889" w:rsidP="008B69D9">
            <w:pPr>
              <w:snapToGrid w:val="0"/>
              <w:ind w:firstLine="360"/>
              <w:contextualSpacing/>
              <w:jc w:val="both"/>
              <w:rPr>
                <w:sz w:val="24"/>
                <w:szCs w:val="24"/>
              </w:rPr>
            </w:pPr>
            <w:r w:rsidRPr="00BF6348">
              <w:rPr>
                <w:b/>
                <w:sz w:val="24"/>
                <w:szCs w:val="24"/>
              </w:rPr>
              <w:t>Покупатель:</w:t>
            </w:r>
          </w:p>
          <w:p w:rsidR="00226889" w:rsidRPr="00BF6348" w:rsidRDefault="00226889" w:rsidP="008B69D9">
            <w:pPr>
              <w:snapToGrid w:val="0"/>
              <w:ind w:firstLine="360"/>
              <w:contextualSpacing/>
              <w:jc w:val="both"/>
              <w:rPr>
                <w:snapToGrid w:val="0"/>
                <w:sz w:val="24"/>
                <w:szCs w:val="24"/>
              </w:rPr>
            </w:pPr>
            <w:r w:rsidRPr="00BF6348">
              <w:rPr>
                <w:sz w:val="24"/>
                <w:szCs w:val="24"/>
              </w:rPr>
              <w:t>__________ (сокращенное наименование)</w:t>
            </w:r>
          </w:p>
          <w:p w:rsidR="00226889" w:rsidRPr="00BF6348" w:rsidRDefault="00226889" w:rsidP="008B69D9">
            <w:pPr>
              <w:snapToGrid w:val="0"/>
              <w:ind w:firstLine="360"/>
              <w:contextualSpacing/>
              <w:jc w:val="both"/>
              <w:rPr>
                <w:sz w:val="24"/>
                <w:szCs w:val="24"/>
              </w:rPr>
            </w:pPr>
            <w:r w:rsidRPr="00BF6348">
              <w:rPr>
                <w:sz w:val="24"/>
                <w:szCs w:val="24"/>
              </w:rPr>
              <w:t>Местонахождение __________</w:t>
            </w:r>
          </w:p>
          <w:p w:rsidR="00226889" w:rsidRPr="00BF6348" w:rsidRDefault="00226889" w:rsidP="008B69D9">
            <w:pPr>
              <w:snapToGrid w:val="0"/>
              <w:ind w:firstLine="360"/>
              <w:contextualSpacing/>
              <w:jc w:val="both"/>
              <w:rPr>
                <w:sz w:val="24"/>
                <w:szCs w:val="24"/>
              </w:rPr>
            </w:pPr>
            <w:r w:rsidRPr="00BF6348">
              <w:rPr>
                <w:sz w:val="24"/>
                <w:szCs w:val="24"/>
              </w:rPr>
              <w:t>Почтовый адрес ____________</w:t>
            </w:r>
          </w:p>
          <w:p w:rsidR="00226889" w:rsidRPr="00BF6348" w:rsidRDefault="00226889" w:rsidP="008B69D9">
            <w:pPr>
              <w:snapToGrid w:val="0"/>
              <w:ind w:firstLine="360"/>
              <w:contextualSpacing/>
              <w:jc w:val="both"/>
              <w:rPr>
                <w:sz w:val="24"/>
                <w:szCs w:val="24"/>
              </w:rPr>
            </w:pPr>
            <w:r w:rsidRPr="00BF6348">
              <w:rPr>
                <w:sz w:val="24"/>
                <w:szCs w:val="24"/>
              </w:rPr>
              <w:t>ИНН: ___________</w:t>
            </w:r>
          </w:p>
          <w:p w:rsidR="00226889" w:rsidRPr="00BF6348" w:rsidRDefault="00226889" w:rsidP="008B69D9">
            <w:pPr>
              <w:snapToGrid w:val="0"/>
              <w:ind w:firstLine="360"/>
              <w:contextualSpacing/>
              <w:jc w:val="both"/>
              <w:rPr>
                <w:sz w:val="24"/>
                <w:szCs w:val="24"/>
              </w:rPr>
            </w:pPr>
            <w:r w:rsidRPr="00BF6348">
              <w:rPr>
                <w:sz w:val="24"/>
                <w:szCs w:val="24"/>
              </w:rPr>
              <w:t>Расчетный счет ___________</w:t>
            </w:r>
          </w:p>
          <w:p w:rsidR="00226889" w:rsidRPr="00BF6348" w:rsidRDefault="00226889" w:rsidP="008B69D9">
            <w:pPr>
              <w:snapToGrid w:val="0"/>
              <w:ind w:firstLine="360"/>
              <w:contextualSpacing/>
              <w:jc w:val="both"/>
              <w:rPr>
                <w:sz w:val="24"/>
                <w:szCs w:val="24"/>
              </w:rPr>
            </w:pPr>
            <w:r w:rsidRPr="00BF6348">
              <w:rPr>
                <w:sz w:val="24"/>
                <w:szCs w:val="24"/>
              </w:rPr>
              <w:t>Корр. счет ___________</w:t>
            </w:r>
          </w:p>
          <w:p w:rsidR="00226889" w:rsidRPr="00BF6348" w:rsidRDefault="00226889" w:rsidP="008B69D9">
            <w:pPr>
              <w:snapToGrid w:val="0"/>
              <w:ind w:firstLine="360"/>
              <w:contextualSpacing/>
              <w:jc w:val="both"/>
              <w:rPr>
                <w:sz w:val="24"/>
                <w:szCs w:val="24"/>
              </w:rPr>
            </w:pPr>
            <w:r w:rsidRPr="00BF6348">
              <w:rPr>
                <w:sz w:val="24"/>
                <w:szCs w:val="24"/>
              </w:rPr>
              <w:t>БИК ___________</w:t>
            </w:r>
          </w:p>
          <w:p w:rsidR="00226889" w:rsidRPr="00BF6348" w:rsidRDefault="00226889" w:rsidP="008B69D9">
            <w:pPr>
              <w:snapToGrid w:val="0"/>
              <w:ind w:firstLine="360"/>
              <w:contextualSpacing/>
              <w:jc w:val="both"/>
              <w:rPr>
                <w:sz w:val="24"/>
                <w:szCs w:val="24"/>
              </w:rPr>
            </w:pPr>
            <w:r w:rsidRPr="00BF6348">
              <w:rPr>
                <w:sz w:val="24"/>
                <w:szCs w:val="24"/>
              </w:rPr>
              <w:t>ОКВЭД ___________</w:t>
            </w:r>
          </w:p>
          <w:p w:rsidR="00226889" w:rsidRPr="00BF6348" w:rsidRDefault="00226889" w:rsidP="008B69D9">
            <w:pPr>
              <w:snapToGrid w:val="0"/>
              <w:ind w:firstLine="360"/>
              <w:contextualSpacing/>
              <w:jc w:val="both"/>
              <w:rPr>
                <w:sz w:val="24"/>
                <w:szCs w:val="24"/>
              </w:rPr>
            </w:pPr>
            <w:r w:rsidRPr="00BF6348">
              <w:rPr>
                <w:sz w:val="24"/>
                <w:szCs w:val="24"/>
              </w:rPr>
              <w:t>ОКПО ___________</w:t>
            </w:r>
          </w:p>
          <w:p w:rsidR="00226889" w:rsidRPr="00BF6348" w:rsidRDefault="00226889" w:rsidP="008B69D9">
            <w:pPr>
              <w:snapToGrid w:val="0"/>
              <w:ind w:firstLine="360"/>
              <w:contextualSpacing/>
              <w:jc w:val="both"/>
              <w:rPr>
                <w:sz w:val="24"/>
                <w:szCs w:val="24"/>
              </w:rPr>
            </w:pPr>
            <w:r w:rsidRPr="00BF6348">
              <w:rPr>
                <w:sz w:val="24"/>
                <w:szCs w:val="24"/>
              </w:rPr>
              <w:t>КПП ___________</w:t>
            </w:r>
          </w:p>
          <w:p w:rsidR="00226889" w:rsidRPr="00BF6348" w:rsidRDefault="00226889" w:rsidP="008B69D9">
            <w:pPr>
              <w:snapToGrid w:val="0"/>
              <w:ind w:firstLine="360"/>
              <w:contextualSpacing/>
              <w:jc w:val="both"/>
              <w:rPr>
                <w:sz w:val="24"/>
                <w:szCs w:val="24"/>
              </w:rPr>
            </w:pPr>
            <w:r w:rsidRPr="00BF6348">
              <w:rPr>
                <w:sz w:val="24"/>
                <w:szCs w:val="24"/>
              </w:rPr>
              <w:t>ОГРН ___________</w:t>
            </w:r>
          </w:p>
          <w:p w:rsidR="00226889" w:rsidRPr="00BF6348" w:rsidRDefault="00226889" w:rsidP="008B69D9">
            <w:pPr>
              <w:snapToGrid w:val="0"/>
              <w:ind w:firstLine="360"/>
              <w:contextualSpacing/>
              <w:jc w:val="both"/>
              <w:rPr>
                <w:sz w:val="24"/>
                <w:szCs w:val="24"/>
              </w:rPr>
            </w:pPr>
            <w:r w:rsidRPr="00BF6348">
              <w:rPr>
                <w:sz w:val="24"/>
                <w:szCs w:val="24"/>
              </w:rPr>
              <w:t>Контактный телефон: ___________</w:t>
            </w:r>
          </w:p>
          <w:p w:rsidR="00226889" w:rsidRPr="00BF6348" w:rsidRDefault="00226889" w:rsidP="008B69D9">
            <w:pPr>
              <w:snapToGrid w:val="0"/>
              <w:ind w:firstLine="360"/>
              <w:contextualSpacing/>
              <w:jc w:val="both"/>
              <w:rPr>
                <w:sz w:val="24"/>
                <w:szCs w:val="24"/>
              </w:rPr>
            </w:pPr>
            <w:r w:rsidRPr="00BF6348">
              <w:rPr>
                <w:sz w:val="24"/>
                <w:szCs w:val="24"/>
                <w:lang w:val="en-US"/>
              </w:rPr>
              <w:t>e</w:t>
            </w:r>
            <w:r w:rsidRPr="00BF6348">
              <w:rPr>
                <w:sz w:val="24"/>
                <w:szCs w:val="24"/>
              </w:rPr>
              <w:t>-</w:t>
            </w:r>
            <w:r w:rsidRPr="00BF6348">
              <w:rPr>
                <w:sz w:val="24"/>
                <w:szCs w:val="24"/>
                <w:lang w:val="en-US"/>
              </w:rPr>
              <w:t>mail</w:t>
            </w:r>
            <w:r w:rsidRPr="00BF6348">
              <w:rPr>
                <w:sz w:val="24"/>
                <w:szCs w:val="24"/>
              </w:rPr>
              <w:t>: ___________</w:t>
            </w:r>
          </w:p>
          <w:p w:rsidR="00226889" w:rsidRPr="00BF6348" w:rsidRDefault="00226889" w:rsidP="008B69D9">
            <w:pPr>
              <w:pStyle w:val="af1"/>
              <w:widowControl/>
              <w:ind w:left="0"/>
              <w:outlineLvl w:val="0"/>
              <w:rPr>
                <w:b/>
                <w:sz w:val="24"/>
                <w:szCs w:val="24"/>
              </w:rPr>
            </w:pPr>
          </w:p>
        </w:tc>
        <w:tc>
          <w:tcPr>
            <w:tcW w:w="4464" w:type="dxa"/>
          </w:tcPr>
          <w:p w:rsidR="00226889" w:rsidRPr="00BF6348" w:rsidRDefault="00226889" w:rsidP="008B69D9">
            <w:pPr>
              <w:snapToGrid w:val="0"/>
              <w:contextualSpacing/>
              <w:jc w:val="both"/>
              <w:rPr>
                <w:b/>
                <w:sz w:val="24"/>
                <w:szCs w:val="24"/>
              </w:rPr>
            </w:pPr>
            <w:r w:rsidRPr="00BF6348">
              <w:rPr>
                <w:b/>
                <w:sz w:val="24"/>
                <w:szCs w:val="24"/>
              </w:rPr>
              <w:t>Продавец:</w:t>
            </w:r>
          </w:p>
          <w:p w:rsidR="00226889" w:rsidRPr="00BF6348" w:rsidRDefault="00226889" w:rsidP="008B69D9">
            <w:pPr>
              <w:rPr>
                <w:b/>
                <w:sz w:val="24"/>
                <w:szCs w:val="24"/>
              </w:rPr>
            </w:pPr>
            <w:r w:rsidRPr="00BF6348">
              <w:rPr>
                <w:b/>
                <w:sz w:val="24"/>
                <w:szCs w:val="24"/>
              </w:rPr>
              <w:t>ПАО Сбербанк</w:t>
            </w:r>
          </w:p>
          <w:p w:rsidR="00226889" w:rsidRPr="00BF6348" w:rsidRDefault="00226889" w:rsidP="008B69D9">
            <w:pPr>
              <w:tabs>
                <w:tab w:val="left" w:pos="33"/>
              </w:tabs>
              <w:rPr>
                <w:sz w:val="24"/>
                <w:szCs w:val="24"/>
              </w:rPr>
            </w:pPr>
            <w:r w:rsidRPr="00BF6348">
              <w:rPr>
                <w:sz w:val="24"/>
                <w:szCs w:val="24"/>
              </w:rPr>
              <w:t>Адрес местонахождения: Россия, 117997</w:t>
            </w:r>
          </w:p>
          <w:p w:rsidR="00226889" w:rsidRPr="00BF6348" w:rsidRDefault="00226889" w:rsidP="008B69D9">
            <w:pPr>
              <w:tabs>
                <w:tab w:val="left" w:pos="33"/>
              </w:tabs>
              <w:rPr>
                <w:sz w:val="24"/>
                <w:szCs w:val="24"/>
              </w:rPr>
            </w:pPr>
            <w:r w:rsidRPr="00BF6348">
              <w:rPr>
                <w:sz w:val="24"/>
                <w:szCs w:val="24"/>
              </w:rPr>
              <w:t>г. Москва, ул. Вавилова, 19</w:t>
            </w:r>
          </w:p>
          <w:p w:rsidR="00226889" w:rsidRPr="00BF6348" w:rsidRDefault="00226889" w:rsidP="008B69D9">
            <w:pPr>
              <w:tabs>
                <w:tab w:val="left" w:pos="33"/>
              </w:tabs>
              <w:rPr>
                <w:sz w:val="24"/>
                <w:szCs w:val="24"/>
              </w:rPr>
            </w:pPr>
            <w:r w:rsidRPr="00BF6348">
              <w:rPr>
                <w:sz w:val="24"/>
                <w:szCs w:val="24"/>
              </w:rPr>
              <w:t>Почтовый адрес: Россия, 614990</w:t>
            </w:r>
          </w:p>
          <w:p w:rsidR="00226889" w:rsidRPr="00BF6348" w:rsidRDefault="00226889" w:rsidP="008B69D9">
            <w:pPr>
              <w:tabs>
                <w:tab w:val="left" w:pos="33"/>
              </w:tabs>
              <w:rPr>
                <w:sz w:val="24"/>
                <w:szCs w:val="24"/>
              </w:rPr>
            </w:pPr>
            <w:r w:rsidRPr="00BF6348">
              <w:rPr>
                <w:sz w:val="24"/>
                <w:szCs w:val="24"/>
              </w:rPr>
              <w:t>г. Пермь, ул. Куйбышева, 66/1</w:t>
            </w:r>
          </w:p>
          <w:p w:rsidR="00226889" w:rsidRPr="00BF6348" w:rsidRDefault="00226889" w:rsidP="008B69D9">
            <w:pPr>
              <w:tabs>
                <w:tab w:val="left" w:pos="33"/>
              </w:tabs>
              <w:rPr>
                <w:sz w:val="24"/>
                <w:szCs w:val="24"/>
              </w:rPr>
            </w:pPr>
            <w:r w:rsidRPr="00BF6348">
              <w:rPr>
                <w:sz w:val="24"/>
                <w:szCs w:val="24"/>
              </w:rPr>
              <w:t>Пермское отделение №6984</w:t>
            </w:r>
          </w:p>
          <w:p w:rsidR="00226889" w:rsidRPr="00BF6348" w:rsidRDefault="00226889" w:rsidP="008B69D9">
            <w:pPr>
              <w:tabs>
                <w:tab w:val="left" w:pos="33"/>
              </w:tabs>
              <w:rPr>
                <w:sz w:val="24"/>
                <w:szCs w:val="24"/>
              </w:rPr>
            </w:pPr>
            <w:r w:rsidRPr="00BF6348">
              <w:rPr>
                <w:sz w:val="24"/>
                <w:szCs w:val="24"/>
              </w:rPr>
              <w:t>ПАО Сбербанк</w:t>
            </w:r>
          </w:p>
          <w:p w:rsidR="00226889" w:rsidRPr="00BF6348" w:rsidRDefault="00226889" w:rsidP="008B69D9">
            <w:pPr>
              <w:tabs>
                <w:tab w:val="left" w:pos="33"/>
              </w:tabs>
              <w:rPr>
                <w:sz w:val="24"/>
                <w:szCs w:val="24"/>
              </w:rPr>
            </w:pPr>
            <w:r w:rsidRPr="00BF6348">
              <w:rPr>
                <w:sz w:val="24"/>
                <w:szCs w:val="24"/>
              </w:rPr>
              <w:t>ИНН 7707083893, КПП 526002001</w:t>
            </w:r>
          </w:p>
          <w:p w:rsidR="00226889" w:rsidRPr="00BF6348" w:rsidRDefault="00226889" w:rsidP="008B69D9">
            <w:pPr>
              <w:tabs>
                <w:tab w:val="left" w:pos="33"/>
              </w:tabs>
              <w:rPr>
                <w:sz w:val="24"/>
                <w:szCs w:val="24"/>
              </w:rPr>
            </w:pPr>
            <w:r w:rsidRPr="00BF6348">
              <w:rPr>
                <w:sz w:val="24"/>
                <w:szCs w:val="24"/>
              </w:rPr>
              <w:t>р/с 60311810142000200000</w:t>
            </w:r>
          </w:p>
          <w:p w:rsidR="00226889" w:rsidRPr="00BF6348" w:rsidRDefault="00226889" w:rsidP="008B69D9">
            <w:pPr>
              <w:rPr>
                <w:sz w:val="24"/>
                <w:szCs w:val="24"/>
              </w:rPr>
            </w:pPr>
            <w:r w:rsidRPr="00BF6348">
              <w:rPr>
                <w:sz w:val="24"/>
                <w:szCs w:val="24"/>
              </w:rPr>
              <w:t xml:space="preserve">к/с 30101810900000000603 в Волго-Вятском Главном Управлении ЦБ РФ </w:t>
            </w:r>
          </w:p>
          <w:p w:rsidR="00226889" w:rsidRPr="00BF6348" w:rsidRDefault="00226889" w:rsidP="008B69D9">
            <w:pPr>
              <w:tabs>
                <w:tab w:val="left" w:pos="33"/>
              </w:tabs>
              <w:rPr>
                <w:sz w:val="24"/>
                <w:szCs w:val="24"/>
              </w:rPr>
            </w:pPr>
            <w:r w:rsidRPr="00BF6348">
              <w:rPr>
                <w:sz w:val="24"/>
                <w:szCs w:val="24"/>
              </w:rPr>
              <w:t>БИК</w:t>
            </w:r>
            <w:r w:rsidRPr="00BF6348">
              <w:rPr>
                <w:b/>
                <w:sz w:val="24"/>
                <w:szCs w:val="24"/>
              </w:rPr>
              <w:t xml:space="preserve"> </w:t>
            </w:r>
            <w:r w:rsidRPr="00BF6348">
              <w:rPr>
                <w:sz w:val="24"/>
                <w:szCs w:val="24"/>
              </w:rPr>
              <w:t xml:space="preserve">042202603 </w:t>
            </w:r>
            <w:r w:rsidRPr="00BF6348">
              <w:rPr>
                <w:sz w:val="24"/>
                <w:szCs w:val="24"/>
              </w:rPr>
              <w:br/>
              <w:t>ОГРН 1027700132195</w:t>
            </w:r>
          </w:p>
          <w:p w:rsidR="00226889" w:rsidRPr="00BF6348" w:rsidRDefault="00226889" w:rsidP="008B69D9">
            <w:pPr>
              <w:tabs>
                <w:tab w:val="left" w:pos="33"/>
              </w:tabs>
              <w:rPr>
                <w:sz w:val="24"/>
                <w:szCs w:val="24"/>
              </w:rPr>
            </w:pPr>
            <w:r w:rsidRPr="00BF6348">
              <w:rPr>
                <w:sz w:val="24"/>
                <w:szCs w:val="24"/>
              </w:rPr>
              <w:t>ОКВЭД 64.19</w:t>
            </w:r>
          </w:p>
          <w:p w:rsidR="00226889" w:rsidRPr="00BF6348" w:rsidRDefault="00226889" w:rsidP="008B69D9">
            <w:pPr>
              <w:pStyle w:val="af1"/>
              <w:widowControl/>
              <w:ind w:left="0"/>
              <w:outlineLvl w:val="0"/>
              <w:rPr>
                <w:b/>
                <w:sz w:val="24"/>
                <w:szCs w:val="24"/>
              </w:rPr>
            </w:pPr>
            <w:r w:rsidRPr="00BF6348">
              <w:rPr>
                <w:sz w:val="24"/>
                <w:szCs w:val="24"/>
              </w:rPr>
              <w:t>тел. 8-800-70-700-70, доб. 56295206</w:t>
            </w:r>
          </w:p>
        </w:tc>
      </w:tr>
    </w:tbl>
    <w:p w:rsidR="00226889" w:rsidRPr="00BF6348" w:rsidRDefault="00226889" w:rsidP="00226889">
      <w:pPr>
        <w:pStyle w:val="af1"/>
        <w:widowControl/>
        <w:ind w:left="709"/>
        <w:outlineLvl w:val="0"/>
        <w:rPr>
          <w:b/>
          <w:sz w:val="24"/>
          <w:szCs w:val="24"/>
        </w:rPr>
      </w:pPr>
    </w:p>
    <w:p w:rsidR="00226889" w:rsidRPr="00BF6348" w:rsidRDefault="00226889" w:rsidP="00226889">
      <w:pPr>
        <w:snapToGrid w:val="0"/>
        <w:ind w:firstLine="360"/>
        <w:contextualSpacing/>
        <w:jc w:val="both"/>
        <w:rPr>
          <w:b/>
          <w:sz w:val="24"/>
          <w:szCs w:val="24"/>
        </w:rPr>
      </w:pPr>
    </w:p>
    <w:tbl>
      <w:tblPr>
        <w:tblW w:w="0" w:type="auto"/>
        <w:tblLook w:val="00A0" w:firstRow="1" w:lastRow="0" w:firstColumn="1" w:lastColumn="0" w:noHBand="0" w:noVBand="0"/>
      </w:tblPr>
      <w:tblGrid>
        <w:gridCol w:w="4788"/>
        <w:gridCol w:w="360"/>
        <w:gridCol w:w="3960"/>
      </w:tblGrid>
      <w:tr w:rsidR="00226889" w:rsidRPr="00BF6348" w:rsidTr="008B69D9">
        <w:tc>
          <w:tcPr>
            <w:tcW w:w="4788" w:type="dxa"/>
            <w:shd w:val="clear" w:color="auto" w:fill="auto"/>
          </w:tcPr>
          <w:p w:rsidR="00226889" w:rsidRPr="00BF6348" w:rsidRDefault="00226889" w:rsidP="008B69D9">
            <w:pPr>
              <w:tabs>
                <w:tab w:val="left" w:pos="2835"/>
              </w:tabs>
              <w:snapToGrid w:val="0"/>
              <w:contextualSpacing/>
              <w:jc w:val="both"/>
              <w:rPr>
                <w:b/>
                <w:sz w:val="24"/>
                <w:szCs w:val="24"/>
              </w:rPr>
            </w:pPr>
            <w:r w:rsidRPr="00BF6348">
              <w:rPr>
                <w:b/>
                <w:sz w:val="24"/>
                <w:szCs w:val="24"/>
              </w:rPr>
              <w:t>От Покупателя:</w:t>
            </w:r>
          </w:p>
        </w:tc>
        <w:tc>
          <w:tcPr>
            <w:tcW w:w="360" w:type="dxa"/>
            <w:shd w:val="clear" w:color="auto" w:fill="auto"/>
          </w:tcPr>
          <w:p w:rsidR="00226889" w:rsidRPr="00BF6348" w:rsidRDefault="00226889" w:rsidP="008B69D9">
            <w:pPr>
              <w:tabs>
                <w:tab w:val="left" w:pos="2835"/>
              </w:tabs>
              <w:snapToGrid w:val="0"/>
              <w:ind w:firstLine="360"/>
              <w:contextualSpacing/>
              <w:jc w:val="both"/>
              <w:rPr>
                <w:sz w:val="24"/>
                <w:szCs w:val="24"/>
              </w:rPr>
            </w:pPr>
          </w:p>
        </w:tc>
        <w:tc>
          <w:tcPr>
            <w:tcW w:w="3960" w:type="dxa"/>
            <w:shd w:val="clear" w:color="auto" w:fill="auto"/>
          </w:tcPr>
          <w:p w:rsidR="00226889" w:rsidRPr="00BF6348" w:rsidRDefault="00226889" w:rsidP="008B69D9">
            <w:pPr>
              <w:tabs>
                <w:tab w:val="left" w:pos="2835"/>
              </w:tabs>
              <w:snapToGrid w:val="0"/>
              <w:contextualSpacing/>
              <w:rPr>
                <w:b/>
                <w:sz w:val="24"/>
                <w:szCs w:val="24"/>
              </w:rPr>
            </w:pPr>
            <w:r w:rsidRPr="00BF6348">
              <w:rPr>
                <w:b/>
                <w:sz w:val="24"/>
                <w:szCs w:val="24"/>
              </w:rPr>
              <w:t>От Продавца:</w:t>
            </w:r>
          </w:p>
        </w:tc>
      </w:tr>
      <w:tr w:rsidR="00226889" w:rsidRPr="00BF6348" w:rsidTr="008B69D9">
        <w:tc>
          <w:tcPr>
            <w:tcW w:w="4788" w:type="dxa"/>
            <w:shd w:val="clear" w:color="auto" w:fill="auto"/>
          </w:tcPr>
          <w:p w:rsidR="00226889" w:rsidRPr="00BF6348" w:rsidRDefault="00226889" w:rsidP="008B69D9">
            <w:pPr>
              <w:tabs>
                <w:tab w:val="left" w:pos="2835"/>
              </w:tabs>
              <w:snapToGrid w:val="0"/>
              <w:contextualSpacing/>
              <w:rPr>
                <w:sz w:val="24"/>
                <w:szCs w:val="24"/>
              </w:rPr>
            </w:pPr>
            <w:r w:rsidRPr="00BF6348">
              <w:rPr>
                <w:sz w:val="24"/>
                <w:szCs w:val="24"/>
              </w:rPr>
              <w:t>Должность</w:t>
            </w:r>
          </w:p>
          <w:p w:rsidR="00226889" w:rsidRPr="00BF6348" w:rsidRDefault="00226889" w:rsidP="008B69D9">
            <w:pPr>
              <w:tabs>
                <w:tab w:val="left" w:pos="2835"/>
              </w:tabs>
              <w:snapToGrid w:val="0"/>
              <w:contextualSpacing/>
              <w:rPr>
                <w:sz w:val="24"/>
                <w:szCs w:val="24"/>
              </w:rPr>
            </w:pPr>
          </w:p>
          <w:p w:rsidR="00226889" w:rsidRPr="00BF6348" w:rsidRDefault="00226889" w:rsidP="008B69D9">
            <w:pPr>
              <w:tabs>
                <w:tab w:val="left" w:pos="2835"/>
              </w:tabs>
              <w:snapToGrid w:val="0"/>
              <w:contextualSpacing/>
              <w:jc w:val="both"/>
              <w:rPr>
                <w:sz w:val="24"/>
                <w:szCs w:val="24"/>
              </w:rPr>
            </w:pPr>
          </w:p>
          <w:p w:rsidR="00226889" w:rsidRPr="00BF6348" w:rsidRDefault="00226889" w:rsidP="008B69D9">
            <w:pPr>
              <w:tabs>
                <w:tab w:val="left" w:pos="2835"/>
              </w:tabs>
              <w:snapToGrid w:val="0"/>
              <w:contextualSpacing/>
              <w:jc w:val="both"/>
              <w:rPr>
                <w:sz w:val="24"/>
                <w:szCs w:val="24"/>
              </w:rPr>
            </w:pPr>
          </w:p>
          <w:p w:rsidR="00226889" w:rsidRPr="00BF6348" w:rsidRDefault="00226889" w:rsidP="008B69D9">
            <w:pPr>
              <w:tabs>
                <w:tab w:val="left" w:pos="2835"/>
              </w:tabs>
              <w:snapToGrid w:val="0"/>
              <w:contextualSpacing/>
              <w:jc w:val="both"/>
              <w:rPr>
                <w:sz w:val="24"/>
                <w:szCs w:val="24"/>
              </w:rPr>
            </w:pPr>
            <w:r w:rsidRPr="00BF6348">
              <w:rPr>
                <w:sz w:val="24"/>
                <w:szCs w:val="24"/>
              </w:rPr>
              <w:t>________________ Ф.И.О.</w:t>
            </w:r>
          </w:p>
          <w:p w:rsidR="00226889" w:rsidRPr="00BF6348" w:rsidRDefault="00226889" w:rsidP="008B69D9">
            <w:pPr>
              <w:tabs>
                <w:tab w:val="left" w:pos="2835"/>
              </w:tabs>
              <w:snapToGrid w:val="0"/>
              <w:contextualSpacing/>
              <w:jc w:val="both"/>
              <w:rPr>
                <w:sz w:val="24"/>
                <w:szCs w:val="24"/>
              </w:rPr>
            </w:pPr>
            <w:r w:rsidRPr="00BF6348">
              <w:rPr>
                <w:sz w:val="24"/>
                <w:szCs w:val="24"/>
              </w:rPr>
              <w:t>м.п.</w:t>
            </w:r>
          </w:p>
        </w:tc>
        <w:tc>
          <w:tcPr>
            <w:tcW w:w="360" w:type="dxa"/>
            <w:shd w:val="clear" w:color="auto" w:fill="auto"/>
          </w:tcPr>
          <w:p w:rsidR="00226889" w:rsidRPr="00BF6348" w:rsidRDefault="00226889" w:rsidP="008B69D9">
            <w:pPr>
              <w:tabs>
                <w:tab w:val="left" w:pos="2835"/>
              </w:tabs>
              <w:snapToGrid w:val="0"/>
              <w:ind w:firstLine="360"/>
              <w:contextualSpacing/>
              <w:jc w:val="both"/>
              <w:rPr>
                <w:sz w:val="24"/>
                <w:szCs w:val="24"/>
              </w:rPr>
            </w:pPr>
          </w:p>
        </w:tc>
        <w:tc>
          <w:tcPr>
            <w:tcW w:w="3960" w:type="dxa"/>
            <w:shd w:val="clear" w:color="auto" w:fill="auto"/>
          </w:tcPr>
          <w:p w:rsidR="00226889" w:rsidRPr="00BF6348" w:rsidRDefault="00226889" w:rsidP="008B69D9">
            <w:pPr>
              <w:tabs>
                <w:tab w:val="left" w:pos="2835"/>
              </w:tabs>
              <w:snapToGrid w:val="0"/>
              <w:contextualSpacing/>
              <w:rPr>
                <w:sz w:val="24"/>
                <w:szCs w:val="24"/>
              </w:rPr>
            </w:pPr>
            <w:r w:rsidRPr="00BF6348">
              <w:rPr>
                <w:sz w:val="24"/>
                <w:szCs w:val="24"/>
              </w:rPr>
              <w:t>Заместитель управляющего</w:t>
            </w:r>
          </w:p>
          <w:p w:rsidR="00226889" w:rsidRPr="00BF6348" w:rsidRDefault="00226889" w:rsidP="008B69D9">
            <w:pPr>
              <w:tabs>
                <w:tab w:val="left" w:pos="2835"/>
              </w:tabs>
              <w:snapToGrid w:val="0"/>
              <w:contextualSpacing/>
              <w:rPr>
                <w:sz w:val="24"/>
                <w:szCs w:val="24"/>
              </w:rPr>
            </w:pPr>
            <w:r w:rsidRPr="00BF6348">
              <w:rPr>
                <w:sz w:val="24"/>
                <w:szCs w:val="24"/>
              </w:rPr>
              <w:t>-руководитель РСЦ</w:t>
            </w:r>
          </w:p>
          <w:p w:rsidR="00226889" w:rsidRPr="00BF6348" w:rsidRDefault="00226889" w:rsidP="008B69D9">
            <w:pPr>
              <w:tabs>
                <w:tab w:val="left" w:pos="2835"/>
              </w:tabs>
              <w:snapToGrid w:val="0"/>
              <w:contextualSpacing/>
              <w:jc w:val="right"/>
              <w:rPr>
                <w:sz w:val="24"/>
                <w:szCs w:val="24"/>
              </w:rPr>
            </w:pPr>
          </w:p>
          <w:p w:rsidR="00226889" w:rsidRPr="00BF6348" w:rsidRDefault="00226889" w:rsidP="008B69D9">
            <w:pPr>
              <w:tabs>
                <w:tab w:val="left" w:pos="2835"/>
              </w:tabs>
              <w:snapToGrid w:val="0"/>
              <w:contextualSpacing/>
              <w:jc w:val="right"/>
              <w:rPr>
                <w:sz w:val="24"/>
                <w:szCs w:val="24"/>
              </w:rPr>
            </w:pPr>
          </w:p>
          <w:p w:rsidR="00226889" w:rsidRPr="00BF6348" w:rsidRDefault="00226889" w:rsidP="008B69D9">
            <w:pPr>
              <w:tabs>
                <w:tab w:val="left" w:pos="2835"/>
              </w:tabs>
              <w:snapToGrid w:val="0"/>
              <w:contextualSpacing/>
              <w:jc w:val="both"/>
              <w:rPr>
                <w:sz w:val="24"/>
                <w:szCs w:val="24"/>
              </w:rPr>
            </w:pPr>
            <w:r w:rsidRPr="00BF6348">
              <w:rPr>
                <w:sz w:val="24"/>
                <w:szCs w:val="24"/>
              </w:rPr>
              <w:t>______________/ В.В. Казарбин /</w:t>
            </w:r>
          </w:p>
          <w:p w:rsidR="00226889" w:rsidRPr="00BF6348" w:rsidRDefault="00226889" w:rsidP="008B69D9">
            <w:pPr>
              <w:tabs>
                <w:tab w:val="left" w:pos="2835"/>
              </w:tabs>
              <w:snapToGrid w:val="0"/>
              <w:contextualSpacing/>
              <w:rPr>
                <w:sz w:val="24"/>
                <w:szCs w:val="24"/>
              </w:rPr>
            </w:pPr>
            <w:r w:rsidRPr="00BF6348">
              <w:rPr>
                <w:sz w:val="24"/>
                <w:szCs w:val="24"/>
              </w:rPr>
              <w:t>м.п.</w:t>
            </w:r>
          </w:p>
        </w:tc>
      </w:tr>
    </w:tbl>
    <w:p w:rsidR="00FB3329" w:rsidRPr="00BF6348" w:rsidRDefault="00FB3329" w:rsidP="00FB3329">
      <w:pPr>
        <w:rPr>
          <w:sz w:val="24"/>
        </w:rPr>
      </w:pPr>
    </w:p>
    <w:p w:rsidR="00FB3329" w:rsidRPr="00BF6348" w:rsidRDefault="00FB3329" w:rsidP="00FB3329">
      <w:pPr>
        <w:rPr>
          <w:sz w:val="24"/>
        </w:rPr>
      </w:pPr>
      <w:r w:rsidRPr="00BF6348">
        <w:rPr>
          <w:sz w:val="24"/>
        </w:rPr>
        <w:br w:type="page"/>
      </w:r>
    </w:p>
    <w:p w:rsidR="00E3609F" w:rsidRPr="00BF6348" w:rsidRDefault="00E3609F" w:rsidP="00E3609F">
      <w:pPr>
        <w:pStyle w:val="10"/>
        <w:rPr>
          <w:b w:val="0"/>
          <w:szCs w:val="24"/>
        </w:rPr>
      </w:pPr>
      <w:r w:rsidRPr="00BF6348">
        <w:rPr>
          <w:szCs w:val="24"/>
        </w:rPr>
        <w:lastRenderedPageBreak/>
        <w:t>Приложение № 1</w:t>
      </w:r>
    </w:p>
    <w:p w:rsidR="00E3609F" w:rsidRPr="00BF6348" w:rsidRDefault="00E3609F" w:rsidP="00E3609F">
      <w:pPr>
        <w:snapToGrid w:val="0"/>
        <w:contextualSpacing/>
        <w:jc w:val="right"/>
        <w:rPr>
          <w:bCs/>
          <w:sz w:val="24"/>
          <w:szCs w:val="24"/>
        </w:rPr>
      </w:pPr>
      <w:r w:rsidRPr="00BF6348">
        <w:rPr>
          <w:sz w:val="24"/>
          <w:szCs w:val="24"/>
        </w:rPr>
        <w:t xml:space="preserve">к Договору </w:t>
      </w:r>
      <w:r w:rsidRPr="00BF6348">
        <w:rPr>
          <w:bCs/>
          <w:sz w:val="24"/>
          <w:szCs w:val="24"/>
        </w:rPr>
        <w:t>купли-продажи</w:t>
      </w:r>
    </w:p>
    <w:p w:rsidR="00E3609F" w:rsidRPr="00BF6348" w:rsidRDefault="00E3609F" w:rsidP="00E3609F">
      <w:pPr>
        <w:snapToGrid w:val="0"/>
        <w:contextualSpacing/>
        <w:jc w:val="right"/>
        <w:rPr>
          <w:bCs/>
          <w:sz w:val="24"/>
          <w:szCs w:val="24"/>
        </w:rPr>
      </w:pPr>
      <w:r w:rsidRPr="00BF6348">
        <w:rPr>
          <w:bCs/>
          <w:sz w:val="24"/>
          <w:szCs w:val="24"/>
        </w:rPr>
        <w:t>недвижимого имущества</w:t>
      </w:r>
    </w:p>
    <w:p w:rsidR="00E3609F" w:rsidRPr="00BF6348" w:rsidRDefault="00E3609F" w:rsidP="00E3609F">
      <w:pPr>
        <w:snapToGrid w:val="0"/>
        <w:contextualSpacing/>
        <w:jc w:val="right"/>
        <w:rPr>
          <w:sz w:val="24"/>
          <w:szCs w:val="24"/>
        </w:rPr>
      </w:pPr>
      <w:r w:rsidRPr="00BF6348">
        <w:rPr>
          <w:sz w:val="24"/>
          <w:szCs w:val="24"/>
        </w:rPr>
        <w:t xml:space="preserve">от «___»_________ 2020 г. </w:t>
      </w:r>
    </w:p>
    <w:p w:rsidR="00E3609F" w:rsidRPr="00BF6348" w:rsidRDefault="00E3609F" w:rsidP="00E3609F">
      <w:pPr>
        <w:snapToGrid w:val="0"/>
        <w:contextualSpacing/>
        <w:jc w:val="right"/>
        <w:rPr>
          <w:sz w:val="24"/>
          <w:szCs w:val="24"/>
        </w:rPr>
      </w:pPr>
      <w:r w:rsidRPr="00BF6348">
        <w:rPr>
          <w:sz w:val="24"/>
          <w:szCs w:val="24"/>
        </w:rPr>
        <w:t>№__________</w:t>
      </w:r>
    </w:p>
    <w:p w:rsidR="00E3609F" w:rsidRPr="00BF6348" w:rsidRDefault="00E3609F" w:rsidP="00E3609F">
      <w:pPr>
        <w:snapToGrid w:val="0"/>
        <w:contextualSpacing/>
        <w:rPr>
          <w:sz w:val="24"/>
          <w:szCs w:val="24"/>
        </w:rPr>
      </w:pPr>
    </w:p>
    <w:p w:rsidR="00E3609F" w:rsidRPr="00BF6348" w:rsidRDefault="00E3609F" w:rsidP="00E3609F">
      <w:pPr>
        <w:snapToGrid w:val="0"/>
        <w:contextualSpacing/>
        <w:jc w:val="center"/>
        <w:rPr>
          <w:b/>
          <w:bCs/>
          <w:sz w:val="24"/>
          <w:szCs w:val="24"/>
        </w:rPr>
      </w:pPr>
      <w:r w:rsidRPr="00BF6348">
        <w:rPr>
          <w:b/>
          <w:bCs/>
          <w:sz w:val="24"/>
          <w:szCs w:val="24"/>
        </w:rPr>
        <w:t xml:space="preserve">Выписка из ЕГРН </w:t>
      </w:r>
    </w:p>
    <w:p w:rsidR="00FB3329" w:rsidRPr="00BF6348" w:rsidRDefault="00FB3329"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tbl>
      <w:tblPr>
        <w:tblW w:w="0" w:type="auto"/>
        <w:tblLook w:val="00A0" w:firstRow="1" w:lastRow="0" w:firstColumn="1" w:lastColumn="0" w:noHBand="0" w:noVBand="0"/>
      </w:tblPr>
      <w:tblGrid>
        <w:gridCol w:w="4788"/>
        <w:gridCol w:w="360"/>
        <w:gridCol w:w="3960"/>
      </w:tblGrid>
      <w:tr w:rsidR="00E3609F" w:rsidRPr="00BF6348" w:rsidTr="008B69D9">
        <w:tc>
          <w:tcPr>
            <w:tcW w:w="4788" w:type="dxa"/>
            <w:shd w:val="clear" w:color="auto" w:fill="auto"/>
          </w:tcPr>
          <w:p w:rsidR="00E3609F" w:rsidRPr="00BF6348" w:rsidRDefault="00E3609F" w:rsidP="008B69D9">
            <w:pPr>
              <w:tabs>
                <w:tab w:val="left" w:pos="2835"/>
              </w:tabs>
              <w:snapToGrid w:val="0"/>
              <w:contextualSpacing/>
              <w:jc w:val="both"/>
              <w:rPr>
                <w:b/>
                <w:sz w:val="24"/>
                <w:szCs w:val="24"/>
              </w:rPr>
            </w:pPr>
            <w:r w:rsidRPr="00BF6348">
              <w:rPr>
                <w:b/>
                <w:sz w:val="24"/>
                <w:szCs w:val="24"/>
              </w:rPr>
              <w:t>От Покупателя:</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b/>
                <w:sz w:val="24"/>
                <w:szCs w:val="24"/>
              </w:rPr>
            </w:pPr>
            <w:r w:rsidRPr="00BF6348">
              <w:rPr>
                <w:b/>
                <w:sz w:val="24"/>
                <w:szCs w:val="24"/>
              </w:rPr>
              <w:t>От Продавца:</w:t>
            </w:r>
          </w:p>
        </w:tc>
      </w:tr>
      <w:tr w:rsidR="00E3609F" w:rsidRPr="00BF6348" w:rsidTr="008B69D9">
        <w:tc>
          <w:tcPr>
            <w:tcW w:w="4788"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Должность</w:t>
            </w:r>
          </w:p>
          <w:p w:rsidR="00E3609F" w:rsidRPr="00BF6348" w:rsidRDefault="00E3609F" w:rsidP="008B69D9">
            <w:pPr>
              <w:tabs>
                <w:tab w:val="left" w:pos="2835"/>
              </w:tabs>
              <w:snapToGrid w:val="0"/>
              <w:contextualSpacing/>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________________ Ф.И.О.</w:t>
            </w:r>
          </w:p>
          <w:p w:rsidR="00E3609F" w:rsidRPr="00BF6348" w:rsidRDefault="00E3609F" w:rsidP="008B69D9">
            <w:pPr>
              <w:tabs>
                <w:tab w:val="left" w:pos="2835"/>
              </w:tabs>
              <w:snapToGrid w:val="0"/>
              <w:contextualSpacing/>
              <w:jc w:val="both"/>
              <w:rPr>
                <w:sz w:val="24"/>
                <w:szCs w:val="24"/>
              </w:rPr>
            </w:pPr>
            <w:r w:rsidRPr="00BF6348">
              <w:rPr>
                <w:sz w:val="24"/>
                <w:szCs w:val="24"/>
              </w:rPr>
              <w:t>м.п.</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Заместитель управляющего</w:t>
            </w:r>
          </w:p>
          <w:p w:rsidR="00E3609F" w:rsidRPr="00BF6348" w:rsidRDefault="00E3609F" w:rsidP="008B69D9">
            <w:pPr>
              <w:tabs>
                <w:tab w:val="left" w:pos="2835"/>
              </w:tabs>
              <w:snapToGrid w:val="0"/>
              <w:contextualSpacing/>
              <w:rPr>
                <w:sz w:val="24"/>
                <w:szCs w:val="24"/>
              </w:rPr>
            </w:pPr>
            <w:r w:rsidRPr="00BF6348">
              <w:rPr>
                <w:sz w:val="24"/>
                <w:szCs w:val="24"/>
              </w:rPr>
              <w:t>-руководитель РСЦ</w:t>
            </w: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 В.В. Казарбин /</w:t>
            </w:r>
          </w:p>
          <w:p w:rsidR="00E3609F" w:rsidRPr="00BF6348" w:rsidRDefault="00E3609F" w:rsidP="008B69D9">
            <w:pPr>
              <w:tabs>
                <w:tab w:val="left" w:pos="2835"/>
              </w:tabs>
              <w:snapToGrid w:val="0"/>
              <w:contextualSpacing/>
              <w:rPr>
                <w:sz w:val="24"/>
                <w:szCs w:val="24"/>
              </w:rPr>
            </w:pPr>
            <w:r w:rsidRPr="00BF6348">
              <w:rPr>
                <w:sz w:val="24"/>
                <w:szCs w:val="24"/>
              </w:rPr>
              <w:t>м.п.</w:t>
            </w:r>
          </w:p>
        </w:tc>
      </w:tr>
    </w:tbl>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FB3329">
      <w:pPr>
        <w:snapToGrid w:val="0"/>
        <w:contextualSpacing/>
        <w:rPr>
          <w:sz w:val="24"/>
          <w:szCs w:val="24"/>
        </w:rPr>
      </w:pPr>
    </w:p>
    <w:p w:rsidR="00E3609F" w:rsidRPr="00BF6348" w:rsidRDefault="00E3609F" w:rsidP="00E3609F">
      <w:pPr>
        <w:pStyle w:val="10"/>
        <w:rPr>
          <w:b w:val="0"/>
          <w:szCs w:val="24"/>
        </w:rPr>
      </w:pPr>
      <w:r w:rsidRPr="00BF6348">
        <w:rPr>
          <w:szCs w:val="24"/>
        </w:rPr>
        <w:t>Приложение № 2</w:t>
      </w:r>
    </w:p>
    <w:p w:rsidR="00E3609F" w:rsidRPr="00BF6348" w:rsidRDefault="00E3609F" w:rsidP="00E3609F">
      <w:pPr>
        <w:snapToGrid w:val="0"/>
        <w:contextualSpacing/>
        <w:jc w:val="right"/>
        <w:rPr>
          <w:bCs/>
          <w:sz w:val="24"/>
          <w:szCs w:val="24"/>
        </w:rPr>
      </w:pPr>
      <w:r w:rsidRPr="00BF6348">
        <w:rPr>
          <w:sz w:val="24"/>
          <w:szCs w:val="24"/>
        </w:rPr>
        <w:t xml:space="preserve">к Договору </w:t>
      </w:r>
      <w:r w:rsidRPr="00BF6348">
        <w:rPr>
          <w:bCs/>
          <w:sz w:val="24"/>
          <w:szCs w:val="24"/>
        </w:rPr>
        <w:t>купли-продажи</w:t>
      </w:r>
    </w:p>
    <w:p w:rsidR="00E3609F" w:rsidRPr="00BF6348" w:rsidRDefault="00E3609F" w:rsidP="00E3609F">
      <w:pPr>
        <w:snapToGrid w:val="0"/>
        <w:contextualSpacing/>
        <w:jc w:val="right"/>
        <w:rPr>
          <w:bCs/>
          <w:sz w:val="24"/>
          <w:szCs w:val="24"/>
        </w:rPr>
      </w:pPr>
      <w:r w:rsidRPr="00BF6348">
        <w:rPr>
          <w:bCs/>
          <w:sz w:val="24"/>
          <w:szCs w:val="24"/>
        </w:rPr>
        <w:t>недвижимого имущества</w:t>
      </w:r>
    </w:p>
    <w:p w:rsidR="00E3609F" w:rsidRPr="00BF6348" w:rsidRDefault="00E3609F" w:rsidP="00E3609F">
      <w:pPr>
        <w:snapToGrid w:val="0"/>
        <w:contextualSpacing/>
        <w:jc w:val="right"/>
        <w:rPr>
          <w:sz w:val="24"/>
          <w:szCs w:val="24"/>
        </w:rPr>
      </w:pPr>
      <w:r w:rsidRPr="00BF6348">
        <w:rPr>
          <w:sz w:val="24"/>
          <w:szCs w:val="24"/>
        </w:rPr>
        <w:t xml:space="preserve">от «___»_________ 2020 г. </w:t>
      </w:r>
    </w:p>
    <w:p w:rsidR="00E3609F" w:rsidRPr="00BF6348" w:rsidRDefault="00E3609F" w:rsidP="00E3609F">
      <w:pPr>
        <w:snapToGrid w:val="0"/>
        <w:contextualSpacing/>
        <w:jc w:val="right"/>
        <w:rPr>
          <w:sz w:val="24"/>
          <w:szCs w:val="24"/>
        </w:rPr>
      </w:pPr>
      <w:r w:rsidRPr="00BF6348">
        <w:rPr>
          <w:sz w:val="24"/>
          <w:szCs w:val="24"/>
        </w:rPr>
        <w:t>№__________</w:t>
      </w:r>
    </w:p>
    <w:p w:rsidR="00E3609F" w:rsidRPr="00BF6348" w:rsidRDefault="00E3609F" w:rsidP="00E3609F">
      <w:pPr>
        <w:snapToGrid w:val="0"/>
        <w:contextualSpacing/>
        <w:jc w:val="center"/>
        <w:rPr>
          <w:b/>
          <w:sz w:val="24"/>
          <w:szCs w:val="24"/>
        </w:rPr>
      </w:pPr>
    </w:p>
    <w:p w:rsidR="00E3609F" w:rsidRPr="00BF6348" w:rsidRDefault="00E3609F" w:rsidP="00E3609F">
      <w:pPr>
        <w:snapToGrid w:val="0"/>
        <w:contextualSpacing/>
        <w:jc w:val="center"/>
        <w:rPr>
          <w:b/>
          <w:sz w:val="24"/>
          <w:szCs w:val="24"/>
        </w:rPr>
      </w:pPr>
      <w:r w:rsidRPr="00BF6348">
        <w:rPr>
          <w:b/>
          <w:sz w:val="24"/>
          <w:szCs w:val="24"/>
        </w:rPr>
        <w:t>Форма Акта приема-передачи Имущества</w:t>
      </w:r>
    </w:p>
    <w:p w:rsidR="00E3609F" w:rsidRPr="00BF6348" w:rsidRDefault="00E3609F" w:rsidP="00E3609F">
      <w:pPr>
        <w:snapToGrid w:val="0"/>
        <w:contextualSpacing/>
        <w:jc w:val="center"/>
        <w:rPr>
          <w:sz w:val="24"/>
          <w:szCs w:val="24"/>
        </w:rPr>
      </w:pPr>
      <w:r w:rsidRPr="00BF6348">
        <w:rPr>
          <w:b/>
          <w:sz w:val="24"/>
          <w:szCs w:val="24"/>
        </w:rPr>
        <w:t>__________________________________________________________________</w:t>
      </w:r>
    </w:p>
    <w:p w:rsidR="00E3609F" w:rsidRPr="00BF6348" w:rsidRDefault="00E3609F" w:rsidP="00E3609F">
      <w:pPr>
        <w:snapToGrid w:val="0"/>
        <w:contextualSpacing/>
        <w:rPr>
          <w:sz w:val="24"/>
          <w:szCs w:val="24"/>
        </w:rPr>
      </w:pPr>
    </w:p>
    <w:p w:rsidR="00E3609F" w:rsidRPr="00BF6348" w:rsidRDefault="00E3609F" w:rsidP="00E3609F">
      <w:pPr>
        <w:snapToGrid w:val="0"/>
        <w:contextualSpacing/>
        <w:jc w:val="center"/>
        <w:rPr>
          <w:b/>
          <w:sz w:val="24"/>
          <w:szCs w:val="24"/>
        </w:rPr>
      </w:pPr>
      <w:r w:rsidRPr="00BF6348">
        <w:rPr>
          <w:b/>
          <w:sz w:val="24"/>
          <w:szCs w:val="24"/>
        </w:rPr>
        <w:t>АКТ</w:t>
      </w:r>
    </w:p>
    <w:p w:rsidR="00E3609F" w:rsidRPr="00BF6348" w:rsidRDefault="00E3609F" w:rsidP="00E3609F">
      <w:pPr>
        <w:snapToGrid w:val="0"/>
        <w:contextualSpacing/>
        <w:jc w:val="center"/>
        <w:rPr>
          <w:b/>
          <w:sz w:val="24"/>
          <w:szCs w:val="24"/>
        </w:rPr>
      </w:pPr>
      <w:r w:rsidRPr="00BF6348">
        <w:rPr>
          <w:b/>
          <w:sz w:val="24"/>
          <w:szCs w:val="24"/>
        </w:rPr>
        <w:t>приема-передачи Имущества</w:t>
      </w:r>
    </w:p>
    <w:p w:rsidR="00E3609F" w:rsidRPr="00BF6348" w:rsidRDefault="00E3609F" w:rsidP="00E3609F">
      <w:pPr>
        <w:snapToGrid w:val="0"/>
        <w:contextualSpacing/>
        <w:jc w:val="center"/>
        <w:rPr>
          <w:b/>
          <w:sz w:val="24"/>
          <w:szCs w:val="24"/>
        </w:rPr>
      </w:pPr>
    </w:p>
    <w:p w:rsidR="00E3609F" w:rsidRPr="00BF6348" w:rsidRDefault="00E3609F" w:rsidP="00E3609F">
      <w:pPr>
        <w:snapToGrid w:val="0"/>
        <w:contextualSpacing/>
        <w:jc w:val="both"/>
        <w:rPr>
          <w:sz w:val="24"/>
          <w:szCs w:val="24"/>
        </w:rPr>
      </w:pPr>
      <w:r w:rsidRPr="00BF6348">
        <w:rPr>
          <w:sz w:val="24"/>
          <w:szCs w:val="24"/>
        </w:rPr>
        <w:t xml:space="preserve"> г. Пермь</w:t>
      </w:r>
      <w:r w:rsidRPr="00BF6348">
        <w:rPr>
          <w:sz w:val="24"/>
          <w:szCs w:val="24"/>
        </w:rPr>
        <w:tab/>
      </w:r>
      <w:r w:rsidRPr="00BF6348">
        <w:rPr>
          <w:sz w:val="24"/>
          <w:szCs w:val="24"/>
        </w:rPr>
        <w:tab/>
      </w:r>
      <w:r w:rsidRPr="00BF6348">
        <w:rPr>
          <w:sz w:val="24"/>
          <w:szCs w:val="24"/>
        </w:rPr>
        <w:tab/>
      </w:r>
      <w:r w:rsidRPr="00BF6348">
        <w:rPr>
          <w:sz w:val="24"/>
          <w:szCs w:val="24"/>
        </w:rPr>
        <w:tab/>
      </w:r>
      <w:r w:rsidRPr="00BF6348">
        <w:rPr>
          <w:sz w:val="24"/>
          <w:szCs w:val="24"/>
        </w:rPr>
        <w:tab/>
        <w:t xml:space="preserve">                                                «___»_________ 2020 г.</w:t>
      </w:r>
    </w:p>
    <w:p w:rsidR="00E3609F" w:rsidRPr="00BF6348" w:rsidRDefault="00E3609F" w:rsidP="00E3609F">
      <w:pPr>
        <w:snapToGrid w:val="0"/>
        <w:contextualSpacing/>
        <w:jc w:val="both"/>
        <w:rPr>
          <w:sz w:val="24"/>
          <w:szCs w:val="24"/>
        </w:rPr>
      </w:pPr>
    </w:p>
    <w:p w:rsidR="00E3609F" w:rsidRPr="00BF6348" w:rsidRDefault="00E3609F" w:rsidP="00E3609F">
      <w:pPr>
        <w:ind w:firstLine="709"/>
        <w:jc w:val="both"/>
        <w:rPr>
          <w:sz w:val="24"/>
          <w:szCs w:val="24"/>
        </w:rPr>
      </w:pPr>
      <w:r w:rsidRPr="00BF6348">
        <w:rPr>
          <w:sz w:val="24"/>
          <w:szCs w:val="24"/>
        </w:rPr>
        <w:t xml:space="preserve">Публичное акционерное общество «Сбербанк России», ПАО Сбербанк, именуемое в дальнейшем </w:t>
      </w:r>
      <w:r w:rsidRPr="00BF6348">
        <w:rPr>
          <w:b/>
          <w:sz w:val="24"/>
          <w:szCs w:val="24"/>
        </w:rPr>
        <w:t>«Продавец»</w:t>
      </w:r>
      <w:r w:rsidRPr="00BF6348">
        <w:rPr>
          <w:sz w:val="24"/>
          <w:szCs w:val="24"/>
        </w:rPr>
        <w:t>, в лице Заместителя управляющего-руководителя РСЦ Пермского отделения № 6984 Казарбина Виталия Васильевича, действующего на основании Доверенности № ВВБ/281-Д от 12.07.2019 г., с одной стороны, и</w:t>
      </w:r>
    </w:p>
    <w:p w:rsidR="00E3609F" w:rsidRPr="00BF6348" w:rsidRDefault="00E3609F" w:rsidP="00E3609F">
      <w:pPr>
        <w:ind w:firstLine="709"/>
        <w:jc w:val="both"/>
        <w:rPr>
          <w:sz w:val="24"/>
          <w:szCs w:val="24"/>
        </w:rPr>
      </w:pPr>
      <w:r w:rsidRPr="00BF6348">
        <w:rPr>
          <w:sz w:val="24"/>
          <w:szCs w:val="24"/>
        </w:rPr>
        <w:t xml:space="preserve">________ </w:t>
      </w:r>
      <w:r w:rsidRPr="00BF6348">
        <w:rPr>
          <w:i/>
          <w:iCs/>
          <w:sz w:val="24"/>
          <w:szCs w:val="24"/>
        </w:rPr>
        <w:t xml:space="preserve">(указать полное и сокращённое наименование контрагента) </w:t>
      </w:r>
      <w:r w:rsidRPr="00BF6348">
        <w:rPr>
          <w:sz w:val="24"/>
          <w:szCs w:val="24"/>
        </w:rPr>
        <w:t>_______, именуем__ в дальнейшем</w:t>
      </w:r>
      <w:r w:rsidRPr="00BF6348">
        <w:rPr>
          <w:b/>
          <w:sz w:val="24"/>
          <w:szCs w:val="24"/>
        </w:rPr>
        <w:t xml:space="preserve"> «Покупатель»</w:t>
      </w:r>
      <w:r w:rsidRPr="00BF6348">
        <w:rPr>
          <w:sz w:val="24"/>
          <w:szCs w:val="24"/>
        </w:rPr>
        <w:t xml:space="preserve"> в лице ______________ </w:t>
      </w:r>
      <w:r w:rsidRPr="00BF6348">
        <w:rPr>
          <w:i/>
          <w:iCs/>
          <w:sz w:val="24"/>
          <w:szCs w:val="24"/>
        </w:rPr>
        <w:t>(указать должность, фамилию, имя, отчество представителя)</w:t>
      </w:r>
      <w:r w:rsidRPr="00BF6348">
        <w:rPr>
          <w:sz w:val="24"/>
          <w:szCs w:val="24"/>
        </w:rPr>
        <w:t xml:space="preserve"> _______, действующего на основании _____________________ </w:t>
      </w:r>
      <w:r w:rsidRPr="00BF6348">
        <w:rPr>
          <w:i/>
          <w:iCs/>
          <w:sz w:val="24"/>
          <w:szCs w:val="24"/>
        </w:rPr>
        <w:t xml:space="preserve">(указать наименование и реквизиты документа, на основании которого действует представитель) </w:t>
      </w:r>
      <w:r w:rsidRPr="00BF6348">
        <w:rPr>
          <w:sz w:val="24"/>
          <w:szCs w:val="24"/>
        </w:rPr>
        <w:t>_______, с другой стороны, совместно именуемые далее «</w:t>
      </w:r>
      <w:r w:rsidRPr="00BF6348">
        <w:rPr>
          <w:b/>
          <w:sz w:val="24"/>
          <w:szCs w:val="24"/>
        </w:rPr>
        <w:t>Стороны</w:t>
      </w:r>
      <w:r w:rsidRPr="00BF6348">
        <w:rPr>
          <w:sz w:val="24"/>
          <w:szCs w:val="24"/>
        </w:rPr>
        <w:t>», а каждая в отдельности «</w:t>
      </w:r>
      <w:r w:rsidRPr="00BF6348">
        <w:rPr>
          <w:b/>
          <w:sz w:val="24"/>
          <w:szCs w:val="24"/>
        </w:rPr>
        <w:t>Сторона</w:t>
      </w:r>
      <w:r w:rsidRPr="00BF6348">
        <w:rPr>
          <w:sz w:val="24"/>
          <w:szCs w:val="24"/>
        </w:rPr>
        <w:t xml:space="preserve">», составили настоящий акт приема-передачи (далее – </w:t>
      </w:r>
      <w:r w:rsidRPr="00BF6348">
        <w:rPr>
          <w:b/>
          <w:sz w:val="24"/>
          <w:szCs w:val="24"/>
        </w:rPr>
        <w:t>«Акт»</w:t>
      </w:r>
      <w:r w:rsidRPr="00BF6348">
        <w:rPr>
          <w:sz w:val="24"/>
          <w:szCs w:val="24"/>
        </w:rPr>
        <w:t>) о нижеследующем:</w:t>
      </w:r>
    </w:p>
    <w:p w:rsidR="00E3609F" w:rsidRPr="00BF6348" w:rsidRDefault="00E3609F" w:rsidP="00E3609F">
      <w:pPr>
        <w:ind w:firstLine="709"/>
        <w:jc w:val="both"/>
        <w:rPr>
          <w:sz w:val="24"/>
          <w:szCs w:val="24"/>
        </w:rPr>
      </w:pPr>
    </w:p>
    <w:p w:rsidR="00E3609F" w:rsidRPr="00BF6348" w:rsidRDefault="00E3609F" w:rsidP="00E3609F">
      <w:pPr>
        <w:pStyle w:val="af1"/>
        <w:numPr>
          <w:ilvl w:val="2"/>
          <w:numId w:val="3"/>
        </w:numPr>
        <w:suppressAutoHyphens/>
        <w:ind w:left="0" w:firstLine="709"/>
        <w:jc w:val="both"/>
        <w:rPr>
          <w:b/>
          <w:bCs/>
          <w:sz w:val="24"/>
          <w:szCs w:val="24"/>
        </w:rPr>
      </w:pPr>
      <w:r w:rsidRPr="00BF6348">
        <w:rPr>
          <w:sz w:val="24"/>
          <w:szCs w:val="24"/>
        </w:rPr>
        <w:t>На основании договора</w:t>
      </w:r>
      <w:r w:rsidRPr="00BF6348">
        <w:rPr>
          <w:bCs/>
          <w:sz w:val="24"/>
          <w:szCs w:val="24"/>
        </w:rPr>
        <w:t xml:space="preserve"> купли-продажи недвижимого имущества </w:t>
      </w:r>
      <w:r w:rsidRPr="00BF6348">
        <w:rPr>
          <w:sz w:val="24"/>
          <w:szCs w:val="24"/>
        </w:rPr>
        <w:t>от «___»_________ 2020 г. №_____________ Продавец передает Покупателю, а принимает недвижимое имущество (далее – «</w:t>
      </w:r>
      <w:r w:rsidRPr="00BF6348">
        <w:rPr>
          <w:b/>
          <w:sz w:val="24"/>
          <w:szCs w:val="24"/>
        </w:rPr>
        <w:t>Имущество</w:t>
      </w:r>
      <w:r w:rsidRPr="00BF6348">
        <w:rPr>
          <w:sz w:val="24"/>
          <w:szCs w:val="24"/>
        </w:rPr>
        <w:t>»):</w:t>
      </w:r>
    </w:p>
    <w:p w:rsidR="00760F24" w:rsidRPr="00BF6348" w:rsidRDefault="00760F24" w:rsidP="00760F24">
      <w:pPr>
        <w:pStyle w:val="af1"/>
        <w:suppressAutoHyphens/>
        <w:ind w:left="709"/>
        <w:jc w:val="both"/>
        <w:rPr>
          <w:b/>
          <w:bCs/>
          <w:sz w:val="24"/>
          <w:szCs w:val="24"/>
        </w:rPr>
      </w:pPr>
    </w:p>
    <w:p w:rsidR="00A36B03" w:rsidRPr="00BF6348" w:rsidRDefault="00BA3214" w:rsidP="00A36B03">
      <w:pPr>
        <w:suppressAutoHyphens/>
        <w:ind w:firstLine="708"/>
        <w:jc w:val="both"/>
        <w:rPr>
          <w:bCs/>
          <w:sz w:val="24"/>
          <w:szCs w:val="24"/>
        </w:rPr>
      </w:pPr>
      <w:r w:rsidRPr="00BF6348">
        <w:rPr>
          <w:sz w:val="24"/>
          <w:szCs w:val="24"/>
        </w:rPr>
        <w:t xml:space="preserve">1.1. </w:t>
      </w:r>
      <w:r w:rsidR="00915C22" w:rsidRPr="00BF6348">
        <w:rPr>
          <w:bCs/>
          <w:sz w:val="24"/>
          <w:szCs w:val="24"/>
        </w:rPr>
        <w:t xml:space="preserve">Нежилые помещения, общей площадью 1 074,5 кв. м., расположенные в </w:t>
      </w:r>
      <w:r w:rsidR="00915C22">
        <w:rPr>
          <w:bCs/>
          <w:sz w:val="24"/>
          <w:szCs w:val="24"/>
        </w:rPr>
        <w:t>подвале</w:t>
      </w:r>
      <w:r w:rsidR="00915C22" w:rsidRPr="00BF6348">
        <w:rPr>
          <w:bCs/>
          <w:sz w:val="24"/>
          <w:szCs w:val="24"/>
        </w:rPr>
        <w:t xml:space="preserve"> и </w:t>
      </w:r>
      <w:r w:rsidR="00915C22">
        <w:rPr>
          <w:bCs/>
          <w:sz w:val="24"/>
          <w:szCs w:val="24"/>
        </w:rPr>
        <w:t>на цокольном этаже</w:t>
      </w:r>
      <w:r w:rsidR="00915C22" w:rsidRPr="00BF6348">
        <w:rPr>
          <w:bCs/>
          <w:sz w:val="24"/>
          <w:szCs w:val="24"/>
        </w:rPr>
        <w:t xml:space="preserve"> </w:t>
      </w:r>
      <w:r w:rsidR="00A36B03" w:rsidRPr="00BF6348">
        <w:rPr>
          <w:bCs/>
          <w:sz w:val="24"/>
          <w:szCs w:val="24"/>
        </w:rPr>
        <w:t xml:space="preserve">7-8-9 этажного кирпичного дома (офис № 2) (далее – </w:t>
      </w:r>
      <w:r w:rsidR="00A36B03" w:rsidRPr="00BF6348">
        <w:rPr>
          <w:b/>
          <w:bCs/>
          <w:sz w:val="24"/>
          <w:szCs w:val="24"/>
        </w:rPr>
        <w:t>«Объект»</w:t>
      </w:r>
      <w:r w:rsidR="00A36B03" w:rsidRPr="00BF6348">
        <w:rPr>
          <w:bCs/>
          <w:sz w:val="24"/>
          <w:szCs w:val="24"/>
        </w:rPr>
        <w:t xml:space="preserve">). </w:t>
      </w:r>
    </w:p>
    <w:p w:rsidR="00A36B03" w:rsidRPr="00BF6348" w:rsidRDefault="00A36B03" w:rsidP="00A36B03">
      <w:pPr>
        <w:pStyle w:val="af1"/>
        <w:suppressAutoHyphens/>
        <w:ind w:left="709"/>
        <w:jc w:val="both"/>
        <w:rPr>
          <w:bCs/>
          <w:sz w:val="24"/>
          <w:szCs w:val="24"/>
        </w:rPr>
      </w:pPr>
      <w:r w:rsidRPr="00BF6348">
        <w:rPr>
          <w:bCs/>
          <w:sz w:val="24"/>
          <w:szCs w:val="24"/>
        </w:rPr>
        <w:t>Кадастровый номер Объекта: 59:01:4410037:585.</w:t>
      </w:r>
    </w:p>
    <w:p w:rsidR="00A36B03" w:rsidRPr="00BF6348" w:rsidRDefault="00A36B03" w:rsidP="00A36B03">
      <w:pPr>
        <w:pStyle w:val="af1"/>
        <w:suppressAutoHyphens/>
        <w:ind w:left="709"/>
        <w:jc w:val="both"/>
        <w:rPr>
          <w:bCs/>
          <w:sz w:val="24"/>
          <w:szCs w:val="24"/>
        </w:rPr>
      </w:pPr>
      <w:r w:rsidRPr="00BF6348">
        <w:rPr>
          <w:bCs/>
          <w:sz w:val="24"/>
          <w:szCs w:val="24"/>
        </w:rPr>
        <w:t xml:space="preserve">Объект расположен по адресу: </w:t>
      </w:r>
      <w:r w:rsidRPr="00BF6348">
        <w:rPr>
          <w:b/>
          <w:bCs/>
          <w:sz w:val="24"/>
          <w:szCs w:val="24"/>
        </w:rPr>
        <w:t>Пермский край, г. Пермь, ул. Советская, д. 36.</w:t>
      </w:r>
    </w:p>
    <w:p w:rsidR="00A36B03" w:rsidRPr="00BF6348" w:rsidRDefault="00A36B03" w:rsidP="00A36B03">
      <w:pPr>
        <w:ind w:firstLine="709"/>
        <w:jc w:val="both"/>
        <w:rPr>
          <w:sz w:val="24"/>
          <w:szCs w:val="24"/>
        </w:rPr>
      </w:pPr>
      <w:r w:rsidRPr="00BF6348">
        <w:rPr>
          <w:sz w:val="24"/>
          <w:szCs w:val="24"/>
        </w:rPr>
        <w:t xml:space="preserve">Объект принадлежит Продавцу на праве собственности на основании Договора №132/п-2001Ю купли-продажи от 14.12.2000 г., Акта приема передачи от 22.05.2001 г., о чем в Едином государственном реестре недвижимости сделана запись о регистрации от 07.06.2001 г. № 59-1-16/2001-1735, что подтверждается Свидетельством о государственной регистрации права от 07.06.2001 г. № 59 АЕ 045613, выданным Пермской областной регистрационной палатой и выпиской из Единого государственного реестра недвижимости от ____________ г. № _____________ </w:t>
      </w:r>
      <w:r w:rsidR="003057DE">
        <w:rPr>
          <w:sz w:val="24"/>
          <w:szCs w:val="24"/>
        </w:rPr>
        <w:t>.</w:t>
      </w:r>
    </w:p>
    <w:p w:rsidR="00E3609F" w:rsidRPr="00BF6348" w:rsidRDefault="00E3609F" w:rsidP="00A36B03">
      <w:pPr>
        <w:suppressAutoHyphens/>
        <w:ind w:firstLine="708"/>
        <w:jc w:val="both"/>
        <w:rPr>
          <w:sz w:val="24"/>
          <w:szCs w:val="24"/>
        </w:rPr>
      </w:pPr>
    </w:p>
    <w:p w:rsidR="00E3609F" w:rsidRPr="00BF6348" w:rsidRDefault="00760F24" w:rsidP="00760F24">
      <w:pPr>
        <w:pStyle w:val="af1"/>
        <w:widowControl/>
        <w:snapToGrid w:val="0"/>
        <w:ind w:left="709"/>
        <w:jc w:val="both"/>
        <w:rPr>
          <w:sz w:val="24"/>
          <w:szCs w:val="24"/>
        </w:rPr>
      </w:pPr>
      <w:r w:rsidRPr="00BF6348">
        <w:rPr>
          <w:sz w:val="24"/>
          <w:szCs w:val="24"/>
        </w:rPr>
        <w:t xml:space="preserve">2. </w:t>
      </w:r>
      <w:r w:rsidR="00E3609F" w:rsidRPr="00BF6348">
        <w:rPr>
          <w:sz w:val="24"/>
          <w:szCs w:val="24"/>
        </w:rPr>
        <w:t>Имущество передается в следующем техническом состоянии:</w:t>
      </w:r>
    </w:p>
    <w:p w:rsidR="00BA3214" w:rsidRPr="00BF6348" w:rsidRDefault="00BA3214" w:rsidP="00BA3214">
      <w:pPr>
        <w:pStyle w:val="af1"/>
        <w:widowControl/>
        <w:snapToGrid w:val="0"/>
        <w:ind w:left="709"/>
        <w:jc w:val="both"/>
        <w:rPr>
          <w:sz w:val="24"/>
          <w:szCs w:val="24"/>
        </w:rPr>
      </w:pPr>
    </w:p>
    <w:p w:rsidR="00E3609F" w:rsidRPr="00BF6348" w:rsidRDefault="00E3609F" w:rsidP="00E3609F">
      <w:pPr>
        <w:snapToGrid w:val="0"/>
        <w:ind w:firstLine="709"/>
        <w:contextualSpacing/>
        <w:jc w:val="both"/>
        <w:rPr>
          <w:sz w:val="24"/>
          <w:szCs w:val="24"/>
        </w:rPr>
      </w:pPr>
      <w:r w:rsidRPr="00BF6348">
        <w:rPr>
          <w:sz w:val="24"/>
          <w:szCs w:val="24"/>
        </w:rPr>
        <w:t xml:space="preserve">- </w:t>
      </w:r>
      <w:r w:rsidRPr="00BF6348">
        <w:rPr>
          <w:b/>
          <w:sz w:val="24"/>
          <w:szCs w:val="24"/>
        </w:rPr>
        <w:t>фасад и кровля Объекта:</w:t>
      </w:r>
      <w:r w:rsidRPr="00BF6348">
        <w:rPr>
          <w:sz w:val="24"/>
          <w:szCs w:val="24"/>
        </w:rPr>
        <w:t xml:space="preserve"> 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(указать вид отделки, например: окраска, плитка, др. покрытие)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(отличное, хорошее, удовлетворительное – указать)</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rPr>
      </w:pPr>
      <w:r w:rsidRPr="00BF6348">
        <w:rPr>
          <w:i/>
          <w:sz w:val="24"/>
          <w:szCs w:val="24"/>
        </w:rPr>
        <w:tab/>
      </w:r>
      <w:r w:rsidRPr="00BF6348">
        <w:rPr>
          <w:i/>
          <w:sz w:val="24"/>
          <w:szCs w:val="24"/>
        </w:rPr>
        <w:tab/>
      </w:r>
      <w:r w:rsidRPr="00BF6348">
        <w:rPr>
          <w:i/>
          <w:sz w:val="24"/>
          <w:szCs w:val="24"/>
          <w:vertAlign w:val="superscript"/>
        </w:rPr>
        <w:t>(при наличии перечислить недостатки, например наличие трещин, выбоин, иные повреждения)</w:t>
      </w:r>
      <w:r w:rsidRPr="00BF6348">
        <w:rPr>
          <w:i/>
          <w:sz w:val="24"/>
          <w:szCs w:val="24"/>
        </w:rPr>
        <w:tab/>
      </w:r>
    </w:p>
    <w:p w:rsidR="00E3609F" w:rsidRDefault="00E3609F" w:rsidP="00E3609F">
      <w:pPr>
        <w:snapToGrid w:val="0"/>
        <w:ind w:firstLine="709"/>
        <w:contextualSpacing/>
        <w:jc w:val="both"/>
        <w:rPr>
          <w:sz w:val="24"/>
          <w:szCs w:val="24"/>
        </w:rPr>
      </w:pPr>
    </w:p>
    <w:p w:rsidR="000C4C91" w:rsidRPr="00BF6348" w:rsidRDefault="000C4C91" w:rsidP="00E3609F">
      <w:pPr>
        <w:snapToGrid w:val="0"/>
        <w:ind w:firstLine="709"/>
        <w:contextualSpacing/>
        <w:jc w:val="both"/>
        <w:rPr>
          <w:sz w:val="24"/>
          <w:szCs w:val="24"/>
        </w:rPr>
      </w:pPr>
    </w:p>
    <w:p w:rsidR="00E3609F" w:rsidRPr="00BF6348" w:rsidRDefault="00E3609F" w:rsidP="00E3609F">
      <w:pPr>
        <w:snapToGrid w:val="0"/>
        <w:ind w:firstLine="709"/>
        <w:contextualSpacing/>
        <w:jc w:val="both"/>
        <w:rPr>
          <w:sz w:val="24"/>
          <w:szCs w:val="24"/>
        </w:rPr>
      </w:pPr>
      <w:r w:rsidRPr="00BF6348">
        <w:rPr>
          <w:sz w:val="24"/>
          <w:szCs w:val="24"/>
        </w:rPr>
        <w:t xml:space="preserve">- </w:t>
      </w:r>
      <w:r w:rsidRPr="00BF6348">
        <w:rPr>
          <w:b/>
          <w:sz w:val="24"/>
          <w:szCs w:val="24"/>
        </w:rPr>
        <w:t>стены</w:t>
      </w:r>
      <w:r w:rsidRPr="00BF6348">
        <w:rPr>
          <w:sz w:val="24"/>
          <w:szCs w:val="24"/>
        </w:rPr>
        <w:t>: __________________________________________________________________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(указать вид отделки, например:  окраска, обои, др. покрытие)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(отличное, хорошее, удовлетворительное – указать)</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rPr>
      </w:pPr>
      <w:r w:rsidRPr="00BF6348">
        <w:rPr>
          <w:i/>
          <w:sz w:val="24"/>
          <w:szCs w:val="24"/>
        </w:rPr>
        <w:tab/>
      </w:r>
      <w:r w:rsidRPr="00BF6348">
        <w:rPr>
          <w:i/>
          <w:sz w:val="24"/>
          <w:szCs w:val="24"/>
        </w:rPr>
        <w:tab/>
      </w:r>
      <w:r w:rsidRPr="00BF6348">
        <w:rPr>
          <w:i/>
          <w:sz w:val="24"/>
          <w:szCs w:val="24"/>
          <w:vertAlign w:val="superscript"/>
        </w:rPr>
        <w:t>(при наличии перечислить недостатки, например наличие трещин, выбоин, иные повреждения)</w:t>
      </w:r>
      <w:r w:rsidRPr="00BF6348">
        <w:rPr>
          <w:i/>
          <w:sz w:val="24"/>
          <w:szCs w:val="24"/>
        </w:rPr>
        <w:tab/>
      </w:r>
    </w:p>
    <w:p w:rsidR="00E3609F" w:rsidRPr="00BF6348" w:rsidRDefault="00E3609F" w:rsidP="00E3609F">
      <w:pPr>
        <w:snapToGrid w:val="0"/>
        <w:ind w:firstLine="709"/>
        <w:contextualSpacing/>
        <w:jc w:val="both"/>
        <w:rPr>
          <w:sz w:val="24"/>
          <w:szCs w:val="24"/>
        </w:rPr>
      </w:pPr>
      <w:r w:rsidRPr="00BF6348">
        <w:rPr>
          <w:sz w:val="24"/>
          <w:szCs w:val="24"/>
        </w:rPr>
        <w:tab/>
      </w:r>
      <w:r w:rsidRPr="00BF6348">
        <w:rPr>
          <w:sz w:val="24"/>
          <w:szCs w:val="24"/>
        </w:rPr>
        <w:tab/>
      </w:r>
    </w:p>
    <w:p w:rsidR="00E3609F" w:rsidRPr="00BF6348" w:rsidRDefault="00E3609F" w:rsidP="00E3609F">
      <w:pPr>
        <w:snapToGrid w:val="0"/>
        <w:ind w:firstLine="709"/>
        <w:contextualSpacing/>
        <w:jc w:val="both"/>
        <w:rPr>
          <w:sz w:val="24"/>
          <w:szCs w:val="24"/>
        </w:rPr>
      </w:pPr>
      <w:r w:rsidRPr="00BF6348">
        <w:rPr>
          <w:sz w:val="24"/>
          <w:szCs w:val="24"/>
        </w:rPr>
        <w:t xml:space="preserve">- </w:t>
      </w:r>
      <w:r w:rsidRPr="00BF6348">
        <w:rPr>
          <w:b/>
          <w:sz w:val="24"/>
          <w:szCs w:val="24"/>
        </w:rPr>
        <w:t>потолки</w:t>
      </w:r>
      <w:r w:rsidRPr="00BF6348">
        <w:rPr>
          <w:sz w:val="24"/>
          <w:szCs w:val="24"/>
        </w:rPr>
        <w:t>: ________________________________________________________________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 xml:space="preserve">                (указать вид отделки, например: окраска, обои, др. покрытие)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 xml:space="preserve">    (отличное, хорошее, удовлетворительное – указать)</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(при наличии перечислить недостатки, например: наличие трещин, выбоин, иные повреждения)</w:t>
      </w:r>
      <w:r w:rsidRPr="00BF6348">
        <w:rPr>
          <w:i/>
          <w:sz w:val="24"/>
          <w:szCs w:val="24"/>
          <w:vertAlign w:val="superscript"/>
        </w:rPr>
        <w:tab/>
      </w:r>
    </w:p>
    <w:p w:rsidR="00E3609F" w:rsidRPr="00BF6348" w:rsidRDefault="00E3609F" w:rsidP="00E3609F">
      <w:pPr>
        <w:snapToGrid w:val="0"/>
        <w:ind w:firstLine="709"/>
        <w:contextualSpacing/>
        <w:jc w:val="both"/>
        <w:rPr>
          <w:sz w:val="24"/>
          <w:szCs w:val="24"/>
        </w:rPr>
      </w:pPr>
    </w:p>
    <w:p w:rsidR="00E3609F" w:rsidRPr="00BF6348" w:rsidRDefault="00E3609F" w:rsidP="00E3609F">
      <w:pPr>
        <w:snapToGrid w:val="0"/>
        <w:ind w:firstLine="709"/>
        <w:contextualSpacing/>
        <w:jc w:val="both"/>
        <w:rPr>
          <w:sz w:val="24"/>
          <w:szCs w:val="24"/>
        </w:rPr>
      </w:pPr>
      <w:r w:rsidRPr="00BF6348">
        <w:rPr>
          <w:sz w:val="24"/>
          <w:szCs w:val="24"/>
        </w:rPr>
        <w:t xml:space="preserve">- </w:t>
      </w:r>
      <w:r w:rsidRPr="00BF6348">
        <w:rPr>
          <w:b/>
          <w:sz w:val="24"/>
          <w:szCs w:val="24"/>
        </w:rPr>
        <w:t>полы</w:t>
      </w:r>
      <w:r w:rsidRPr="00BF6348">
        <w:rPr>
          <w:sz w:val="24"/>
          <w:szCs w:val="24"/>
        </w:rPr>
        <w:t>: ___________________________________________________________________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 xml:space="preserve">     (указать вид отделки, например: окраска, паркет, плитка, др. покрытие)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 xml:space="preserve">             (отличное, хорошее, удовлетворительное – указать)</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(при наличии перечислить недостатки, например: наличие трещин, выбоин, иные повреждения)</w:t>
      </w:r>
      <w:r w:rsidRPr="00BF6348">
        <w:rPr>
          <w:i/>
          <w:sz w:val="24"/>
          <w:szCs w:val="24"/>
          <w:vertAlign w:val="superscript"/>
        </w:rPr>
        <w:tab/>
      </w:r>
    </w:p>
    <w:p w:rsidR="00E3609F" w:rsidRPr="00BF6348" w:rsidRDefault="00E3609F" w:rsidP="00E3609F">
      <w:pPr>
        <w:snapToGrid w:val="0"/>
        <w:ind w:firstLine="709"/>
        <w:contextualSpacing/>
        <w:jc w:val="both"/>
        <w:rPr>
          <w:sz w:val="24"/>
          <w:szCs w:val="24"/>
        </w:rPr>
      </w:pPr>
    </w:p>
    <w:p w:rsidR="00E3609F" w:rsidRPr="00BF6348" w:rsidRDefault="00E3609F" w:rsidP="00E3609F">
      <w:pPr>
        <w:snapToGrid w:val="0"/>
        <w:ind w:firstLine="709"/>
        <w:contextualSpacing/>
        <w:jc w:val="both"/>
        <w:rPr>
          <w:sz w:val="24"/>
          <w:szCs w:val="24"/>
        </w:rPr>
      </w:pPr>
      <w:r w:rsidRPr="00BF6348">
        <w:rPr>
          <w:sz w:val="24"/>
          <w:szCs w:val="24"/>
        </w:rPr>
        <w:t xml:space="preserve">- </w:t>
      </w:r>
      <w:r w:rsidRPr="00BF6348">
        <w:rPr>
          <w:b/>
          <w:sz w:val="24"/>
          <w:szCs w:val="24"/>
        </w:rPr>
        <w:t>двери</w:t>
      </w:r>
      <w:r w:rsidRPr="00BF6348">
        <w:rPr>
          <w:sz w:val="24"/>
          <w:szCs w:val="24"/>
        </w:rPr>
        <w:t>: __________________________________________________________________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 xml:space="preserve">     (указать материал, вид отделки, например: металлическая, деревянная, др. покрытие)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(отличное, хорошее, удовлетворительное – указать)</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E3609F" w:rsidRPr="00BF6348" w:rsidRDefault="00E3609F" w:rsidP="00E3609F">
      <w:pPr>
        <w:snapToGrid w:val="0"/>
        <w:ind w:firstLine="709"/>
        <w:contextualSpacing/>
        <w:jc w:val="both"/>
        <w:rPr>
          <w:sz w:val="24"/>
          <w:szCs w:val="24"/>
        </w:rPr>
      </w:pPr>
    </w:p>
    <w:p w:rsidR="00E3609F" w:rsidRPr="00BF6348" w:rsidRDefault="00E3609F" w:rsidP="00E3609F">
      <w:pPr>
        <w:snapToGrid w:val="0"/>
        <w:ind w:firstLine="709"/>
        <w:contextualSpacing/>
        <w:jc w:val="both"/>
        <w:rPr>
          <w:sz w:val="24"/>
          <w:szCs w:val="24"/>
        </w:rPr>
      </w:pPr>
      <w:r w:rsidRPr="00BF6348">
        <w:rPr>
          <w:b/>
          <w:sz w:val="24"/>
          <w:szCs w:val="24"/>
        </w:rPr>
        <w:t>- окна</w:t>
      </w:r>
      <w:r w:rsidRPr="00BF6348">
        <w:rPr>
          <w:sz w:val="24"/>
          <w:szCs w:val="24"/>
        </w:rPr>
        <w:t>: ___________________________________________________________________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vertAlign w:val="superscript"/>
        </w:rPr>
        <w:t>(указать материал, вид отделки, например: пластиковые, деревянные, алюминиевые, окраска, др. покрытие)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t xml:space="preserve">          </w:t>
      </w:r>
      <w:r w:rsidRPr="00BF6348">
        <w:rPr>
          <w:i/>
          <w:sz w:val="24"/>
          <w:szCs w:val="24"/>
          <w:vertAlign w:val="superscript"/>
        </w:rPr>
        <w:t xml:space="preserve">   (отличное, хорошее, удовлетворительное – указать)</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E3609F" w:rsidRPr="00BF6348" w:rsidRDefault="00E3609F" w:rsidP="00E3609F">
      <w:pPr>
        <w:snapToGrid w:val="0"/>
        <w:ind w:firstLine="709"/>
        <w:contextualSpacing/>
        <w:jc w:val="both"/>
        <w:rPr>
          <w:i/>
          <w:sz w:val="24"/>
          <w:szCs w:val="24"/>
        </w:rPr>
      </w:pPr>
    </w:p>
    <w:p w:rsidR="00E3609F" w:rsidRPr="00BF6348" w:rsidRDefault="00E3609F" w:rsidP="00E3609F">
      <w:pPr>
        <w:snapToGrid w:val="0"/>
        <w:ind w:firstLine="709"/>
        <w:contextualSpacing/>
        <w:jc w:val="both"/>
        <w:rPr>
          <w:b/>
          <w:sz w:val="24"/>
          <w:szCs w:val="24"/>
        </w:rPr>
      </w:pPr>
      <w:r w:rsidRPr="00BF6348">
        <w:rPr>
          <w:sz w:val="24"/>
          <w:szCs w:val="24"/>
        </w:rPr>
        <w:t xml:space="preserve">- </w:t>
      </w:r>
      <w:r w:rsidRPr="00BF6348">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 п/п</w:t>
            </w:r>
          </w:p>
        </w:tc>
        <w:tc>
          <w:tcPr>
            <w:tcW w:w="2498" w:type="pct"/>
            <w:vAlign w:val="center"/>
          </w:tcPr>
          <w:p w:rsidR="00E3609F" w:rsidRPr="00BF6348" w:rsidRDefault="00E3609F" w:rsidP="008B69D9">
            <w:pPr>
              <w:autoSpaceDE w:val="0"/>
              <w:autoSpaceDN w:val="0"/>
              <w:adjustRightInd w:val="0"/>
              <w:jc w:val="center"/>
              <w:rPr>
                <w:strike/>
                <w:sz w:val="24"/>
                <w:szCs w:val="24"/>
              </w:rPr>
            </w:pPr>
            <w:r w:rsidRPr="00BF6348">
              <w:rPr>
                <w:sz w:val="24"/>
                <w:szCs w:val="24"/>
              </w:rPr>
              <w:t>Наименование/описание систем</w:t>
            </w:r>
          </w:p>
        </w:tc>
        <w:tc>
          <w:tcPr>
            <w:tcW w:w="213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Состояние</w:t>
            </w:r>
          </w:p>
          <w:p w:rsidR="00E3609F" w:rsidRPr="00BF6348" w:rsidRDefault="00E3609F" w:rsidP="008B69D9">
            <w:pPr>
              <w:autoSpaceDE w:val="0"/>
              <w:autoSpaceDN w:val="0"/>
              <w:adjustRightInd w:val="0"/>
              <w:jc w:val="center"/>
              <w:rPr>
                <w:sz w:val="24"/>
                <w:szCs w:val="24"/>
              </w:rPr>
            </w:pPr>
            <w:r w:rsidRPr="00BF6348">
              <w:rPr>
                <w:i/>
                <w:sz w:val="24"/>
                <w:szCs w:val="24"/>
                <w:vertAlign w:val="superscript"/>
              </w:rPr>
              <w:t>(отличное, хорошее, удовлетворительное – указать для каждого вида оборудования)</w:t>
            </w: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электроснабжения в соответствии с проектом № ______</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Общее электроснабжение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ГРЩ, РЩ</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Гарантированное и бесперебойное электропитание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Силовые, питающие и групповые кабельные линии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электрообогрева (термокабели)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Система учета потребляемой электроэнергии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1.7.</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Сети освещения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1.8.</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Рекламное освещение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1.9.</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Электроустановочное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lang w:val="en-US"/>
              </w:rPr>
              <w:t>1.10.</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Источники электроснабжения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противопожарной защиты</w:t>
            </w:r>
            <w:r w:rsidRPr="00BF6348">
              <w:t xml:space="preserve"> </w:t>
            </w:r>
            <w:r w:rsidRPr="00BF6348">
              <w:rPr>
                <w:sz w:val="24"/>
                <w:szCs w:val="24"/>
              </w:rPr>
              <w:t>в соответствии с проектом № ______</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первичные средства пожаротушения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2.7.</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Система противопожарной сигнализации и оповещения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Грузоподъемные механизмы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3.1.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Лифтовое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3.2.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3.3.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Эскалаторы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3.4.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Высотные люльки (входящие в оборудование здания)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3.5.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Тали, тельферы, лебедки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теплоснабжения и газоснабжения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Тепловые пункты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Узлы учета расхода тепла</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Котельные (в том числе газифицированные)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Устройства водоподготовки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Насосное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Газовое оборудования и газовые счетчики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4.6.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Приборы отопления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водоснабжения, водоотведения и канализации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наружных и внутренних водопроводов, запорно-регулирующая арматура</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Водостоки, дренажные системы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Скважины, очистные установки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Насосное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Водосчетчики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5.6.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Санитарно-техническое оборудование</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вентиляции и кондиционирования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Вентиляторы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Приточные и вытяжные установки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Увлажнители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Воздухоочистители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Тепловые завесы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Воздухораспределительные устройства</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6.7.</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Сети воздуховодов и регулирующих дроссель клапанов</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6.8.</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Регулирующие и запорные воздушные клапаны с электромеханическими приводами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6.9.</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Огнезадерживающие клапаны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6.10.</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Регулирующие узлы теплоснабжения и холодоснабжения приточных систем и тепловых завес</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 xml:space="preserve">Центральные, мультизональные (системы типа </w:t>
            </w:r>
            <w:r w:rsidRPr="00BF6348">
              <w:rPr>
                <w:sz w:val="24"/>
                <w:szCs w:val="24"/>
                <w:lang w:val="en-US"/>
              </w:rPr>
              <w:t>VRV</w:t>
            </w:r>
            <w:r w:rsidRPr="00BF6348">
              <w:rPr>
                <w:sz w:val="24"/>
                <w:szCs w:val="24"/>
              </w:rPr>
              <w:t>) и автономные (в том числе прецизионные) кондиционеры, сплит системы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Водоохлаждающие машины (чиллера)</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Доводчики температуры воздуха (фанкойлы)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6.16</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Компрессорно-конденсаторные блоки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6.17.</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Выносные конденсаторы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6.18.</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Градирни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6.19.</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Сети медных (фреоновых) трубопроводов</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6.20.</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6.21.</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Трубопроводы и запорно-регулирующая арматура систем водяного охлаждения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6.22.</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6.23.</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дренажных трубопроводов до врезок в систему канализации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6.24.</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Дренажные насосы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6.25.</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7.</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8.</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9.</w:t>
            </w:r>
          </w:p>
        </w:tc>
        <w:tc>
          <w:tcPr>
            <w:tcW w:w="2498"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Системы видеонаблюдения и охранной сигнализации</w:t>
            </w: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10</w:t>
            </w:r>
          </w:p>
        </w:tc>
        <w:tc>
          <w:tcPr>
            <w:tcW w:w="2498" w:type="pct"/>
            <w:vAlign w:val="center"/>
          </w:tcPr>
          <w:p w:rsidR="00E3609F" w:rsidRPr="00BF6348" w:rsidRDefault="00E3609F" w:rsidP="008B69D9">
            <w:pPr>
              <w:autoSpaceDE w:val="0"/>
              <w:autoSpaceDN w:val="0"/>
              <w:adjustRightInd w:val="0"/>
              <w:jc w:val="center"/>
              <w:rPr>
                <w:sz w:val="24"/>
                <w:szCs w:val="24"/>
              </w:rPr>
            </w:pP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11</w:t>
            </w:r>
          </w:p>
        </w:tc>
        <w:tc>
          <w:tcPr>
            <w:tcW w:w="2498" w:type="pct"/>
            <w:vAlign w:val="center"/>
          </w:tcPr>
          <w:p w:rsidR="00E3609F" w:rsidRPr="00BF6348" w:rsidRDefault="00E3609F" w:rsidP="008B69D9">
            <w:pPr>
              <w:autoSpaceDE w:val="0"/>
              <w:autoSpaceDN w:val="0"/>
              <w:adjustRightInd w:val="0"/>
              <w:jc w:val="center"/>
              <w:rPr>
                <w:sz w:val="24"/>
                <w:szCs w:val="24"/>
              </w:rPr>
            </w:pP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12</w:t>
            </w:r>
          </w:p>
        </w:tc>
        <w:tc>
          <w:tcPr>
            <w:tcW w:w="2498" w:type="pct"/>
            <w:vAlign w:val="center"/>
          </w:tcPr>
          <w:p w:rsidR="00E3609F" w:rsidRPr="00BF6348" w:rsidRDefault="00E3609F" w:rsidP="008B69D9">
            <w:pPr>
              <w:autoSpaceDE w:val="0"/>
              <w:autoSpaceDN w:val="0"/>
              <w:adjustRightInd w:val="0"/>
              <w:jc w:val="center"/>
              <w:rPr>
                <w:sz w:val="24"/>
                <w:szCs w:val="24"/>
              </w:rPr>
            </w:pPr>
          </w:p>
        </w:tc>
        <w:tc>
          <w:tcPr>
            <w:tcW w:w="2131" w:type="pct"/>
            <w:vAlign w:val="center"/>
          </w:tcPr>
          <w:p w:rsidR="00E3609F" w:rsidRPr="00BF6348" w:rsidRDefault="00E3609F" w:rsidP="008B69D9">
            <w:pPr>
              <w:autoSpaceDE w:val="0"/>
              <w:autoSpaceDN w:val="0"/>
              <w:adjustRightInd w:val="0"/>
              <w:jc w:val="center"/>
              <w:rPr>
                <w:sz w:val="24"/>
                <w:szCs w:val="24"/>
              </w:rPr>
            </w:pPr>
          </w:p>
        </w:tc>
      </w:tr>
      <w:tr w:rsidR="00E3609F" w:rsidRPr="00BF6348" w:rsidTr="008B69D9">
        <w:tc>
          <w:tcPr>
            <w:tcW w:w="371" w:type="pct"/>
            <w:vAlign w:val="center"/>
          </w:tcPr>
          <w:p w:rsidR="00E3609F" w:rsidRPr="00BF6348" w:rsidRDefault="00E3609F" w:rsidP="008B69D9">
            <w:pPr>
              <w:autoSpaceDE w:val="0"/>
              <w:autoSpaceDN w:val="0"/>
              <w:adjustRightInd w:val="0"/>
              <w:jc w:val="center"/>
              <w:rPr>
                <w:sz w:val="24"/>
                <w:szCs w:val="24"/>
              </w:rPr>
            </w:pPr>
            <w:r w:rsidRPr="00BF6348">
              <w:rPr>
                <w:sz w:val="24"/>
                <w:szCs w:val="24"/>
              </w:rPr>
              <w:t>13</w:t>
            </w:r>
          </w:p>
        </w:tc>
        <w:tc>
          <w:tcPr>
            <w:tcW w:w="2498" w:type="pct"/>
            <w:vAlign w:val="center"/>
          </w:tcPr>
          <w:p w:rsidR="00E3609F" w:rsidRPr="00BF6348" w:rsidRDefault="00E3609F" w:rsidP="008B69D9">
            <w:pPr>
              <w:autoSpaceDE w:val="0"/>
              <w:autoSpaceDN w:val="0"/>
              <w:adjustRightInd w:val="0"/>
              <w:jc w:val="center"/>
              <w:rPr>
                <w:sz w:val="24"/>
                <w:szCs w:val="24"/>
              </w:rPr>
            </w:pPr>
          </w:p>
        </w:tc>
        <w:tc>
          <w:tcPr>
            <w:tcW w:w="2131" w:type="pct"/>
            <w:vAlign w:val="center"/>
          </w:tcPr>
          <w:p w:rsidR="00E3609F" w:rsidRPr="00BF6348" w:rsidRDefault="00E3609F" w:rsidP="008B69D9">
            <w:pPr>
              <w:autoSpaceDE w:val="0"/>
              <w:autoSpaceDN w:val="0"/>
              <w:adjustRightInd w:val="0"/>
              <w:jc w:val="center"/>
              <w:rPr>
                <w:sz w:val="24"/>
                <w:szCs w:val="24"/>
              </w:rPr>
            </w:pPr>
          </w:p>
        </w:tc>
      </w:tr>
    </w:tbl>
    <w:p w:rsidR="00E3609F" w:rsidRPr="00BF6348" w:rsidRDefault="00E3609F" w:rsidP="00E3609F">
      <w:pPr>
        <w:snapToGrid w:val="0"/>
        <w:ind w:firstLine="709"/>
        <w:contextualSpacing/>
        <w:jc w:val="both"/>
        <w:rPr>
          <w:sz w:val="24"/>
          <w:szCs w:val="24"/>
        </w:rPr>
      </w:pPr>
    </w:p>
    <w:p w:rsidR="00E3609F" w:rsidRPr="00BF6348" w:rsidRDefault="00E3609F" w:rsidP="00E3609F">
      <w:pPr>
        <w:snapToGrid w:val="0"/>
        <w:ind w:left="707" w:firstLine="709"/>
        <w:contextualSpacing/>
        <w:jc w:val="both"/>
        <w:rPr>
          <w:sz w:val="24"/>
          <w:szCs w:val="24"/>
        </w:rPr>
      </w:pPr>
      <w:r w:rsidRPr="00BF6348">
        <w:rPr>
          <w:sz w:val="24"/>
          <w:szCs w:val="24"/>
        </w:rPr>
        <w:t>недостатки: 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(при наличии перечислить недостатки, повреждения для каждого вида оборудования)</w:t>
      </w:r>
    </w:p>
    <w:p w:rsidR="00E3609F" w:rsidRPr="00BF6348" w:rsidRDefault="00E3609F" w:rsidP="00E3609F">
      <w:pPr>
        <w:snapToGrid w:val="0"/>
        <w:ind w:firstLine="709"/>
        <w:contextualSpacing/>
        <w:jc w:val="both"/>
        <w:rPr>
          <w:sz w:val="24"/>
          <w:szCs w:val="24"/>
        </w:rPr>
      </w:pPr>
    </w:p>
    <w:p w:rsidR="00E3609F" w:rsidRPr="00BF6348" w:rsidRDefault="00E3609F" w:rsidP="00E3609F">
      <w:pPr>
        <w:snapToGrid w:val="0"/>
        <w:ind w:firstLine="709"/>
        <w:contextualSpacing/>
        <w:jc w:val="both"/>
        <w:rPr>
          <w:sz w:val="24"/>
          <w:szCs w:val="24"/>
        </w:rPr>
      </w:pPr>
      <w:r w:rsidRPr="00BF6348">
        <w:rPr>
          <w:sz w:val="24"/>
          <w:szCs w:val="24"/>
        </w:rPr>
        <w:t xml:space="preserve">- </w:t>
      </w:r>
      <w:r w:rsidRPr="00BF6348">
        <w:rPr>
          <w:b/>
          <w:sz w:val="24"/>
          <w:szCs w:val="24"/>
        </w:rPr>
        <w:t>прилегающая территория</w:t>
      </w:r>
      <w:r w:rsidRPr="00BF6348">
        <w:rPr>
          <w:sz w:val="24"/>
          <w:szCs w:val="24"/>
        </w:rPr>
        <w:t>: ________________________________________________</w:t>
      </w:r>
    </w:p>
    <w:p w:rsidR="00E3609F" w:rsidRPr="00BF6348" w:rsidRDefault="00E3609F" w:rsidP="00E3609F">
      <w:pPr>
        <w:snapToGrid w:val="0"/>
        <w:ind w:firstLine="709"/>
        <w:contextualSpacing/>
        <w:jc w:val="center"/>
        <w:rPr>
          <w:i/>
          <w:sz w:val="24"/>
          <w:szCs w:val="24"/>
          <w:vertAlign w:val="superscript"/>
        </w:rPr>
      </w:pPr>
      <w:r w:rsidRPr="00BF6348">
        <w:rPr>
          <w:i/>
          <w:sz w:val="24"/>
          <w:szCs w:val="24"/>
          <w:vertAlign w:val="superscript"/>
        </w:rPr>
        <w:t>(перечислить тротуары, озеленение, другое)</w:t>
      </w:r>
    </w:p>
    <w:p w:rsidR="00E3609F" w:rsidRPr="00BF6348" w:rsidRDefault="00E3609F" w:rsidP="00E3609F">
      <w:pPr>
        <w:snapToGrid w:val="0"/>
        <w:ind w:firstLine="709"/>
        <w:contextualSpacing/>
        <w:jc w:val="both"/>
        <w:rPr>
          <w:sz w:val="24"/>
          <w:szCs w:val="24"/>
        </w:rPr>
      </w:pPr>
      <w:r w:rsidRPr="00BF6348">
        <w:rPr>
          <w:sz w:val="24"/>
          <w:szCs w:val="24"/>
        </w:rPr>
        <w:tab/>
        <w:t>состояние: __________________________________________________________</w:t>
      </w:r>
    </w:p>
    <w:p w:rsidR="00E3609F" w:rsidRPr="00BF6348" w:rsidRDefault="00E3609F" w:rsidP="00E3609F">
      <w:pPr>
        <w:snapToGrid w:val="0"/>
        <w:ind w:firstLine="709"/>
        <w:contextualSpacing/>
        <w:jc w:val="center"/>
        <w:rPr>
          <w:i/>
          <w:sz w:val="24"/>
          <w:szCs w:val="24"/>
          <w:vertAlign w:val="superscript"/>
        </w:rPr>
      </w:pPr>
      <w:r w:rsidRPr="00BF6348">
        <w:rPr>
          <w:i/>
          <w:sz w:val="24"/>
          <w:szCs w:val="24"/>
          <w:vertAlign w:val="superscript"/>
        </w:rPr>
        <w:t>(отличное, хорошее, удовлетворительное – указать для каждого вида)</w:t>
      </w:r>
    </w:p>
    <w:p w:rsidR="00E3609F" w:rsidRPr="00BF6348" w:rsidRDefault="00E3609F" w:rsidP="00E3609F">
      <w:pPr>
        <w:snapToGrid w:val="0"/>
        <w:ind w:firstLine="709"/>
        <w:contextualSpacing/>
        <w:jc w:val="both"/>
        <w:rPr>
          <w:sz w:val="24"/>
          <w:szCs w:val="24"/>
        </w:rPr>
      </w:pPr>
      <w:r w:rsidRPr="00BF6348">
        <w:rPr>
          <w:sz w:val="24"/>
          <w:szCs w:val="24"/>
        </w:rPr>
        <w:tab/>
        <w:t>недостатки: _________________________________________________________</w:t>
      </w:r>
    </w:p>
    <w:p w:rsidR="00E3609F" w:rsidRPr="00BF6348" w:rsidRDefault="00E3609F" w:rsidP="00E3609F">
      <w:pPr>
        <w:snapToGrid w:val="0"/>
        <w:ind w:firstLine="709"/>
        <w:contextualSpacing/>
        <w:jc w:val="both"/>
        <w:rPr>
          <w:i/>
          <w:sz w:val="24"/>
          <w:szCs w:val="24"/>
          <w:vertAlign w:val="superscript"/>
        </w:rPr>
      </w:pPr>
      <w:r w:rsidRPr="00BF6348">
        <w:rPr>
          <w:i/>
          <w:sz w:val="24"/>
          <w:szCs w:val="24"/>
        </w:rPr>
        <w:tab/>
      </w:r>
      <w:r w:rsidRPr="00BF6348">
        <w:rPr>
          <w:i/>
          <w:sz w:val="24"/>
          <w:szCs w:val="24"/>
        </w:rPr>
        <w:tab/>
      </w:r>
      <w:r w:rsidRPr="00BF6348">
        <w:rPr>
          <w:i/>
          <w:sz w:val="24"/>
          <w:szCs w:val="24"/>
          <w:vertAlign w:val="superscript"/>
        </w:rPr>
        <w:t>(при наличии перечислить недостатки, повреждения для каждого вида)</w:t>
      </w:r>
    </w:p>
    <w:p w:rsidR="00E3609F" w:rsidRPr="00BF6348" w:rsidRDefault="00E3609F" w:rsidP="00E3609F">
      <w:pPr>
        <w:snapToGrid w:val="0"/>
        <w:ind w:firstLine="709"/>
        <w:contextualSpacing/>
        <w:jc w:val="both"/>
        <w:rPr>
          <w:i/>
          <w:sz w:val="24"/>
          <w:szCs w:val="24"/>
        </w:rPr>
      </w:pPr>
    </w:p>
    <w:p w:rsidR="00E3609F" w:rsidRPr="00BF6348" w:rsidRDefault="00E3609F" w:rsidP="00E3609F">
      <w:pPr>
        <w:snapToGrid w:val="0"/>
        <w:ind w:firstLine="709"/>
        <w:contextualSpacing/>
        <w:jc w:val="both"/>
        <w:rPr>
          <w:sz w:val="24"/>
          <w:szCs w:val="24"/>
        </w:rPr>
      </w:pPr>
      <w:r w:rsidRPr="00BF6348">
        <w:rPr>
          <w:b/>
          <w:sz w:val="24"/>
          <w:szCs w:val="24"/>
        </w:rPr>
        <w:t>- иное</w:t>
      </w:r>
      <w:r w:rsidRPr="00BF6348">
        <w:rPr>
          <w:sz w:val="24"/>
          <w:szCs w:val="24"/>
        </w:rPr>
        <w:t xml:space="preserve"> ____________________________________________________________________</w:t>
      </w:r>
    </w:p>
    <w:p w:rsidR="00E3609F" w:rsidRPr="00BF6348" w:rsidRDefault="00E3609F" w:rsidP="00E3609F">
      <w:pPr>
        <w:snapToGrid w:val="0"/>
        <w:ind w:firstLine="709"/>
        <w:contextualSpacing/>
        <w:jc w:val="both"/>
        <w:rPr>
          <w:sz w:val="24"/>
          <w:szCs w:val="24"/>
        </w:rPr>
      </w:pPr>
    </w:p>
    <w:p w:rsidR="00760F24" w:rsidRPr="00BF6348" w:rsidRDefault="00760F24" w:rsidP="00760F24">
      <w:pPr>
        <w:snapToGrid w:val="0"/>
        <w:ind w:firstLine="709"/>
        <w:contextualSpacing/>
        <w:jc w:val="both"/>
        <w:rPr>
          <w:sz w:val="24"/>
          <w:szCs w:val="24"/>
        </w:rPr>
      </w:pPr>
      <w:r w:rsidRPr="00BF6348">
        <w:rPr>
          <w:sz w:val="24"/>
          <w:szCs w:val="24"/>
        </w:rPr>
        <w:t xml:space="preserve">_________________________________________________________________________. </w:t>
      </w:r>
    </w:p>
    <w:p w:rsidR="00760F24" w:rsidRPr="00BF6348" w:rsidRDefault="00760F24" w:rsidP="00760F24">
      <w:pPr>
        <w:snapToGrid w:val="0"/>
        <w:ind w:firstLine="709"/>
        <w:contextualSpacing/>
        <w:jc w:val="both"/>
        <w:rPr>
          <w:sz w:val="24"/>
          <w:szCs w:val="24"/>
        </w:rPr>
      </w:pPr>
    </w:p>
    <w:p w:rsidR="00760F24" w:rsidRPr="00BF6348" w:rsidRDefault="00760F24" w:rsidP="00760F24">
      <w:pPr>
        <w:snapToGrid w:val="0"/>
        <w:ind w:firstLine="709"/>
        <w:contextualSpacing/>
        <w:jc w:val="both"/>
        <w:rPr>
          <w:sz w:val="24"/>
          <w:szCs w:val="24"/>
        </w:rPr>
      </w:pPr>
      <w:r w:rsidRPr="00BF6348">
        <w:rPr>
          <w:sz w:val="24"/>
          <w:szCs w:val="24"/>
        </w:rPr>
        <w:t xml:space="preserve">_________________________________________________________________________. </w:t>
      </w:r>
    </w:p>
    <w:p w:rsidR="00E3609F" w:rsidRPr="00BF6348" w:rsidRDefault="00E3609F" w:rsidP="00E3609F">
      <w:pPr>
        <w:snapToGrid w:val="0"/>
        <w:ind w:firstLine="709"/>
        <w:contextualSpacing/>
        <w:jc w:val="both"/>
        <w:rPr>
          <w:sz w:val="24"/>
          <w:szCs w:val="24"/>
        </w:rPr>
      </w:pPr>
    </w:p>
    <w:p w:rsidR="00E3609F" w:rsidRPr="00BF6348" w:rsidRDefault="00760F24" w:rsidP="00760F24">
      <w:pPr>
        <w:autoSpaceDE w:val="0"/>
        <w:autoSpaceDN w:val="0"/>
        <w:adjustRightInd w:val="0"/>
        <w:snapToGrid w:val="0"/>
        <w:ind w:firstLine="708"/>
        <w:jc w:val="both"/>
        <w:rPr>
          <w:sz w:val="24"/>
          <w:szCs w:val="24"/>
        </w:rPr>
      </w:pPr>
      <w:r w:rsidRPr="00BF6348">
        <w:rPr>
          <w:sz w:val="24"/>
          <w:szCs w:val="24"/>
        </w:rPr>
        <w:t xml:space="preserve">3. </w:t>
      </w:r>
      <w:r w:rsidR="00E3609F" w:rsidRPr="00BF6348">
        <w:rPr>
          <w:sz w:val="24"/>
          <w:szCs w:val="24"/>
        </w:rPr>
        <w:t>Продавец передал Покупателю Имущество со следующими показаниями индивидуальных приборов учета:</w:t>
      </w:r>
    </w:p>
    <w:p w:rsidR="00E3609F" w:rsidRPr="00BF6348" w:rsidRDefault="00E3609F" w:rsidP="00E3609F">
      <w:pPr>
        <w:snapToGrid w:val="0"/>
        <w:ind w:firstLine="709"/>
        <w:contextualSpacing/>
        <w:jc w:val="both"/>
        <w:rPr>
          <w:sz w:val="24"/>
          <w:szCs w:val="24"/>
        </w:rPr>
      </w:pPr>
      <w:r w:rsidRPr="00BF6348">
        <w:rPr>
          <w:sz w:val="24"/>
          <w:szCs w:val="24"/>
        </w:rPr>
        <w:t>- электричество: _____________________</w:t>
      </w:r>
    </w:p>
    <w:p w:rsidR="00E3609F" w:rsidRPr="00BF6348" w:rsidRDefault="00E3609F" w:rsidP="00E3609F">
      <w:pPr>
        <w:snapToGrid w:val="0"/>
        <w:ind w:firstLine="709"/>
        <w:contextualSpacing/>
        <w:jc w:val="both"/>
        <w:rPr>
          <w:sz w:val="24"/>
          <w:szCs w:val="24"/>
        </w:rPr>
      </w:pPr>
      <w:r w:rsidRPr="00BF6348">
        <w:rPr>
          <w:sz w:val="24"/>
          <w:szCs w:val="24"/>
        </w:rPr>
        <w:t>- вода (теплая): ____________________</w:t>
      </w:r>
    </w:p>
    <w:p w:rsidR="00E3609F" w:rsidRPr="00BF6348" w:rsidRDefault="00E3609F" w:rsidP="00E3609F">
      <w:pPr>
        <w:snapToGrid w:val="0"/>
        <w:ind w:firstLine="709"/>
        <w:contextualSpacing/>
        <w:jc w:val="both"/>
        <w:rPr>
          <w:sz w:val="24"/>
          <w:szCs w:val="24"/>
        </w:rPr>
      </w:pPr>
      <w:r w:rsidRPr="00BF6348">
        <w:rPr>
          <w:sz w:val="24"/>
          <w:szCs w:val="24"/>
        </w:rPr>
        <w:t>- вода (холодная): ____________________</w:t>
      </w:r>
    </w:p>
    <w:p w:rsidR="00E3609F" w:rsidRPr="00BF6348" w:rsidRDefault="00E3609F" w:rsidP="00E3609F">
      <w:pPr>
        <w:tabs>
          <w:tab w:val="center" w:pos="5173"/>
        </w:tabs>
        <w:snapToGrid w:val="0"/>
        <w:ind w:firstLine="709"/>
        <w:contextualSpacing/>
        <w:jc w:val="both"/>
        <w:rPr>
          <w:sz w:val="24"/>
          <w:szCs w:val="24"/>
        </w:rPr>
      </w:pPr>
      <w:r w:rsidRPr="00BF6348">
        <w:rPr>
          <w:sz w:val="24"/>
          <w:szCs w:val="24"/>
        </w:rPr>
        <w:t>- иное: ____________________</w:t>
      </w:r>
      <w:r w:rsidRPr="00BF6348">
        <w:rPr>
          <w:sz w:val="24"/>
          <w:szCs w:val="24"/>
        </w:rPr>
        <w:tab/>
      </w:r>
    </w:p>
    <w:p w:rsidR="00E3609F" w:rsidRPr="00BF6348" w:rsidRDefault="00E3609F" w:rsidP="00E3609F">
      <w:pPr>
        <w:tabs>
          <w:tab w:val="center" w:pos="5173"/>
        </w:tabs>
        <w:snapToGrid w:val="0"/>
        <w:ind w:firstLine="709"/>
        <w:contextualSpacing/>
        <w:jc w:val="both"/>
        <w:rPr>
          <w:sz w:val="24"/>
          <w:szCs w:val="24"/>
        </w:rPr>
      </w:pPr>
    </w:p>
    <w:p w:rsidR="00A569A4" w:rsidRPr="00BF6348" w:rsidRDefault="00A569A4" w:rsidP="00E3609F">
      <w:pPr>
        <w:tabs>
          <w:tab w:val="center" w:pos="5173"/>
        </w:tabs>
        <w:snapToGrid w:val="0"/>
        <w:ind w:firstLine="709"/>
        <w:contextualSpacing/>
        <w:jc w:val="both"/>
        <w:rPr>
          <w:sz w:val="24"/>
          <w:szCs w:val="24"/>
        </w:rPr>
      </w:pPr>
    </w:p>
    <w:p w:rsidR="00E3609F" w:rsidRPr="00BF6348" w:rsidRDefault="00760F24" w:rsidP="00760F24">
      <w:pPr>
        <w:autoSpaceDE w:val="0"/>
        <w:autoSpaceDN w:val="0"/>
        <w:adjustRightInd w:val="0"/>
        <w:snapToGrid w:val="0"/>
        <w:ind w:firstLine="708"/>
        <w:contextualSpacing/>
        <w:jc w:val="both"/>
        <w:rPr>
          <w:sz w:val="24"/>
          <w:szCs w:val="24"/>
        </w:rPr>
      </w:pPr>
      <w:r w:rsidRPr="00BF6348">
        <w:rPr>
          <w:sz w:val="24"/>
          <w:szCs w:val="24"/>
        </w:rPr>
        <w:t xml:space="preserve">4. </w:t>
      </w:r>
      <w:r w:rsidR="00E3609F" w:rsidRPr="00BF6348">
        <w:rPr>
          <w:sz w:val="24"/>
          <w:szCs w:val="24"/>
        </w:rPr>
        <w:t>Продавец передал Покупателю ключи от замка двери Имущества в количестве _________.</w:t>
      </w:r>
    </w:p>
    <w:p w:rsidR="00E3609F" w:rsidRPr="00BF6348" w:rsidRDefault="00E3609F" w:rsidP="00E3609F">
      <w:pPr>
        <w:autoSpaceDE w:val="0"/>
        <w:autoSpaceDN w:val="0"/>
        <w:adjustRightInd w:val="0"/>
        <w:snapToGrid w:val="0"/>
        <w:ind w:left="709"/>
        <w:contextualSpacing/>
        <w:jc w:val="both"/>
        <w:rPr>
          <w:sz w:val="24"/>
          <w:szCs w:val="24"/>
        </w:rPr>
      </w:pPr>
    </w:p>
    <w:p w:rsidR="00A569A4" w:rsidRPr="00BF6348" w:rsidRDefault="00A569A4" w:rsidP="00E3609F">
      <w:pPr>
        <w:autoSpaceDE w:val="0"/>
        <w:autoSpaceDN w:val="0"/>
        <w:adjustRightInd w:val="0"/>
        <w:snapToGrid w:val="0"/>
        <w:ind w:left="709"/>
        <w:contextualSpacing/>
        <w:jc w:val="both"/>
        <w:rPr>
          <w:sz w:val="24"/>
          <w:szCs w:val="24"/>
        </w:rPr>
      </w:pPr>
    </w:p>
    <w:p w:rsidR="00A569A4" w:rsidRPr="00BF6348" w:rsidRDefault="00A569A4" w:rsidP="00E3609F">
      <w:pPr>
        <w:autoSpaceDE w:val="0"/>
        <w:autoSpaceDN w:val="0"/>
        <w:adjustRightInd w:val="0"/>
        <w:snapToGrid w:val="0"/>
        <w:ind w:left="709"/>
        <w:contextualSpacing/>
        <w:jc w:val="both"/>
        <w:rPr>
          <w:sz w:val="24"/>
          <w:szCs w:val="24"/>
        </w:rPr>
      </w:pPr>
    </w:p>
    <w:p w:rsidR="00A569A4" w:rsidRPr="00BF6348" w:rsidRDefault="00A569A4" w:rsidP="00E3609F">
      <w:pPr>
        <w:autoSpaceDE w:val="0"/>
        <w:autoSpaceDN w:val="0"/>
        <w:adjustRightInd w:val="0"/>
        <w:snapToGrid w:val="0"/>
        <w:ind w:left="709"/>
        <w:contextualSpacing/>
        <w:jc w:val="both"/>
        <w:rPr>
          <w:sz w:val="24"/>
          <w:szCs w:val="24"/>
        </w:rPr>
      </w:pPr>
    </w:p>
    <w:p w:rsidR="00A569A4" w:rsidRPr="00BF6348" w:rsidRDefault="00A569A4" w:rsidP="00E3609F">
      <w:pPr>
        <w:autoSpaceDE w:val="0"/>
        <w:autoSpaceDN w:val="0"/>
        <w:adjustRightInd w:val="0"/>
        <w:snapToGrid w:val="0"/>
        <w:ind w:left="709"/>
        <w:contextualSpacing/>
        <w:jc w:val="both"/>
        <w:rPr>
          <w:sz w:val="24"/>
          <w:szCs w:val="24"/>
        </w:rPr>
      </w:pPr>
    </w:p>
    <w:p w:rsidR="00E3609F" w:rsidRPr="00BF6348" w:rsidRDefault="00760F24" w:rsidP="00760F24">
      <w:pPr>
        <w:autoSpaceDE w:val="0"/>
        <w:autoSpaceDN w:val="0"/>
        <w:adjustRightInd w:val="0"/>
        <w:snapToGrid w:val="0"/>
        <w:ind w:firstLine="708"/>
        <w:contextualSpacing/>
        <w:jc w:val="both"/>
        <w:rPr>
          <w:sz w:val="24"/>
          <w:szCs w:val="24"/>
        </w:rPr>
      </w:pPr>
      <w:r w:rsidRPr="00BF6348">
        <w:rPr>
          <w:sz w:val="24"/>
          <w:szCs w:val="24"/>
        </w:rPr>
        <w:t xml:space="preserve">5. </w:t>
      </w:r>
      <w:r w:rsidR="00E3609F" w:rsidRPr="00BF6348">
        <w:rPr>
          <w:sz w:val="24"/>
          <w:szCs w:val="24"/>
        </w:rPr>
        <w:t>Одновременно с Имуществом Продавец передал Покупателю, а Покупатель принял следующую техническую документацию:</w:t>
      </w:r>
    </w:p>
    <w:p w:rsidR="00760F24" w:rsidRPr="00BF6348" w:rsidRDefault="00760F24" w:rsidP="00760F24">
      <w:pPr>
        <w:autoSpaceDE w:val="0"/>
        <w:autoSpaceDN w:val="0"/>
        <w:adjustRightInd w:val="0"/>
        <w:snapToGrid w:val="0"/>
        <w:ind w:firstLine="708"/>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904"/>
        <w:gridCol w:w="3784"/>
        <w:gridCol w:w="1261"/>
        <w:gridCol w:w="2205"/>
      </w:tblGrid>
      <w:tr w:rsidR="00E3609F" w:rsidRPr="00BF6348" w:rsidTr="008B69D9">
        <w:tc>
          <w:tcPr>
            <w:tcW w:w="355" w:type="pct"/>
          </w:tcPr>
          <w:p w:rsidR="00E3609F" w:rsidRPr="00BF6348" w:rsidRDefault="00E3609F" w:rsidP="008B69D9">
            <w:pPr>
              <w:snapToGrid w:val="0"/>
              <w:jc w:val="center"/>
              <w:rPr>
                <w:sz w:val="24"/>
                <w:szCs w:val="24"/>
              </w:rPr>
            </w:pPr>
            <w:r w:rsidRPr="00BF6348">
              <w:rPr>
                <w:sz w:val="24"/>
                <w:szCs w:val="24"/>
              </w:rPr>
              <w:t>№ п/п</w:t>
            </w:r>
          </w:p>
        </w:tc>
        <w:tc>
          <w:tcPr>
            <w:tcW w:w="966" w:type="pct"/>
          </w:tcPr>
          <w:p w:rsidR="00E3609F" w:rsidRPr="00BF6348" w:rsidRDefault="00E3609F" w:rsidP="008B69D9">
            <w:pPr>
              <w:snapToGrid w:val="0"/>
              <w:jc w:val="center"/>
              <w:rPr>
                <w:sz w:val="24"/>
                <w:szCs w:val="24"/>
              </w:rPr>
            </w:pPr>
            <w:r w:rsidRPr="00BF6348">
              <w:rPr>
                <w:sz w:val="24"/>
                <w:szCs w:val="24"/>
              </w:rPr>
              <w:t>Номер/шифр документа</w:t>
            </w:r>
          </w:p>
        </w:tc>
        <w:tc>
          <w:tcPr>
            <w:tcW w:w="1920" w:type="pct"/>
          </w:tcPr>
          <w:p w:rsidR="00E3609F" w:rsidRPr="00BF6348" w:rsidRDefault="00E3609F" w:rsidP="008B69D9">
            <w:pPr>
              <w:snapToGrid w:val="0"/>
              <w:jc w:val="center"/>
              <w:rPr>
                <w:sz w:val="24"/>
                <w:szCs w:val="24"/>
              </w:rPr>
            </w:pPr>
            <w:r w:rsidRPr="00BF6348">
              <w:rPr>
                <w:sz w:val="24"/>
                <w:szCs w:val="24"/>
              </w:rPr>
              <w:t>Наименование документа</w:t>
            </w:r>
          </w:p>
          <w:p w:rsidR="00E3609F" w:rsidRPr="00BF6348" w:rsidRDefault="00E3609F" w:rsidP="008B69D9">
            <w:pPr>
              <w:snapToGrid w:val="0"/>
              <w:jc w:val="center"/>
              <w:rPr>
                <w:sz w:val="24"/>
                <w:szCs w:val="24"/>
              </w:rPr>
            </w:pPr>
          </w:p>
        </w:tc>
        <w:tc>
          <w:tcPr>
            <w:tcW w:w="640" w:type="pct"/>
          </w:tcPr>
          <w:p w:rsidR="00E3609F" w:rsidRPr="00BF6348" w:rsidRDefault="00E3609F" w:rsidP="008B69D9">
            <w:pPr>
              <w:snapToGrid w:val="0"/>
              <w:jc w:val="center"/>
              <w:rPr>
                <w:sz w:val="24"/>
                <w:szCs w:val="24"/>
              </w:rPr>
            </w:pPr>
            <w:r w:rsidRPr="00BF6348">
              <w:rPr>
                <w:sz w:val="24"/>
                <w:szCs w:val="24"/>
              </w:rPr>
              <w:t>Кол-во листов</w:t>
            </w:r>
          </w:p>
        </w:tc>
        <w:tc>
          <w:tcPr>
            <w:tcW w:w="1120" w:type="pct"/>
          </w:tcPr>
          <w:p w:rsidR="00E3609F" w:rsidRPr="00BF6348" w:rsidRDefault="00E3609F" w:rsidP="008B69D9">
            <w:pPr>
              <w:snapToGrid w:val="0"/>
              <w:jc w:val="center"/>
              <w:rPr>
                <w:sz w:val="24"/>
                <w:szCs w:val="24"/>
              </w:rPr>
            </w:pPr>
            <w:r w:rsidRPr="00BF6348">
              <w:rPr>
                <w:sz w:val="24"/>
                <w:szCs w:val="24"/>
              </w:rPr>
              <w:t>Примечание</w:t>
            </w:r>
          </w:p>
        </w:tc>
      </w:tr>
      <w:tr w:rsidR="00E3609F" w:rsidRPr="00BF6348" w:rsidTr="008B69D9">
        <w:tc>
          <w:tcPr>
            <w:tcW w:w="355" w:type="pct"/>
          </w:tcPr>
          <w:p w:rsidR="00E3609F" w:rsidRPr="00BF6348" w:rsidRDefault="00E3609F" w:rsidP="008B69D9">
            <w:pPr>
              <w:snapToGrid w:val="0"/>
              <w:jc w:val="center"/>
              <w:rPr>
                <w:sz w:val="24"/>
                <w:szCs w:val="24"/>
              </w:rPr>
            </w:pPr>
          </w:p>
        </w:tc>
        <w:tc>
          <w:tcPr>
            <w:tcW w:w="966" w:type="pct"/>
          </w:tcPr>
          <w:p w:rsidR="00E3609F" w:rsidRPr="00BF6348" w:rsidRDefault="00E3609F" w:rsidP="008B69D9">
            <w:pPr>
              <w:snapToGrid w:val="0"/>
              <w:jc w:val="center"/>
              <w:rPr>
                <w:sz w:val="24"/>
                <w:szCs w:val="24"/>
              </w:rPr>
            </w:pPr>
          </w:p>
        </w:tc>
        <w:tc>
          <w:tcPr>
            <w:tcW w:w="1920" w:type="pct"/>
          </w:tcPr>
          <w:p w:rsidR="00E3609F" w:rsidRPr="00BF6348" w:rsidRDefault="00E3609F" w:rsidP="008B69D9">
            <w:pPr>
              <w:snapToGrid w:val="0"/>
              <w:jc w:val="center"/>
              <w:rPr>
                <w:sz w:val="24"/>
                <w:szCs w:val="24"/>
              </w:rPr>
            </w:pPr>
          </w:p>
        </w:tc>
        <w:tc>
          <w:tcPr>
            <w:tcW w:w="640" w:type="pct"/>
          </w:tcPr>
          <w:p w:rsidR="00E3609F" w:rsidRPr="00BF6348" w:rsidRDefault="00E3609F" w:rsidP="008B69D9">
            <w:pPr>
              <w:snapToGrid w:val="0"/>
              <w:jc w:val="center"/>
              <w:rPr>
                <w:sz w:val="24"/>
                <w:szCs w:val="24"/>
              </w:rPr>
            </w:pPr>
          </w:p>
        </w:tc>
        <w:tc>
          <w:tcPr>
            <w:tcW w:w="1120" w:type="pct"/>
          </w:tcPr>
          <w:p w:rsidR="00E3609F" w:rsidRPr="00BF6348" w:rsidRDefault="00E3609F" w:rsidP="008B69D9">
            <w:pPr>
              <w:snapToGrid w:val="0"/>
              <w:jc w:val="center"/>
              <w:rPr>
                <w:sz w:val="24"/>
                <w:szCs w:val="24"/>
              </w:rPr>
            </w:pPr>
          </w:p>
        </w:tc>
      </w:tr>
      <w:tr w:rsidR="00E3609F" w:rsidRPr="00BF6348" w:rsidTr="008B69D9">
        <w:tc>
          <w:tcPr>
            <w:tcW w:w="355" w:type="pct"/>
          </w:tcPr>
          <w:p w:rsidR="00E3609F" w:rsidRPr="00BF6348" w:rsidRDefault="00E3609F" w:rsidP="008B69D9">
            <w:pPr>
              <w:snapToGrid w:val="0"/>
              <w:jc w:val="center"/>
              <w:rPr>
                <w:sz w:val="24"/>
                <w:szCs w:val="24"/>
              </w:rPr>
            </w:pPr>
          </w:p>
        </w:tc>
        <w:tc>
          <w:tcPr>
            <w:tcW w:w="966" w:type="pct"/>
          </w:tcPr>
          <w:p w:rsidR="00E3609F" w:rsidRPr="00BF6348" w:rsidRDefault="00E3609F" w:rsidP="008B69D9">
            <w:pPr>
              <w:snapToGrid w:val="0"/>
              <w:jc w:val="center"/>
              <w:rPr>
                <w:sz w:val="24"/>
                <w:szCs w:val="24"/>
              </w:rPr>
            </w:pPr>
          </w:p>
        </w:tc>
        <w:tc>
          <w:tcPr>
            <w:tcW w:w="1920" w:type="pct"/>
          </w:tcPr>
          <w:p w:rsidR="00E3609F" w:rsidRPr="00BF6348" w:rsidRDefault="00E3609F" w:rsidP="008B69D9">
            <w:pPr>
              <w:snapToGrid w:val="0"/>
              <w:jc w:val="center"/>
              <w:rPr>
                <w:sz w:val="24"/>
                <w:szCs w:val="24"/>
              </w:rPr>
            </w:pPr>
          </w:p>
        </w:tc>
        <w:tc>
          <w:tcPr>
            <w:tcW w:w="640" w:type="pct"/>
          </w:tcPr>
          <w:p w:rsidR="00E3609F" w:rsidRPr="00BF6348" w:rsidRDefault="00E3609F" w:rsidP="008B69D9">
            <w:pPr>
              <w:snapToGrid w:val="0"/>
              <w:jc w:val="center"/>
              <w:rPr>
                <w:sz w:val="24"/>
                <w:szCs w:val="24"/>
              </w:rPr>
            </w:pPr>
          </w:p>
        </w:tc>
        <w:tc>
          <w:tcPr>
            <w:tcW w:w="1120" w:type="pct"/>
          </w:tcPr>
          <w:p w:rsidR="00E3609F" w:rsidRPr="00BF6348" w:rsidRDefault="00E3609F" w:rsidP="008B69D9">
            <w:pPr>
              <w:snapToGrid w:val="0"/>
              <w:jc w:val="center"/>
              <w:rPr>
                <w:sz w:val="24"/>
                <w:szCs w:val="24"/>
              </w:rPr>
            </w:pPr>
          </w:p>
        </w:tc>
      </w:tr>
      <w:tr w:rsidR="00E3609F" w:rsidRPr="00BF6348" w:rsidTr="008B69D9">
        <w:tc>
          <w:tcPr>
            <w:tcW w:w="355" w:type="pct"/>
          </w:tcPr>
          <w:p w:rsidR="00E3609F" w:rsidRPr="00BF6348" w:rsidRDefault="00E3609F" w:rsidP="008B69D9">
            <w:pPr>
              <w:snapToGrid w:val="0"/>
              <w:jc w:val="center"/>
              <w:rPr>
                <w:sz w:val="24"/>
                <w:szCs w:val="24"/>
              </w:rPr>
            </w:pPr>
          </w:p>
        </w:tc>
        <w:tc>
          <w:tcPr>
            <w:tcW w:w="966" w:type="pct"/>
          </w:tcPr>
          <w:p w:rsidR="00E3609F" w:rsidRPr="00BF6348" w:rsidRDefault="00E3609F" w:rsidP="008B69D9">
            <w:pPr>
              <w:snapToGrid w:val="0"/>
              <w:jc w:val="center"/>
              <w:rPr>
                <w:sz w:val="24"/>
                <w:szCs w:val="24"/>
              </w:rPr>
            </w:pPr>
          </w:p>
        </w:tc>
        <w:tc>
          <w:tcPr>
            <w:tcW w:w="1920" w:type="pct"/>
          </w:tcPr>
          <w:p w:rsidR="00E3609F" w:rsidRPr="00BF6348" w:rsidRDefault="00E3609F" w:rsidP="008B69D9">
            <w:pPr>
              <w:snapToGrid w:val="0"/>
              <w:jc w:val="center"/>
              <w:rPr>
                <w:sz w:val="24"/>
                <w:szCs w:val="24"/>
              </w:rPr>
            </w:pPr>
          </w:p>
        </w:tc>
        <w:tc>
          <w:tcPr>
            <w:tcW w:w="640" w:type="pct"/>
          </w:tcPr>
          <w:p w:rsidR="00E3609F" w:rsidRPr="00BF6348" w:rsidRDefault="00E3609F" w:rsidP="008B69D9">
            <w:pPr>
              <w:snapToGrid w:val="0"/>
              <w:jc w:val="center"/>
              <w:rPr>
                <w:sz w:val="24"/>
                <w:szCs w:val="24"/>
              </w:rPr>
            </w:pPr>
          </w:p>
        </w:tc>
        <w:tc>
          <w:tcPr>
            <w:tcW w:w="1120" w:type="pct"/>
          </w:tcPr>
          <w:p w:rsidR="00E3609F" w:rsidRPr="00BF6348" w:rsidRDefault="00E3609F" w:rsidP="008B69D9">
            <w:pPr>
              <w:snapToGrid w:val="0"/>
              <w:jc w:val="center"/>
              <w:rPr>
                <w:sz w:val="24"/>
                <w:szCs w:val="24"/>
              </w:rPr>
            </w:pPr>
          </w:p>
        </w:tc>
      </w:tr>
      <w:tr w:rsidR="00E3609F" w:rsidRPr="00BF6348" w:rsidTr="008B69D9">
        <w:tc>
          <w:tcPr>
            <w:tcW w:w="355" w:type="pct"/>
          </w:tcPr>
          <w:p w:rsidR="00E3609F" w:rsidRPr="00BF6348" w:rsidRDefault="00E3609F" w:rsidP="008B69D9">
            <w:pPr>
              <w:snapToGrid w:val="0"/>
              <w:jc w:val="center"/>
              <w:rPr>
                <w:sz w:val="24"/>
                <w:szCs w:val="24"/>
              </w:rPr>
            </w:pPr>
          </w:p>
        </w:tc>
        <w:tc>
          <w:tcPr>
            <w:tcW w:w="966" w:type="pct"/>
          </w:tcPr>
          <w:p w:rsidR="00E3609F" w:rsidRPr="00BF6348" w:rsidRDefault="00E3609F" w:rsidP="008B69D9">
            <w:pPr>
              <w:snapToGrid w:val="0"/>
              <w:jc w:val="center"/>
              <w:rPr>
                <w:sz w:val="24"/>
                <w:szCs w:val="24"/>
              </w:rPr>
            </w:pPr>
          </w:p>
        </w:tc>
        <w:tc>
          <w:tcPr>
            <w:tcW w:w="1920" w:type="pct"/>
          </w:tcPr>
          <w:p w:rsidR="00E3609F" w:rsidRPr="00BF6348" w:rsidRDefault="00E3609F" w:rsidP="008B69D9">
            <w:pPr>
              <w:snapToGrid w:val="0"/>
              <w:jc w:val="center"/>
              <w:rPr>
                <w:sz w:val="24"/>
                <w:szCs w:val="24"/>
              </w:rPr>
            </w:pPr>
          </w:p>
        </w:tc>
        <w:tc>
          <w:tcPr>
            <w:tcW w:w="640" w:type="pct"/>
          </w:tcPr>
          <w:p w:rsidR="00E3609F" w:rsidRPr="00BF6348" w:rsidRDefault="00E3609F" w:rsidP="008B69D9">
            <w:pPr>
              <w:snapToGrid w:val="0"/>
              <w:jc w:val="center"/>
              <w:rPr>
                <w:sz w:val="24"/>
                <w:szCs w:val="24"/>
              </w:rPr>
            </w:pPr>
          </w:p>
        </w:tc>
        <w:tc>
          <w:tcPr>
            <w:tcW w:w="1120" w:type="pct"/>
          </w:tcPr>
          <w:p w:rsidR="00E3609F" w:rsidRPr="00BF6348" w:rsidRDefault="00E3609F" w:rsidP="008B69D9">
            <w:pPr>
              <w:snapToGrid w:val="0"/>
              <w:jc w:val="center"/>
              <w:rPr>
                <w:sz w:val="24"/>
                <w:szCs w:val="24"/>
              </w:rPr>
            </w:pPr>
          </w:p>
        </w:tc>
      </w:tr>
    </w:tbl>
    <w:p w:rsidR="00E3609F" w:rsidRPr="00BF6348" w:rsidRDefault="00E3609F" w:rsidP="00E3609F"/>
    <w:p w:rsidR="00E3609F" w:rsidRPr="00BF6348" w:rsidRDefault="00E3609F" w:rsidP="00E3609F">
      <w:pPr>
        <w:ind w:firstLine="708"/>
        <w:rPr>
          <w:sz w:val="24"/>
          <w:szCs w:val="24"/>
        </w:rPr>
      </w:pPr>
      <w:r w:rsidRPr="00BF6348">
        <w:rPr>
          <w:sz w:val="24"/>
          <w:szCs w:val="24"/>
        </w:rPr>
        <w:t>6. Имущество передается Продавцом Покупателю в надлежащем состоянии, Продавец не имеет финансовых претензий к Покупателю.</w:t>
      </w:r>
    </w:p>
    <w:p w:rsidR="00E3609F" w:rsidRPr="00BF6348" w:rsidRDefault="00E3609F" w:rsidP="00E3609F"/>
    <w:tbl>
      <w:tblPr>
        <w:tblW w:w="0" w:type="auto"/>
        <w:tblLook w:val="00A0" w:firstRow="1" w:lastRow="0" w:firstColumn="1" w:lastColumn="0" w:noHBand="0" w:noVBand="0"/>
      </w:tblPr>
      <w:tblGrid>
        <w:gridCol w:w="4788"/>
        <w:gridCol w:w="360"/>
        <w:gridCol w:w="3960"/>
      </w:tblGrid>
      <w:tr w:rsidR="00E3609F" w:rsidRPr="00BF6348" w:rsidTr="008B69D9">
        <w:tc>
          <w:tcPr>
            <w:tcW w:w="4788" w:type="dxa"/>
            <w:shd w:val="clear" w:color="auto" w:fill="auto"/>
          </w:tcPr>
          <w:p w:rsidR="00E3609F" w:rsidRPr="00BF6348" w:rsidRDefault="00E3609F" w:rsidP="008B69D9">
            <w:pPr>
              <w:tabs>
                <w:tab w:val="left" w:pos="2835"/>
              </w:tabs>
              <w:snapToGrid w:val="0"/>
              <w:contextualSpacing/>
              <w:jc w:val="both"/>
              <w:rPr>
                <w:b/>
                <w:sz w:val="24"/>
                <w:szCs w:val="24"/>
              </w:rPr>
            </w:pPr>
            <w:r w:rsidRPr="00BF6348">
              <w:rPr>
                <w:b/>
                <w:sz w:val="24"/>
                <w:szCs w:val="24"/>
              </w:rPr>
              <w:t>От Покупателя:</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b/>
                <w:sz w:val="24"/>
                <w:szCs w:val="24"/>
              </w:rPr>
            </w:pPr>
            <w:r w:rsidRPr="00BF6348">
              <w:rPr>
                <w:b/>
                <w:sz w:val="24"/>
                <w:szCs w:val="24"/>
              </w:rPr>
              <w:t>От Продавца:</w:t>
            </w:r>
          </w:p>
        </w:tc>
      </w:tr>
      <w:tr w:rsidR="00E3609F" w:rsidRPr="00BF6348" w:rsidTr="008B69D9">
        <w:tc>
          <w:tcPr>
            <w:tcW w:w="4788"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Должность</w:t>
            </w:r>
          </w:p>
          <w:p w:rsidR="00E3609F" w:rsidRPr="00BF6348" w:rsidRDefault="00E3609F" w:rsidP="008B69D9">
            <w:pPr>
              <w:tabs>
                <w:tab w:val="left" w:pos="2835"/>
              </w:tabs>
              <w:snapToGrid w:val="0"/>
              <w:contextualSpacing/>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________________ Ф.И.О.</w:t>
            </w:r>
          </w:p>
          <w:p w:rsidR="00E3609F" w:rsidRPr="00BF6348" w:rsidRDefault="00E3609F" w:rsidP="008B69D9">
            <w:pPr>
              <w:tabs>
                <w:tab w:val="left" w:pos="2835"/>
              </w:tabs>
              <w:snapToGrid w:val="0"/>
              <w:contextualSpacing/>
              <w:jc w:val="both"/>
              <w:rPr>
                <w:sz w:val="24"/>
                <w:szCs w:val="24"/>
              </w:rPr>
            </w:pPr>
            <w:r w:rsidRPr="00BF6348">
              <w:rPr>
                <w:sz w:val="24"/>
                <w:szCs w:val="24"/>
              </w:rPr>
              <w:t>м.п.</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Должность</w:t>
            </w: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________________ Ф.И.О.</w:t>
            </w:r>
          </w:p>
          <w:p w:rsidR="00E3609F" w:rsidRPr="00BF6348" w:rsidRDefault="00E3609F" w:rsidP="008B69D9">
            <w:pPr>
              <w:tabs>
                <w:tab w:val="left" w:pos="2835"/>
              </w:tabs>
              <w:snapToGrid w:val="0"/>
              <w:contextualSpacing/>
              <w:rPr>
                <w:sz w:val="24"/>
                <w:szCs w:val="24"/>
              </w:rPr>
            </w:pPr>
            <w:r w:rsidRPr="00BF6348">
              <w:rPr>
                <w:sz w:val="24"/>
                <w:szCs w:val="24"/>
              </w:rPr>
              <w:t>м.п.</w:t>
            </w:r>
          </w:p>
        </w:tc>
      </w:tr>
    </w:tbl>
    <w:p w:rsidR="00E3609F" w:rsidRPr="00BF6348" w:rsidRDefault="00E3609F" w:rsidP="00E3609F">
      <w:pPr>
        <w:pBdr>
          <w:bottom w:val="single" w:sz="12" w:space="1" w:color="auto"/>
        </w:pBdr>
        <w:rPr>
          <w:sz w:val="24"/>
          <w:szCs w:val="24"/>
        </w:rPr>
      </w:pPr>
    </w:p>
    <w:p w:rsidR="00E3609F" w:rsidRPr="00BF6348" w:rsidRDefault="00E3609F" w:rsidP="00E3609F">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3609F" w:rsidRPr="00BF6348" w:rsidTr="008B69D9">
        <w:tc>
          <w:tcPr>
            <w:tcW w:w="4788" w:type="dxa"/>
            <w:shd w:val="clear" w:color="auto" w:fill="auto"/>
          </w:tcPr>
          <w:p w:rsidR="00E3609F" w:rsidRPr="00BF6348" w:rsidRDefault="00E3609F" w:rsidP="008B69D9">
            <w:pPr>
              <w:tabs>
                <w:tab w:val="left" w:pos="2835"/>
              </w:tabs>
              <w:snapToGrid w:val="0"/>
              <w:contextualSpacing/>
              <w:jc w:val="both"/>
              <w:rPr>
                <w:b/>
                <w:sz w:val="24"/>
                <w:szCs w:val="24"/>
              </w:rPr>
            </w:pPr>
            <w:r w:rsidRPr="00BF6348">
              <w:rPr>
                <w:b/>
                <w:sz w:val="24"/>
                <w:szCs w:val="24"/>
              </w:rPr>
              <w:t>От Покупателя:</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b/>
                <w:sz w:val="24"/>
                <w:szCs w:val="24"/>
              </w:rPr>
            </w:pPr>
            <w:r w:rsidRPr="00BF6348">
              <w:rPr>
                <w:b/>
                <w:sz w:val="24"/>
                <w:szCs w:val="24"/>
              </w:rPr>
              <w:t>От Продавца:</w:t>
            </w:r>
          </w:p>
        </w:tc>
      </w:tr>
      <w:tr w:rsidR="00E3609F" w:rsidRPr="00BF6348" w:rsidTr="008B69D9">
        <w:tc>
          <w:tcPr>
            <w:tcW w:w="4788"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Должность</w:t>
            </w:r>
          </w:p>
          <w:p w:rsidR="00E3609F" w:rsidRPr="00BF6348" w:rsidRDefault="00E3609F" w:rsidP="008B69D9">
            <w:pPr>
              <w:tabs>
                <w:tab w:val="left" w:pos="2835"/>
              </w:tabs>
              <w:snapToGrid w:val="0"/>
              <w:contextualSpacing/>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________________ Ф.И.О.</w:t>
            </w:r>
          </w:p>
          <w:p w:rsidR="00E3609F" w:rsidRPr="00BF6348" w:rsidRDefault="00E3609F" w:rsidP="008B69D9">
            <w:pPr>
              <w:tabs>
                <w:tab w:val="left" w:pos="2835"/>
              </w:tabs>
              <w:snapToGrid w:val="0"/>
              <w:contextualSpacing/>
              <w:jc w:val="both"/>
              <w:rPr>
                <w:sz w:val="24"/>
                <w:szCs w:val="24"/>
              </w:rPr>
            </w:pPr>
            <w:r w:rsidRPr="00BF6348">
              <w:rPr>
                <w:sz w:val="24"/>
                <w:szCs w:val="24"/>
              </w:rPr>
              <w:t>м.п.</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Заместитель управляющего</w:t>
            </w:r>
          </w:p>
          <w:p w:rsidR="00E3609F" w:rsidRPr="00BF6348" w:rsidRDefault="00E3609F" w:rsidP="008B69D9">
            <w:pPr>
              <w:tabs>
                <w:tab w:val="left" w:pos="2835"/>
              </w:tabs>
              <w:snapToGrid w:val="0"/>
              <w:contextualSpacing/>
              <w:rPr>
                <w:sz w:val="24"/>
                <w:szCs w:val="24"/>
              </w:rPr>
            </w:pPr>
            <w:r w:rsidRPr="00BF6348">
              <w:rPr>
                <w:sz w:val="24"/>
                <w:szCs w:val="24"/>
              </w:rPr>
              <w:t>-руководитель РСЦ</w:t>
            </w: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 В.В. Казарбин /</w:t>
            </w:r>
          </w:p>
          <w:p w:rsidR="00E3609F" w:rsidRPr="00BF6348" w:rsidRDefault="00E3609F" w:rsidP="008B69D9">
            <w:pPr>
              <w:tabs>
                <w:tab w:val="left" w:pos="2835"/>
              </w:tabs>
              <w:snapToGrid w:val="0"/>
              <w:contextualSpacing/>
              <w:rPr>
                <w:sz w:val="24"/>
                <w:szCs w:val="24"/>
              </w:rPr>
            </w:pPr>
            <w:r w:rsidRPr="00BF6348">
              <w:rPr>
                <w:sz w:val="24"/>
                <w:szCs w:val="24"/>
              </w:rPr>
              <w:t>м.п.</w:t>
            </w:r>
          </w:p>
        </w:tc>
      </w:tr>
    </w:tbl>
    <w:p w:rsidR="00E3609F" w:rsidRPr="00BF6348" w:rsidRDefault="00E3609F" w:rsidP="00E3609F">
      <w:pPr>
        <w:rPr>
          <w:sz w:val="24"/>
          <w:szCs w:val="24"/>
        </w:rPr>
      </w:pPr>
      <w:r w:rsidRPr="00BF6348">
        <w:rPr>
          <w:sz w:val="24"/>
          <w:szCs w:val="24"/>
        </w:rPr>
        <w:br w:type="page"/>
      </w:r>
    </w:p>
    <w:p w:rsidR="00E3609F" w:rsidRPr="00BF6348" w:rsidRDefault="00E3609F" w:rsidP="00E3609F">
      <w:pPr>
        <w:pStyle w:val="10"/>
        <w:rPr>
          <w:b w:val="0"/>
          <w:szCs w:val="24"/>
        </w:rPr>
      </w:pPr>
      <w:r w:rsidRPr="00BF6348">
        <w:rPr>
          <w:szCs w:val="24"/>
        </w:rPr>
        <w:t>Приложение № 3</w:t>
      </w:r>
    </w:p>
    <w:p w:rsidR="00E3609F" w:rsidRPr="00BF6348" w:rsidRDefault="00E3609F" w:rsidP="00E3609F">
      <w:pPr>
        <w:snapToGrid w:val="0"/>
        <w:contextualSpacing/>
        <w:jc w:val="right"/>
        <w:rPr>
          <w:bCs/>
          <w:sz w:val="24"/>
          <w:szCs w:val="24"/>
        </w:rPr>
      </w:pPr>
      <w:r w:rsidRPr="00BF6348">
        <w:rPr>
          <w:sz w:val="24"/>
          <w:szCs w:val="24"/>
        </w:rPr>
        <w:t xml:space="preserve">к Договору </w:t>
      </w:r>
      <w:r w:rsidRPr="00BF6348">
        <w:rPr>
          <w:bCs/>
          <w:sz w:val="24"/>
          <w:szCs w:val="24"/>
        </w:rPr>
        <w:t>купли-продажи</w:t>
      </w:r>
    </w:p>
    <w:p w:rsidR="00E3609F" w:rsidRPr="00BF6348" w:rsidRDefault="00E3609F" w:rsidP="00E3609F">
      <w:pPr>
        <w:snapToGrid w:val="0"/>
        <w:contextualSpacing/>
        <w:jc w:val="right"/>
        <w:rPr>
          <w:bCs/>
          <w:sz w:val="24"/>
          <w:szCs w:val="24"/>
        </w:rPr>
      </w:pPr>
      <w:r w:rsidRPr="00BF6348">
        <w:rPr>
          <w:bCs/>
          <w:sz w:val="24"/>
          <w:szCs w:val="24"/>
        </w:rPr>
        <w:t>недвижимого имущества</w:t>
      </w:r>
    </w:p>
    <w:p w:rsidR="00E3609F" w:rsidRPr="00BF6348" w:rsidRDefault="00E3609F" w:rsidP="00E3609F">
      <w:pPr>
        <w:snapToGrid w:val="0"/>
        <w:contextualSpacing/>
        <w:jc w:val="right"/>
        <w:rPr>
          <w:sz w:val="24"/>
          <w:szCs w:val="24"/>
        </w:rPr>
      </w:pPr>
      <w:r w:rsidRPr="00BF6348">
        <w:rPr>
          <w:sz w:val="24"/>
          <w:szCs w:val="24"/>
        </w:rPr>
        <w:t xml:space="preserve">от «___»_________ 2020 г. </w:t>
      </w:r>
    </w:p>
    <w:p w:rsidR="00E3609F" w:rsidRPr="00BF6348" w:rsidRDefault="00E3609F" w:rsidP="00E3609F">
      <w:pPr>
        <w:snapToGrid w:val="0"/>
        <w:contextualSpacing/>
        <w:jc w:val="right"/>
        <w:rPr>
          <w:sz w:val="24"/>
          <w:szCs w:val="24"/>
        </w:rPr>
      </w:pPr>
      <w:r w:rsidRPr="00BF6348">
        <w:rPr>
          <w:sz w:val="24"/>
          <w:szCs w:val="24"/>
        </w:rPr>
        <w:t>№__________</w:t>
      </w:r>
    </w:p>
    <w:p w:rsidR="00E3609F" w:rsidRPr="00BF6348" w:rsidRDefault="00E3609F" w:rsidP="00E3609F">
      <w:pPr>
        <w:ind w:left="360"/>
        <w:rPr>
          <w:b/>
          <w:sz w:val="24"/>
          <w:szCs w:val="24"/>
        </w:rPr>
      </w:pPr>
    </w:p>
    <w:p w:rsidR="00E3609F" w:rsidRPr="00BF6348" w:rsidRDefault="00E3609F" w:rsidP="00E3609F">
      <w:pPr>
        <w:jc w:val="center"/>
        <w:rPr>
          <w:b/>
          <w:sz w:val="24"/>
          <w:szCs w:val="24"/>
        </w:rPr>
      </w:pPr>
      <w:r w:rsidRPr="00BF6348">
        <w:rPr>
          <w:b/>
          <w:sz w:val="24"/>
          <w:szCs w:val="24"/>
        </w:rPr>
        <w:t xml:space="preserve">Гарантии по недопущению действий коррупционного характера </w:t>
      </w:r>
    </w:p>
    <w:p w:rsidR="00E3609F" w:rsidRPr="00BF6348" w:rsidRDefault="00E3609F" w:rsidP="00E3609F">
      <w:pPr>
        <w:pStyle w:val="13"/>
        <w:ind w:left="0"/>
        <w:jc w:val="both"/>
        <w:rPr>
          <w:sz w:val="24"/>
          <w:szCs w:val="24"/>
        </w:rPr>
      </w:pPr>
    </w:p>
    <w:p w:rsidR="00E3609F" w:rsidRPr="00BF6348" w:rsidRDefault="00E3609F" w:rsidP="00E3609F">
      <w:pPr>
        <w:pStyle w:val="13"/>
        <w:numPr>
          <w:ilvl w:val="0"/>
          <w:numId w:val="4"/>
        </w:numPr>
        <w:ind w:left="0" w:firstLine="709"/>
        <w:jc w:val="both"/>
        <w:rPr>
          <w:sz w:val="24"/>
        </w:rPr>
      </w:pPr>
      <w:r w:rsidRPr="00BF6348">
        <w:rPr>
          <w:sz w:val="24"/>
        </w:rPr>
        <w:t>Реализуя принятые ПАО Сбербанк (далее по тексту – Банк) политики по противодействию коррупции и управлению конфликтом интересов</w:t>
      </w:r>
      <w:r w:rsidRPr="00BF6348">
        <w:rPr>
          <w:rStyle w:val="af3"/>
          <w:sz w:val="24"/>
        </w:rPr>
        <w:footnoteReference w:id="7"/>
      </w:r>
      <w:r w:rsidRPr="00BF6348">
        <w:rPr>
          <w:sz w:val="24"/>
        </w:rPr>
        <w:t xml:space="preserve"> и сознавая свою ответственность в укреплении конкурентных отношений и неприятие всех форм коррупции</w:t>
      </w:r>
      <w:r w:rsidRPr="00BF6348">
        <w:rPr>
          <w:rStyle w:val="af3"/>
          <w:sz w:val="24"/>
        </w:rPr>
        <w:footnoteReference w:id="8"/>
      </w:r>
      <w:r w:rsidRPr="00BF6348">
        <w:rPr>
          <w:sz w:val="24"/>
        </w:rPr>
        <w:t>, _____________</w:t>
      </w:r>
      <w:r w:rsidRPr="00BF6348">
        <w:rPr>
          <w:sz w:val="16"/>
        </w:rPr>
        <w:t xml:space="preserve"> </w:t>
      </w:r>
      <w:r w:rsidRPr="00BF634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F6348" w:rsidDel="000D5BBB">
        <w:rPr>
          <w:sz w:val="24"/>
        </w:rPr>
        <w:t xml:space="preserve"> </w:t>
      </w:r>
      <w:r w:rsidRPr="00BF6348">
        <w:rPr>
          <w:sz w:val="24"/>
        </w:rPr>
        <w:t xml:space="preserve">следующих </w:t>
      </w:r>
      <w:r w:rsidRPr="00BF6348">
        <w:rPr>
          <w:b/>
          <w:sz w:val="24"/>
        </w:rPr>
        <w:t>принципов</w:t>
      </w:r>
      <w:r w:rsidRPr="00BF6348">
        <w:rPr>
          <w:sz w:val="24"/>
        </w:rPr>
        <w:t>:</w:t>
      </w:r>
    </w:p>
    <w:p w:rsidR="00E3609F" w:rsidRPr="00BF6348" w:rsidRDefault="00E3609F" w:rsidP="00E3609F">
      <w:pPr>
        <w:widowControl/>
        <w:numPr>
          <w:ilvl w:val="0"/>
          <w:numId w:val="1"/>
        </w:numPr>
        <w:ind w:left="0" w:firstLine="709"/>
        <w:jc w:val="both"/>
        <w:rPr>
          <w:sz w:val="24"/>
        </w:rPr>
      </w:pPr>
      <w:r w:rsidRPr="00BF6348">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3609F" w:rsidRPr="00BF6348" w:rsidRDefault="00E3609F" w:rsidP="00E3609F">
      <w:pPr>
        <w:pStyle w:val="13"/>
        <w:numPr>
          <w:ilvl w:val="0"/>
          <w:numId w:val="1"/>
        </w:numPr>
        <w:ind w:left="0" w:firstLine="709"/>
        <w:jc w:val="both"/>
        <w:rPr>
          <w:sz w:val="24"/>
        </w:rPr>
      </w:pPr>
      <w:r w:rsidRPr="00BF634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3609F" w:rsidRPr="00BF6348" w:rsidRDefault="00E3609F" w:rsidP="00E3609F">
      <w:pPr>
        <w:pStyle w:val="13"/>
        <w:numPr>
          <w:ilvl w:val="0"/>
          <w:numId w:val="1"/>
        </w:numPr>
        <w:ind w:left="0" w:firstLine="709"/>
        <w:jc w:val="both"/>
        <w:rPr>
          <w:sz w:val="24"/>
        </w:rPr>
      </w:pPr>
      <w:r w:rsidRPr="00BF634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E3609F" w:rsidRPr="00BF6348" w:rsidRDefault="00E3609F" w:rsidP="00E3609F">
      <w:pPr>
        <w:pStyle w:val="13"/>
        <w:numPr>
          <w:ilvl w:val="0"/>
          <w:numId w:val="1"/>
        </w:numPr>
        <w:ind w:left="0" w:firstLine="709"/>
        <w:jc w:val="both"/>
        <w:rPr>
          <w:sz w:val="24"/>
        </w:rPr>
      </w:pPr>
      <w:r w:rsidRPr="00BF634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E3609F" w:rsidRPr="00BF6348" w:rsidRDefault="00E3609F" w:rsidP="00E3609F">
      <w:pPr>
        <w:pStyle w:val="13"/>
        <w:numPr>
          <w:ilvl w:val="0"/>
          <w:numId w:val="1"/>
        </w:numPr>
        <w:ind w:left="0" w:firstLine="709"/>
        <w:jc w:val="both"/>
        <w:rPr>
          <w:sz w:val="24"/>
        </w:rPr>
      </w:pPr>
      <w:r w:rsidRPr="00BF6348">
        <w:rPr>
          <w:sz w:val="24"/>
        </w:rPr>
        <w:t xml:space="preserve">внедрение лучших практик реализации антикоррупционных программ и деловое сотрудничество в этой области. </w:t>
      </w:r>
    </w:p>
    <w:p w:rsidR="00E3609F" w:rsidRPr="00BF6348" w:rsidRDefault="00E3609F" w:rsidP="00E3609F">
      <w:pPr>
        <w:pStyle w:val="13"/>
        <w:numPr>
          <w:ilvl w:val="0"/>
          <w:numId w:val="4"/>
        </w:numPr>
        <w:ind w:left="0" w:firstLine="709"/>
        <w:jc w:val="both"/>
        <w:rPr>
          <w:sz w:val="24"/>
        </w:rPr>
      </w:pPr>
      <w:r w:rsidRPr="00BF634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F6348">
        <w:t xml:space="preserve"> </w:t>
      </w:r>
      <w:r w:rsidRPr="00BF6348">
        <w:rPr>
          <w:sz w:val="24"/>
        </w:rPr>
        <w:t xml:space="preserve">или индивидуальный предприниматель), вместе именуемые Стороны, принимают на себя следующие </w:t>
      </w:r>
      <w:r w:rsidRPr="00BF6348">
        <w:rPr>
          <w:b/>
          <w:sz w:val="24"/>
        </w:rPr>
        <w:t>обязательства</w:t>
      </w:r>
      <w:r w:rsidRPr="00BF6348">
        <w:rPr>
          <w:sz w:val="24"/>
        </w:rPr>
        <w:t>:</w:t>
      </w:r>
    </w:p>
    <w:p w:rsidR="00E3609F" w:rsidRPr="00BF6348" w:rsidRDefault="00E3609F" w:rsidP="00E3609F">
      <w:pPr>
        <w:pStyle w:val="13"/>
        <w:numPr>
          <w:ilvl w:val="1"/>
          <w:numId w:val="4"/>
        </w:numPr>
        <w:ind w:left="0" w:firstLine="709"/>
        <w:jc w:val="both"/>
        <w:rPr>
          <w:sz w:val="24"/>
        </w:rPr>
      </w:pPr>
      <w:r w:rsidRPr="00BF634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E3609F" w:rsidRPr="00BF6348" w:rsidRDefault="00E3609F" w:rsidP="00E3609F">
      <w:pPr>
        <w:pStyle w:val="13"/>
        <w:numPr>
          <w:ilvl w:val="1"/>
          <w:numId w:val="4"/>
        </w:numPr>
        <w:ind w:left="0" w:firstLine="709"/>
        <w:jc w:val="both"/>
        <w:rPr>
          <w:sz w:val="24"/>
        </w:rPr>
      </w:pPr>
      <w:r w:rsidRPr="00BF634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3609F" w:rsidRPr="00BF6348" w:rsidRDefault="00E3609F" w:rsidP="00E3609F">
      <w:pPr>
        <w:pStyle w:val="13"/>
        <w:numPr>
          <w:ilvl w:val="1"/>
          <w:numId w:val="4"/>
        </w:numPr>
        <w:ind w:left="0" w:firstLine="709"/>
        <w:jc w:val="both"/>
        <w:rPr>
          <w:sz w:val="24"/>
        </w:rPr>
      </w:pPr>
      <w:r w:rsidRPr="00BF6348">
        <w:rPr>
          <w:sz w:val="24"/>
        </w:rPr>
        <w:t>Стороны не должны совершать действия (бездействие), создающие угрозу возникновения конфликта интересов</w:t>
      </w:r>
      <w:r w:rsidRPr="00BF6348">
        <w:rPr>
          <w:rStyle w:val="af3"/>
          <w:sz w:val="24"/>
        </w:rPr>
        <w:footnoteReference w:id="9"/>
      </w:r>
      <w:r w:rsidRPr="00BF634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E3609F" w:rsidRPr="00BF6348" w:rsidRDefault="00E3609F" w:rsidP="00E3609F">
      <w:pPr>
        <w:pStyle w:val="13"/>
        <w:numPr>
          <w:ilvl w:val="1"/>
          <w:numId w:val="4"/>
        </w:numPr>
        <w:ind w:left="0" w:firstLine="709"/>
        <w:jc w:val="both"/>
        <w:rPr>
          <w:sz w:val="24"/>
        </w:rPr>
      </w:pPr>
      <w:r w:rsidRPr="00BF6348">
        <w:rPr>
          <w:rStyle w:val="af3"/>
          <w:sz w:val="24"/>
        </w:rPr>
        <w:footnoteReference w:id="10"/>
      </w:r>
      <w:r w:rsidRPr="00BF634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E3609F" w:rsidRPr="00BF6348" w:rsidRDefault="00E3609F" w:rsidP="00E3609F">
      <w:pPr>
        <w:pStyle w:val="13"/>
        <w:ind w:left="0" w:firstLine="709"/>
        <w:jc w:val="both"/>
        <w:rPr>
          <w:sz w:val="24"/>
        </w:rPr>
      </w:pPr>
      <w:r w:rsidRPr="00BF634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3609F" w:rsidRPr="00BF6348" w:rsidRDefault="00E3609F" w:rsidP="00E3609F">
      <w:pPr>
        <w:pStyle w:val="13"/>
        <w:ind w:left="0" w:firstLine="709"/>
        <w:jc w:val="both"/>
        <w:rPr>
          <w:sz w:val="24"/>
        </w:rPr>
      </w:pPr>
      <w:r w:rsidRPr="00BF634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F6348">
        <w:t xml:space="preserve"> </w:t>
      </w:r>
      <w:r w:rsidRPr="00BF6348">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E3609F" w:rsidRPr="00BF6348" w:rsidRDefault="00E3609F" w:rsidP="00E3609F">
      <w:pPr>
        <w:pStyle w:val="13"/>
        <w:numPr>
          <w:ilvl w:val="1"/>
          <w:numId w:val="4"/>
        </w:numPr>
        <w:ind w:left="0" w:firstLine="709"/>
        <w:jc w:val="both"/>
        <w:rPr>
          <w:sz w:val="24"/>
          <w:szCs w:val="24"/>
        </w:rPr>
      </w:pPr>
      <w:r w:rsidRPr="00BF6348">
        <w:rPr>
          <w:sz w:val="24"/>
        </w:rPr>
        <w:t>Участник обязан</w:t>
      </w:r>
      <w:r w:rsidRPr="00BF6348">
        <w:t xml:space="preserve"> </w:t>
      </w:r>
      <w:r w:rsidRPr="00BF634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F634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E3609F" w:rsidRPr="00BF6348" w:rsidRDefault="00E3609F" w:rsidP="00E3609F">
      <w:pPr>
        <w:pStyle w:val="13"/>
        <w:ind w:left="0" w:firstLine="709"/>
        <w:jc w:val="both"/>
        <w:rPr>
          <w:sz w:val="24"/>
          <w:szCs w:val="24"/>
        </w:rPr>
      </w:pPr>
      <w:r w:rsidRPr="00BF634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E3609F" w:rsidRPr="00BF6348" w:rsidRDefault="00E3609F" w:rsidP="00E3609F">
      <w:pPr>
        <w:pStyle w:val="13"/>
        <w:ind w:left="0" w:firstLine="709"/>
        <w:jc w:val="both"/>
        <w:rPr>
          <w:sz w:val="24"/>
        </w:rPr>
      </w:pPr>
      <w:r w:rsidRPr="00BF634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E3609F" w:rsidRPr="00BF6348" w:rsidRDefault="00E3609F" w:rsidP="00E3609F">
      <w:pPr>
        <w:pStyle w:val="13"/>
        <w:numPr>
          <w:ilvl w:val="1"/>
          <w:numId w:val="4"/>
        </w:numPr>
        <w:ind w:left="0" w:firstLine="709"/>
        <w:jc w:val="both"/>
        <w:rPr>
          <w:sz w:val="24"/>
        </w:rPr>
      </w:pPr>
      <w:r w:rsidRPr="00BF634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E3609F" w:rsidRPr="00BF6348" w:rsidRDefault="00E3609F" w:rsidP="00E3609F">
      <w:pPr>
        <w:pStyle w:val="13"/>
        <w:numPr>
          <w:ilvl w:val="1"/>
          <w:numId w:val="4"/>
        </w:numPr>
        <w:ind w:left="0" w:firstLine="709"/>
        <w:jc w:val="both"/>
        <w:rPr>
          <w:sz w:val="24"/>
        </w:rPr>
      </w:pPr>
      <w:r w:rsidRPr="00BF6348">
        <w:rPr>
          <w:sz w:val="24"/>
        </w:rPr>
        <w:t>Заказчик вправе при установлении, изменении, расторжении договорных отношений</w:t>
      </w:r>
      <w:r w:rsidRPr="00BF6348" w:rsidDel="00ED2855">
        <w:rPr>
          <w:sz w:val="24"/>
        </w:rPr>
        <w:t xml:space="preserve"> </w:t>
      </w:r>
      <w:r w:rsidRPr="00BF6348">
        <w:rPr>
          <w:sz w:val="24"/>
        </w:rPr>
        <w:t>учитывать фактор несоблюдения Участником антикоррупционных обязательств,</w:t>
      </w:r>
      <w:r w:rsidRPr="00BF6348" w:rsidDel="00ED2855">
        <w:rPr>
          <w:sz w:val="24"/>
        </w:rPr>
        <w:t xml:space="preserve"> </w:t>
      </w:r>
      <w:r w:rsidRPr="00BF6348">
        <w:rPr>
          <w:sz w:val="24"/>
        </w:rPr>
        <w:t>а также степень неприятия Участником коррупции при ведении предпринимательской деятельности.</w:t>
      </w:r>
    </w:p>
    <w:p w:rsidR="00E3609F" w:rsidRPr="00BF6348" w:rsidRDefault="00E3609F" w:rsidP="00E3609F">
      <w:pPr>
        <w:pStyle w:val="13"/>
        <w:ind w:left="0"/>
        <w:jc w:val="both"/>
        <w:rPr>
          <w:sz w:val="24"/>
        </w:rPr>
      </w:pPr>
    </w:p>
    <w:tbl>
      <w:tblPr>
        <w:tblW w:w="0" w:type="auto"/>
        <w:tblLook w:val="00A0" w:firstRow="1" w:lastRow="0" w:firstColumn="1" w:lastColumn="0" w:noHBand="0" w:noVBand="0"/>
      </w:tblPr>
      <w:tblGrid>
        <w:gridCol w:w="4788"/>
        <w:gridCol w:w="360"/>
        <w:gridCol w:w="3960"/>
      </w:tblGrid>
      <w:tr w:rsidR="00E3609F" w:rsidRPr="00BF6348" w:rsidTr="008B69D9">
        <w:tc>
          <w:tcPr>
            <w:tcW w:w="4788" w:type="dxa"/>
            <w:shd w:val="clear" w:color="auto" w:fill="auto"/>
          </w:tcPr>
          <w:p w:rsidR="00E3609F" w:rsidRPr="00BF6348" w:rsidRDefault="00E3609F" w:rsidP="008B69D9">
            <w:pPr>
              <w:tabs>
                <w:tab w:val="left" w:pos="2835"/>
              </w:tabs>
              <w:snapToGrid w:val="0"/>
              <w:contextualSpacing/>
              <w:jc w:val="both"/>
              <w:rPr>
                <w:b/>
                <w:sz w:val="24"/>
                <w:szCs w:val="24"/>
              </w:rPr>
            </w:pPr>
            <w:r w:rsidRPr="00BF6348">
              <w:rPr>
                <w:b/>
                <w:sz w:val="24"/>
                <w:szCs w:val="24"/>
              </w:rPr>
              <w:t>От Покупателя:</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b/>
                <w:sz w:val="24"/>
                <w:szCs w:val="24"/>
              </w:rPr>
            </w:pPr>
            <w:r w:rsidRPr="00BF6348">
              <w:rPr>
                <w:b/>
                <w:sz w:val="24"/>
                <w:szCs w:val="24"/>
              </w:rPr>
              <w:t>От Продавца:</w:t>
            </w:r>
          </w:p>
        </w:tc>
      </w:tr>
      <w:tr w:rsidR="00E3609F" w:rsidRPr="00864491" w:rsidTr="008B69D9">
        <w:tc>
          <w:tcPr>
            <w:tcW w:w="4788"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Должность</w:t>
            </w:r>
          </w:p>
          <w:p w:rsidR="00E3609F" w:rsidRPr="00BF6348" w:rsidRDefault="00E3609F" w:rsidP="008B69D9">
            <w:pPr>
              <w:tabs>
                <w:tab w:val="left" w:pos="2835"/>
              </w:tabs>
              <w:snapToGrid w:val="0"/>
              <w:contextualSpacing/>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________________ Ф.И.О.</w:t>
            </w:r>
          </w:p>
          <w:p w:rsidR="00E3609F" w:rsidRPr="00BF6348" w:rsidRDefault="00E3609F" w:rsidP="008B69D9">
            <w:pPr>
              <w:tabs>
                <w:tab w:val="left" w:pos="2835"/>
              </w:tabs>
              <w:snapToGrid w:val="0"/>
              <w:contextualSpacing/>
              <w:jc w:val="both"/>
              <w:rPr>
                <w:sz w:val="24"/>
                <w:szCs w:val="24"/>
              </w:rPr>
            </w:pPr>
            <w:r w:rsidRPr="00BF6348">
              <w:rPr>
                <w:sz w:val="24"/>
                <w:szCs w:val="24"/>
              </w:rPr>
              <w:t>м.п.</w:t>
            </w:r>
          </w:p>
        </w:tc>
        <w:tc>
          <w:tcPr>
            <w:tcW w:w="360" w:type="dxa"/>
            <w:shd w:val="clear" w:color="auto" w:fill="auto"/>
          </w:tcPr>
          <w:p w:rsidR="00E3609F" w:rsidRPr="00BF6348" w:rsidRDefault="00E3609F" w:rsidP="008B69D9">
            <w:pPr>
              <w:tabs>
                <w:tab w:val="left" w:pos="2835"/>
              </w:tabs>
              <w:snapToGrid w:val="0"/>
              <w:ind w:firstLine="360"/>
              <w:contextualSpacing/>
              <w:jc w:val="both"/>
              <w:rPr>
                <w:sz w:val="24"/>
                <w:szCs w:val="24"/>
              </w:rPr>
            </w:pPr>
          </w:p>
        </w:tc>
        <w:tc>
          <w:tcPr>
            <w:tcW w:w="3960" w:type="dxa"/>
            <w:shd w:val="clear" w:color="auto" w:fill="auto"/>
          </w:tcPr>
          <w:p w:rsidR="00E3609F" w:rsidRPr="00BF6348" w:rsidRDefault="00E3609F" w:rsidP="008B69D9">
            <w:pPr>
              <w:tabs>
                <w:tab w:val="left" w:pos="2835"/>
              </w:tabs>
              <w:snapToGrid w:val="0"/>
              <w:contextualSpacing/>
              <w:rPr>
                <w:sz w:val="24"/>
                <w:szCs w:val="24"/>
              </w:rPr>
            </w:pPr>
            <w:r w:rsidRPr="00BF6348">
              <w:rPr>
                <w:sz w:val="24"/>
                <w:szCs w:val="24"/>
              </w:rPr>
              <w:t>Заместитель управляющего</w:t>
            </w:r>
          </w:p>
          <w:p w:rsidR="00E3609F" w:rsidRPr="00BF6348" w:rsidRDefault="00E3609F" w:rsidP="008B69D9">
            <w:pPr>
              <w:tabs>
                <w:tab w:val="left" w:pos="2835"/>
              </w:tabs>
              <w:snapToGrid w:val="0"/>
              <w:contextualSpacing/>
              <w:rPr>
                <w:sz w:val="24"/>
                <w:szCs w:val="24"/>
              </w:rPr>
            </w:pPr>
            <w:r w:rsidRPr="00BF6348">
              <w:rPr>
                <w:sz w:val="24"/>
                <w:szCs w:val="24"/>
              </w:rPr>
              <w:t>-руководитель РСЦ</w:t>
            </w: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right"/>
              <w:rPr>
                <w:sz w:val="24"/>
                <w:szCs w:val="24"/>
              </w:rPr>
            </w:pPr>
          </w:p>
          <w:p w:rsidR="00E3609F" w:rsidRPr="00BF6348" w:rsidRDefault="00E3609F" w:rsidP="008B69D9">
            <w:pPr>
              <w:tabs>
                <w:tab w:val="left" w:pos="2835"/>
              </w:tabs>
              <w:snapToGrid w:val="0"/>
              <w:contextualSpacing/>
              <w:jc w:val="both"/>
              <w:rPr>
                <w:sz w:val="24"/>
                <w:szCs w:val="24"/>
              </w:rPr>
            </w:pPr>
            <w:r w:rsidRPr="00BF6348">
              <w:rPr>
                <w:sz w:val="24"/>
                <w:szCs w:val="24"/>
              </w:rPr>
              <w:t>______________/ В.В. Казарбин /</w:t>
            </w:r>
          </w:p>
          <w:p w:rsidR="00E3609F" w:rsidRPr="00864491" w:rsidRDefault="00E3609F" w:rsidP="008B69D9">
            <w:pPr>
              <w:tabs>
                <w:tab w:val="left" w:pos="2835"/>
              </w:tabs>
              <w:snapToGrid w:val="0"/>
              <w:contextualSpacing/>
              <w:rPr>
                <w:sz w:val="24"/>
                <w:szCs w:val="24"/>
              </w:rPr>
            </w:pPr>
            <w:r w:rsidRPr="00BF6348">
              <w:rPr>
                <w:sz w:val="24"/>
                <w:szCs w:val="24"/>
              </w:rPr>
              <w:t>м.п.</w:t>
            </w:r>
          </w:p>
        </w:tc>
      </w:tr>
    </w:tbl>
    <w:p w:rsidR="00E3609F" w:rsidRPr="00864491" w:rsidRDefault="00E3609F" w:rsidP="00E3609F">
      <w:pPr>
        <w:pStyle w:val="13"/>
        <w:ind w:left="0"/>
        <w:jc w:val="both"/>
        <w:rPr>
          <w:sz w:val="24"/>
        </w:rPr>
      </w:pPr>
    </w:p>
    <w:p w:rsidR="00E3609F" w:rsidRPr="00930A8B" w:rsidRDefault="00E3609F" w:rsidP="00E3609F">
      <w:pPr>
        <w:rPr>
          <w:sz w:val="24"/>
        </w:rPr>
      </w:pPr>
    </w:p>
    <w:p w:rsidR="00E3609F" w:rsidRDefault="00E3609F" w:rsidP="00FB3329">
      <w:pPr>
        <w:snapToGrid w:val="0"/>
        <w:contextualSpacing/>
        <w:rPr>
          <w:sz w:val="24"/>
          <w:szCs w:val="24"/>
        </w:rPr>
      </w:pPr>
    </w:p>
    <w:sectPr w:rsidR="00E3609F" w:rsidSect="007952E7">
      <w:footerReference w:type="default" r:id="rId7"/>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F1" w:rsidRDefault="004D3CF1" w:rsidP="00FB3329">
      <w:r>
        <w:separator/>
      </w:r>
    </w:p>
  </w:endnote>
  <w:endnote w:type="continuationSeparator" w:id="0">
    <w:p w:rsidR="004D3CF1" w:rsidRDefault="004D3CF1" w:rsidP="00FB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28282"/>
      <w:docPartObj>
        <w:docPartGallery w:val="Page Numbers (Bottom of Page)"/>
        <w:docPartUnique/>
      </w:docPartObj>
    </w:sdtPr>
    <w:sdtEndPr/>
    <w:sdtContent>
      <w:p w:rsidR="008B69D9" w:rsidRDefault="008B69D9">
        <w:pPr>
          <w:pStyle w:val="afe"/>
          <w:jc w:val="center"/>
        </w:pPr>
        <w:r>
          <w:fldChar w:fldCharType="begin"/>
        </w:r>
        <w:r>
          <w:instrText xml:space="preserve"> PAGE   \* MERGEFORMAT </w:instrText>
        </w:r>
        <w:r>
          <w:fldChar w:fldCharType="separate"/>
        </w:r>
        <w:r w:rsidR="00F651BD">
          <w:rPr>
            <w:noProof/>
          </w:rPr>
          <w:t>2</w:t>
        </w:r>
        <w:r>
          <w:rPr>
            <w:noProof/>
          </w:rPr>
          <w:fldChar w:fldCharType="end"/>
        </w:r>
      </w:p>
    </w:sdtContent>
  </w:sdt>
  <w:p w:rsidR="008B69D9" w:rsidRDefault="008B69D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F1" w:rsidRDefault="004D3CF1" w:rsidP="00FB3329">
      <w:r>
        <w:separator/>
      </w:r>
    </w:p>
  </w:footnote>
  <w:footnote w:type="continuationSeparator" w:id="0">
    <w:p w:rsidR="004D3CF1" w:rsidRDefault="004D3CF1" w:rsidP="00FB3329">
      <w:r>
        <w:continuationSeparator/>
      </w:r>
    </w:p>
  </w:footnote>
  <w:footnote w:id="1">
    <w:p w:rsidR="008B69D9" w:rsidRPr="00A6567F" w:rsidRDefault="008B69D9" w:rsidP="006D6D8E">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а пункт 4.3. Договора необходимо исключить.</w:t>
      </w:r>
    </w:p>
  </w:footnote>
  <w:footnote w:id="2">
    <w:p w:rsidR="008B69D9" w:rsidRPr="00A6567F" w:rsidRDefault="008B69D9" w:rsidP="006D6D8E">
      <w:pPr>
        <w:pStyle w:val="a5"/>
        <w:jc w:val="both"/>
      </w:pPr>
      <w:r w:rsidRPr="00A6567F">
        <w:rPr>
          <w:rStyle w:val="af3"/>
        </w:rPr>
        <w:footnoteRef/>
      </w:r>
      <w:r w:rsidRPr="00A6567F">
        <w:t xml:space="preserve"> Указывается полное наименование кредитной организации.</w:t>
      </w:r>
    </w:p>
  </w:footnote>
  <w:footnote w:id="3">
    <w:p w:rsidR="008B69D9" w:rsidRPr="00A6567F" w:rsidRDefault="008B69D9" w:rsidP="006D6D8E">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
    <w:p w:rsidR="003B0E67" w:rsidRPr="00A6567F" w:rsidRDefault="003B0E67" w:rsidP="003B0E67">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
    <w:p w:rsidR="00C12F41" w:rsidRPr="00A6567F" w:rsidRDefault="00C12F41" w:rsidP="00C12F41">
      <w:pPr>
        <w:pStyle w:val="a5"/>
        <w:jc w:val="both"/>
      </w:pPr>
      <w:r w:rsidRPr="00A6567F">
        <w:rPr>
          <w:rStyle w:val="af3"/>
        </w:rPr>
        <w:footnoteRef/>
      </w:r>
      <w:r w:rsidRPr="00A6567F">
        <w:t xml:space="preserve"> </w:t>
      </w:r>
      <w:r>
        <w:t>Условие применимо если Кредитор и Продавец не совпадают</w:t>
      </w:r>
    </w:p>
  </w:footnote>
  <w:footnote w:id="6">
    <w:p w:rsidR="008B69D9" w:rsidRPr="001B6F8F" w:rsidRDefault="008B69D9" w:rsidP="00E606EA">
      <w:pPr>
        <w:pStyle w:val="a5"/>
        <w:jc w:val="both"/>
      </w:pPr>
      <w:r w:rsidRPr="00A6567F">
        <w:rPr>
          <w:rStyle w:val="af3"/>
        </w:rPr>
        <w:footnoteRef/>
      </w:r>
      <w:r w:rsidRPr="00A6567F">
        <w:t xml:space="preserve"> </w:t>
      </w:r>
      <w:r w:rsidRPr="001B6F8F">
        <w:t xml:space="preserve">В случае заключения договора с физическим лицом (не индивидуальным предпринимателем), п. </w:t>
      </w:r>
      <w:r>
        <w:t>11.5.</w:t>
      </w:r>
      <w:r w:rsidRPr="001B6F8F">
        <w:t xml:space="preserve"> Приложение «Гарантии по недопущению действий коррупционного характера» удалить</w:t>
      </w:r>
    </w:p>
  </w:footnote>
  <w:footnote w:id="7">
    <w:p w:rsidR="008B69D9" w:rsidRPr="001B6F8F" w:rsidRDefault="008B69D9" w:rsidP="00E3609F">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
    <w:p w:rsidR="008B69D9" w:rsidRPr="001B6F8F" w:rsidRDefault="008B69D9" w:rsidP="00E3609F">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
    <w:p w:rsidR="008B69D9" w:rsidRPr="001B6F8F" w:rsidRDefault="008B69D9" w:rsidP="00E3609F">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0">
    <w:p w:rsidR="008B69D9" w:rsidRPr="001B6F8F" w:rsidRDefault="008B69D9" w:rsidP="00E3609F">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8F2AD900"/>
    <w:lvl w:ilvl="0">
      <w:start w:val="1"/>
      <w:numFmt w:val="decimal"/>
      <w:lvlText w:val="%1."/>
      <w:lvlJc w:val="left"/>
      <w:pPr>
        <w:ind w:left="540" w:hanging="540"/>
      </w:pPr>
      <w:rPr>
        <w:rFonts w:hint="default"/>
        <w:b/>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29"/>
    <w:rsid w:val="0002408D"/>
    <w:rsid w:val="00033231"/>
    <w:rsid w:val="00034CE0"/>
    <w:rsid w:val="0005560B"/>
    <w:rsid w:val="000C4C91"/>
    <w:rsid w:val="000D01DA"/>
    <w:rsid w:val="001101F0"/>
    <w:rsid w:val="00117583"/>
    <w:rsid w:val="001452E8"/>
    <w:rsid w:val="001912AA"/>
    <w:rsid w:val="001A6C89"/>
    <w:rsid w:val="001B5C94"/>
    <w:rsid w:val="001D6F8B"/>
    <w:rsid w:val="00226889"/>
    <w:rsid w:val="002C7474"/>
    <w:rsid w:val="003057DE"/>
    <w:rsid w:val="0035720E"/>
    <w:rsid w:val="003617DA"/>
    <w:rsid w:val="003B0E67"/>
    <w:rsid w:val="003B49B7"/>
    <w:rsid w:val="003C44B3"/>
    <w:rsid w:val="003D23E1"/>
    <w:rsid w:val="003D3E19"/>
    <w:rsid w:val="003E71B3"/>
    <w:rsid w:val="004053BC"/>
    <w:rsid w:val="004D3CF1"/>
    <w:rsid w:val="004D7286"/>
    <w:rsid w:val="004E0681"/>
    <w:rsid w:val="005371AC"/>
    <w:rsid w:val="00546346"/>
    <w:rsid w:val="00565187"/>
    <w:rsid w:val="005A6820"/>
    <w:rsid w:val="005C1AF2"/>
    <w:rsid w:val="00642EA1"/>
    <w:rsid w:val="006661CE"/>
    <w:rsid w:val="006B4E37"/>
    <w:rsid w:val="006D6D8E"/>
    <w:rsid w:val="007014DE"/>
    <w:rsid w:val="00736B17"/>
    <w:rsid w:val="00760F24"/>
    <w:rsid w:val="00762936"/>
    <w:rsid w:val="007750D3"/>
    <w:rsid w:val="007952E7"/>
    <w:rsid w:val="007B04EA"/>
    <w:rsid w:val="00831221"/>
    <w:rsid w:val="00892092"/>
    <w:rsid w:val="008B69D9"/>
    <w:rsid w:val="0091267A"/>
    <w:rsid w:val="00915C22"/>
    <w:rsid w:val="00945EAB"/>
    <w:rsid w:val="00993B84"/>
    <w:rsid w:val="009C71B3"/>
    <w:rsid w:val="00A00C58"/>
    <w:rsid w:val="00A17AA6"/>
    <w:rsid w:val="00A31C84"/>
    <w:rsid w:val="00A36B03"/>
    <w:rsid w:val="00A401E6"/>
    <w:rsid w:val="00A569A4"/>
    <w:rsid w:val="00A8287F"/>
    <w:rsid w:val="00A86A08"/>
    <w:rsid w:val="00B220F6"/>
    <w:rsid w:val="00B60F6D"/>
    <w:rsid w:val="00BA3214"/>
    <w:rsid w:val="00BB434C"/>
    <w:rsid w:val="00BC5665"/>
    <w:rsid w:val="00BF6348"/>
    <w:rsid w:val="00C12F41"/>
    <w:rsid w:val="00C40AFB"/>
    <w:rsid w:val="00CB7950"/>
    <w:rsid w:val="00CC0DC7"/>
    <w:rsid w:val="00CE509E"/>
    <w:rsid w:val="00CF0781"/>
    <w:rsid w:val="00D07B71"/>
    <w:rsid w:val="00D1105C"/>
    <w:rsid w:val="00D27FCB"/>
    <w:rsid w:val="00D342D1"/>
    <w:rsid w:val="00D343E0"/>
    <w:rsid w:val="00D55941"/>
    <w:rsid w:val="00D85A04"/>
    <w:rsid w:val="00DF08A2"/>
    <w:rsid w:val="00E3609F"/>
    <w:rsid w:val="00E41F95"/>
    <w:rsid w:val="00E606EA"/>
    <w:rsid w:val="00F45B05"/>
    <w:rsid w:val="00F55A4F"/>
    <w:rsid w:val="00F651BD"/>
    <w:rsid w:val="00F70BB4"/>
    <w:rsid w:val="00F972A3"/>
    <w:rsid w:val="00FB3329"/>
    <w:rsid w:val="00FB5DB2"/>
    <w:rsid w:val="00FE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84EC1-ACAE-4BBD-A70F-2C243BC2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3329"/>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FB332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FB332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FB332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B3329"/>
    <w:rPr>
      <w:rFonts w:ascii="Times New Roman" w:eastAsia="Times New Roman" w:hAnsi="Times New Roman" w:cs="Times New Roman"/>
      <w:b/>
      <w:sz w:val="24"/>
      <w:szCs w:val="20"/>
    </w:rPr>
  </w:style>
  <w:style w:type="character" w:customStyle="1" w:styleId="50">
    <w:name w:val="Заголовок 5 Знак"/>
    <w:basedOn w:val="a2"/>
    <w:link w:val="5"/>
    <w:uiPriority w:val="9"/>
    <w:semiHidden/>
    <w:rsid w:val="00FB3329"/>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FB332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FB332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FB3329"/>
    <w:rPr>
      <w:rFonts w:ascii="Times New Roman" w:eastAsia="Times New Roman" w:hAnsi="Times New Roman" w:cs="Times New Roman"/>
      <w:sz w:val="20"/>
      <w:szCs w:val="20"/>
    </w:rPr>
  </w:style>
  <w:style w:type="paragraph" w:styleId="a7">
    <w:name w:val="annotation text"/>
    <w:basedOn w:val="a1"/>
    <w:link w:val="a8"/>
    <w:uiPriority w:val="99"/>
    <w:unhideWhenUsed/>
    <w:rsid w:val="00FB3329"/>
  </w:style>
  <w:style w:type="character" w:customStyle="1" w:styleId="a8">
    <w:name w:val="Текст примечания Знак"/>
    <w:basedOn w:val="a2"/>
    <w:link w:val="a7"/>
    <w:uiPriority w:val="99"/>
    <w:rsid w:val="00FB3329"/>
    <w:rPr>
      <w:rFonts w:ascii="Times New Roman" w:eastAsia="Times New Roman" w:hAnsi="Times New Roman" w:cs="Times New Roman"/>
      <w:sz w:val="20"/>
      <w:szCs w:val="20"/>
    </w:rPr>
  </w:style>
  <w:style w:type="paragraph" w:styleId="a9">
    <w:name w:val="header"/>
    <w:basedOn w:val="a1"/>
    <w:link w:val="aa"/>
    <w:uiPriority w:val="99"/>
    <w:unhideWhenUsed/>
    <w:rsid w:val="00FB3329"/>
    <w:pPr>
      <w:tabs>
        <w:tab w:val="center" w:pos="4153"/>
        <w:tab w:val="right" w:pos="8306"/>
      </w:tabs>
    </w:pPr>
  </w:style>
  <w:style w:type="character" w:customStyle="1" w:styleId="aa">
    <w:name w:val="Верхний колонтитул Знак"/>
    <w:basedOn w:val="a2"/>
    <w:link w:val="a9"/>
    <w:uiPriority w:val="99"/>
    <w:rsid w:val="00FB3329"/>
    <w:rPr>
      <w:rFonts w:ascii="Times New Roman" w:eastAsia="Times New Roman" w:hAnsi="Times New Roman" w:cs="Times New Roman"/>
      <w:sz w:val="20"/>
      <w:szCs w:val="20"/>
    </w:rPr>
  </w:style>
  <w:style w:type="paragraph" w:styleId="ab">
    <w:name w:val="Body Text"/>
    <w:basedOn w:val="a1"/>
    <w:link w:val="ac"/>
    <w:uiPriority w:val="99"/>
    <w:unhideWhenUsed/>
    <w:rsid w:val="00FB3329"/>
    <w:pPr>
      <w:jc w:val="both"/>
    </w:pPr>
    <w:rPr>
      <w:sz w:val="24"/>
    </w:rPr>
  </w:style>
  <w:style w:type="character" w:customStyle="1" w:styleId="ac">
    <w:name w:val="Основной текст Знак"/>
    <w:basedOn w:val="a2"/>
    <w:link w:val="ab"/>
    <w:uiPriority w:val="99"/>
    <w:rsid w:val="00FB3329"/>
    <w:rPr>
      <w:rFonts w:ascii="Times New Roman" w:eastAsia="Times New Roman" w:hAnsi="Times New Roman" w:cs="Times New Roman"/>
      <w:sz w:val="24"/>
      <w:szCs w:val="20"/>
    </w:rPr>
  </w:style>
  <w:style w:type="paragraph" w:styleId="ad">
    <w:name w:val="Body Text Indent"/>
    <w:basedOn w:val="a1"/>
    <w:link w:val="ae"/>
    <w:uiPriority w:val="99"/>
    <w:unhideWhenUsed/>
    <w:rsid w:val="00FB3329"/>
    <w:pPr>
      <w:ind w:firstLine="720"/>
      <w:jc w:val="both"/>
    </w:pPr>
    <w:rPr>
      <w:sz w:val="24"/>
    </w:rPr>
  </w:style>
  <w:style w:type="character" w:customStyle="1" w:styleId="ae">
    <w:name w:val="Основной текст с отступом Знак"/>
    <w:basedOn w:val="a2"/>
    <w:link w:val="ad"/>
    <w:uiPriority w:val="99"/>
    <w:rsid w:val="00FB3329"/>
    <w:rPr>
      <w:rFonts w:ascii="Times New Roman" w:eastAsia="Times New Roman" w:hAnsi="Times New Roman" w:cs="Times New Roman"/>
      <w:sz w:val="24"/>
      <w:szCs w:val="20"/>
    </w:rPr>
  </w:style>
  <w:style w:type="paragraph" w:styleId="af">
    <w:name w:val="Plain Text"/>
    <w:basedOn w:val="a1"/>
    <w:link w:val="af0"/>
    <w:unhideWhenUsed/>
    <w:rsid w:val="00FB3329"/>
    <w:pPr>
      <w:widowControl/>
    </w:pPr>
    <w:rPr>
      <w:rFonts w:ascii="Courier New" w:hAnsi="Courier New"/>
    </w:rPr>
  </w:style>
  <w:style w:type="character" w:customStyle="1" w:styleId="af0">
    <w:name w:val="Текст Знак"/>
    <w:basedOn w:val="a2"/>
    <w:link w:val="af"/>
    <w:rsid w:val="00FB332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FB3329"/>
    <w:pPr>
      <w:ind w:left="720"/>
      <w:contextualSpacing/>
    </w:pPr>
  </w:style>
  <w:style w:type="paragraph" w:customStyle="1" w:styleId="12">
    <w:name w:val="Обычный1"/>
    <w:uiPriority w:val="99"/>
    <w:rsid w:val="00FB332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B3329"/>
    <w:pPr>
      <w:autoSpaceDE w:val="0"/>
      <w:autoSpaceDN w:val="0"/>
      <w:adjustRightInd w:val="0"/>
      <w:spacing w:line="307" w:lineRule="exact"/>
      <w:jc w:val="both"/>
    </w:pPr>
    <w:rPr>
      <w:sz w:val="24"/>
      <w:szCs w:val="24"/>
    </w:rPr>
  </w:style>
  <w:style w:type="character" w:styleId="af3">
    <w:name w:val="footnote reference"/>
    <w:uiPriority w:val="99"/>
    <w:unhideWhenUsed/>
    <w:rsid w:val="00FB3329"/>
    <w:rPr>
      <w:rFonts w:ascii="Times New Roman" w:hAnsi="Times New Roman" w:cs="Times New Roman" w:hint="default"/>
      <w:vertAlign w:val="superscript"/>
    </w:rPr>
  </w:style>
  <w:style w:type="character" w:customStyle="1" w:styleId="FontStyle36">
    <w:name w:val="Font Style36"/>
    <w:uiPriority w:val="99"/>
    <w:rsid w:val="00FB3329"/>
    <w:rPr>
      <w:rFonts w:ascii="Times New Roman" w:hAnsi="Times New Roman" w:cs="Times New Roman" w:hint="default"/>
      <w:sz w:val="20"/>
      <w:szCs w:val="20"/>
    </w:rPr>
  </w:style>
  <w:style w:type="paragraph" w:styleId="af4">
    <w:name w:val="Balloon Text"/>
    <w:basedOn w:val="a1"/>
    <w:link w:val="af5"/>
    <w:uiPriority w:val="99"/>
    <w:semiHidden/>
    <w:unhideWhenUsed/>
    <w:rsid w:val="00FB3329"/>
    <w:rPr>
      <w:rFonts w:ascii="Tahoma" w:hAnsi="Tahoma" w:cs="Tahoma"/>
      <w:sz w:val="16"/>
      <w:szCs w:val="16"/>
    </w:rPr>
  </w:style>
  <w:style w:type="character" w:customStyle="1" w:styleId="af5">
    <w:name w:val="Текст выноски Знак"/>
    <w:basedOn w:val="a2"/>
    <w:link w:val="af4"/>
    <w:uiPriority w:val="99"/>
    <w:semiHidden/>
    <w:rsid w:val="00FB3329"/>
    <w:rPr>
      <w:rFonts w:ascii="Tahoma" w:eastAsia="Times New Roman" w:hAnsi="Tahoma" w:cs="Tahoma"/>
      <w:sz w:val="16"/>
      <w:szCs w:val="16"/>
      <w:lang w:eastAsia="ru-RU"/>
    </w:rPr>
  </w:style>
  <w:style w:type="paragraph" w:styleId="af6">
    <w:name w:val="endnote text"/>
    <w:basedOn w:val="a1"/>
    <w:link w:val="af7"/>
    <w:uiPriority w:val="99"/>
    <w:semiHidden/>
    <w:unhideWhenUsed/>
    <w:rsid w:val="00FB3329"/>
  </w:style>
  <w:style w:type="character" w:customStyle="1" w:styleId="af7">
    <w:name w:val="Текст концевой сноски Знак"/>
    <w:basedOn w:val="a2"/>
    <w:link w:val="af6"/>
    <w:uiPriority w:val="99"/>
    <w:semiHidden/>
    <w:rsid w:val="00FB3329"/>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B3329"/>
    <w:rPr>
      <w:vertAlign w:val="superscript"/>
    </w:rPr>
  </w:style>
  <w:style w:type="paragraph" w:styleId="20">
    <w:name w:val="Body Text Indent 2"/>
    <w:basedOn w:val="a1"/>
    <w:link w:val="21"/>
    <w:uiPriority w:val="99"/>
    <w:semiHidden/>
    <w:unhideWhenUsed/>
    <w:rsid w:val="00FB3329"/>
    <w:pPr>
      <w:spacing w:after="120" w:line="480" w:lineRule="auto"/>
      <w:ind w:left="283"/>
    </w:pPr>
  </w:style>
  <w:style w:type="character" w:customStyle="1" w:styleId="21">
    <w:name w:val="Основной текст с отступом 2 Знак"/>
    <w:basedOn w:val="a2"/>
    <w:link w:val="20"/>
    <w:uiPriority w:val="99"/>
    <w:semiHidden/>
    <w:rsid w:val="00FB332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B3329"/>
    <w:pPr>
      <w:spacing w:after="120" w:line="480" w:lineRule="auto"/>
    </w:pPr>
  </w:style>
  <w:style w:type="character" w:customStyle="1" w:styleId="23">
    <w:name w:val="Основной текст 2 Знак"/>
    <w:basedOn w:val="a2"/>
    <w:link w:val="22"/>
    <w:uiPriority w:val="99"/>
    <w:semiHidden/>
    <w:rsid w:val="00FB3329"/>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FB3329"/>
    <w:rPr>
      <w:sz w:val="16"/>
      <w:szCs w:val="16"/>
    </w:rPr>
  </w:style>
  <w:style w:type="paragraph" w:styleId="afa">
    <w:name w:val="annotation subject"/>
    <w:basedOn w:val="a7"/>
    <w:next w:val="a7"/>
    <w:link w:val="afb"/>
    <w:uiPriority w:val="99"/>
    <w:semiHidden/>
    <w:unhideWhenUsed/>
    <w:rsid w:val="00FB3329"/>
    <w:rPr>
      <w:b/>
      <w:bCs/>
    </w:rPr>
  </w:style>
  <w:style w:type="character" w:customStyle="1" w:styleId="afb">
    <w:name w:val="Тема примечания Знак"/>
    <w:basedOn w:val="a8"/>
    <w:link w:val="afa"/>
    <w:uiPriority w:val="99"/>
    <w:semiHidden/>
    <w:rsid w:val="00FB3329"/>
    <w:rPr>
      <w:rFonts w:ascii="Times New Roman" w:eastAsia="Times New Roman" w:hAnsi="Times New Roman" w:cs="Times New Roman"/>
      <w:b/>
      <w:bCs/>
      <w:sz w:val="20"/>
      <w:szCs w:val="20"/>
      <w:lang w:eastAsia="ru-RU"/>
    </w:rPr>
  </w:style>
  <w:style w:type="paragraph" w:styleId="afc">
    <w:name w:val="Revision"/>
    <w:hidden/>
    <w:uiPriority w:val="99"/>
    <w:semiHidden/>
    <w:rsid w:val="00FB3329"/>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FB3329"/>
    <w:pPr>
      <w:widowControl/>
      <w:ind w:left="720"/>
      <w:contextualSpacing/>
    </w:pPr>
    <w:rPr>
      <w:rFonts w:eastAsia="Calibri"/>
    </w:rPr>
  </w:style>
  <w:style w:type="character" w:customStyle="1" w:styleId="blk3">
    <w:name w:val="blk3"/>
    <w:basedOn w:val="a2"/>
    <w:rsid w:val="00FB3329"/>
    <w:rPr>
      <w:vanish w:val="0"/>
      <w:webHidden w:val="0"/>
      <w:specVanish w:val="0"/>
    </w:rPr>
  </w:style>
  <w:style w:type="character" w:styleId="afd">
    <w:name w:val="Hyperlink"/>
    <w:uiPriority w:val="99"/>
    <w:unhideWhenUsed/>
    <w:rsid w:val="00FB3329"/>
    <w:rPr>
      <w:color w:val="0000FF"/>
      <w:u w:val="single"/>
    </w:rPr>
  </w:style>
  <w:style w:type="paragraph" w:styleId="afe">
    <w:name w:val="footer"/>
    <w:basedOn w:val="a1"/>
    <w:link w:val="aff"/>
    <w:uiPriority w:val="99"/>
    <w:unhideWhenUsed/>
    <w:rsid w:val="00FB3329"/>
    <w:pPr>
      <w:tabs>
        <w:tab w:val="center" w:pos="4677"/>
        <w:tab w:val="right" w:pos="9355"/>
      </w:tabs>
    </w:pPr>
  </w:style>
  <w:style w:type="character" w:customStyle="1" w:styleId="aff">
    <w:name w:val="Нижний колонтитул Знак"/>
    <w:basedOn w:val="a2"/>
    <w:link w:val="afe"/>
    <w:uiPriority w:val="99"/>
    <w:rsid w:val="00FB3329"/>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FB3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FB3329"/>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FB3329"/>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FB332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FB3329"/>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FB3329"/>
    <w:rPr>
      <w:rFonts w:ascii="Times New Roman" w:eastAsia="Times New Roman" w:hAnsi="Times New Roman" w:cs="Times New Roman"/>
      <w:sz w:val="20"/>
      <w:szCs w:val="20"/>
      <w:lang w:eastAsia="ru-RU"/>
    </w:rPr>
  </w:style>
  <w:style w:type="character" w:customStyle="1" w:styleId="FontStyle16">
    <w:name w:val="Font Style16"/>
    <w:rsid w:val="00FB3329"/>
    <w:rPr>
      <w:rFonts w:ascii="Times New Roman" w:hAnsi="Times New Roman" w:cs="Times New Roman" w:hint="default"/>
    </w:rPr>
  </w:style>
  <w:style w:type="paragraph" w:customStyle="1" w:styleId="aff0">
    <w:name w:val="Îáû÷íûé"/>
    <w:basedOn w:val="a1"/>
    <w:rsid w:val="00FB3329"/>
    <w:pPr>
      <w:widowControl/>
      <w:jc w:val="both"/>
    </w:pPr>
    <w:rPr>
      <w:rFonts w:ascii="Arial" w:eastAsiaTheme="minorHAnsi" w:hAnsi="Arial" w:cs="Arial"/>
      <w:sz w:val="24"/>
      <w:szCs w:val="24"/>
      <w:lang w:eastAsia="en-US"/>
    </w:rPr>
  </w:style>
  <w:style w:type="table" w:styleId="aff1">
    <w:name w:val="Table Grid"/>
    <w:basedOn w:val="a3"/>
    <w:uiPriority w:val="59"/>
    <w:rsid w:val="00FB33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B3329"/>
    <w:pPr>
      <w:widowControl/>
      <w:ind w:left="-142" w:right="-2" w:firstLine="720"/>
      <w:jc w:val="both"/>
    </w:pPr>
    <w:rPr>
      <w:sz w:val="24"/>
    </w:rPr>
  </w:style>
  <w:style w:type="paragraph" w:customStyle="1" w:styleId="a">
    <w:name w:val="Название документа"/>
    <w:basedOn w:val="a1"/>
    <w:rsid w:val="00FB3329"/>
    <w:pPr>
      <w:widowControl/>
      <w:numPr>
        <w:numId w:val="5"/>
      </w:numPr>
      <w:tabs>
        <w:tab w:val="left" w:pos="0"/>
      </w:tabs>
      <w:spacing w:before="60" w:after="400"/>
      <w:jc w:val="center"/>
    </w:pPr>
    <w:rPr>
      <w:b/>
      <w:bCs/>
      <w:caps/>
      <w:sz w:val="24"/>
    </w:rPr>
  </w:style>
  <w:style w:type="paragraph" w:customStyle="1" w:styleId="a0">
    <w:name w:val="Раздел"/>
    <w:basedOn w:val="aff3"/>
    <w:rsid w:val="00FB332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B3329"/>
    <w:pPr>
      <w:widowControl/>
      <w:numPr>
        <w:ilvl w:val="2"/>
        <w:numId w:val="5"/>
      </w:numPr>
      <w:spacing w:before="60" w:after="60"/>
      <w:jc w:val="both"/>
    </w:pPr>
    <w:rPr>
      <w:sz w:val="24"/>
    </w:rPr>
  </w:style>
  <w:style w:type="paragraph" w:customStyle="1" w:styleId="2">
    <w:name w:val="Статья 2"/>
    <w:basedOn w:val="a1"/>
    <w:rsid w:val="00FB3329"/>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FB3329"/>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FB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B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6113</Words>
  <Characters>34847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Шеронова Татьяна Николаевна</cp:lastModifiedBy>
  <cp:revision>2</cp:revision>
  <dcterms:created xsi:type="dcterms:W3CDTF">2020-05-18T11:19:00Z</dcterms:created>
  <dcterms:modified xsi:type="dcterms:W3CDTF">2020-05-18T11:19:00Z</dcterms:modified>
</cp:coreProperties>
</file>