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F66E" w14:textId="07BBC900" w:rsidR="0079447A" w:rsidRDefault="00287E6E" w:rsidP="007944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Pr="007320C3">
        <w:rPr>
          <w:rFonts w:ascii="Times New Roman" w:hAnsi="Times New Roman" w:cs="Times New Roman"/>
          <w:b/>
          <w:sz w:val="24"/>
          <w:szCs w:val="24"/>
        </w:rPr>
        <w:t>Акционерное общество «Российский аукционный дом</w:t>
      </w:r>
      <w:r>
        <w:rPr>
          <w:rFonts w:ascii="Times New Roman" w:hAnsi="Times New Roman" w:cs="Times New Roman"/>
          <w:b/>
          <w:sz w:val="24"/>
          <w:szCs w:val="24"/>
        </w:rPr>
        <w:t xml:space="preserve">» </w:t>
      </w:r>
      <w:r w:rsidRPr="003138B0">
        <w:rPr>
          <w:rFonts w:ascii="Times New Roman" w:hAnsi="Times New Roman" w:cs="Times New Roman"/>
          <w:b/>
          <w:sz w:val="24"/>
          <w:szCs w:val="24"/>
        </w:rPr>
        <w:t>сообщает о переносе даты</w:t>
      </w:r>
      <w:r>
        <w:rPr>
          <w:rFonts w:ascii="Times New Roman" w:hAnsi="Times New Roman" w:cs="Times New Roman"/>
          <w:b/>
          <w:sz w:val="24"/>
          <w:szCs w:val="24"/>
        </w:rPr>
        <w:t xml:space="preserve"> </w:t>
      </w:r>
      <w:r w:rsidR="0079447A">
        <w:rPr>
          <w:rFonts w:ascii="Times New Roman" w:hAnsi="Times New Roman" w:cs="Times New Roman"/>
          <w:b/>
          <w:sz w:val="24"/>
          <w:szCs w:val="24"/>
        </w:rPr>
        <w:t>проведения</w:t>
      </w:r>
      <w:r w:rsidR="0079447A" w:rsidRPr="00466398">
        <w:rPr>
          <w:rFonts w:ascii="Times New Roman" w:hAnsi="Times New Roman" w:cs="Times New Roman"/>
          <w:b/>
          <w:sz w:val="24"/>
          <w:szCs w:val="24"/>
        </w:rPr>
        <w:t xml:space="preserve"> </w:t>
      </w:r>
      <w:r w:rsidR="0079447A">
        <w:rPr>
          <w:rFonts w:ascii="Times New Roman" w:hAnsi="Times New Roman" w:cs="Times New Roman"/>
          <w:b/>
          <w:sz w:val="24"/>
          <w:szCs w:val="24"/>
        </w:rPr>
        <w:t xml:space="preserve">электронного </w:t>
      </w:r>
      <w:r w:rsidR="0079447A" w:rsidRPr="00466398">
        <w:rPr>
          <w:rFonts w:ascii="Times New Roman" w:hAnsi="Times New Roman" w:cs="Times New Roman"/>
          <w:b/>
          <w:sz w:val="24"/>
          <w:szCs w:val="24"/>
        </w:rPr>
        <w:t>аукцион</w:t>
      </w:r>
      <w:r w:rsidR="0079447A">
        <w:rPr>
          <w:rFonts w:ascii="Times New Roman" w:hAnsi="Times New Roman" w:cs="Times New Roman"/>
          <w:b/>
          <w:sz w:val="24"/>
          <w:szCs w:val="24"/>
        </w:rPr>
        <w:t>а</w:t>
      </w:r>
      <w:r w:rsidR="0079447A" w:rsidRPr="00466398">
        <w:rPr>
          <w:rFonts w:ascii="Times New Roman" w:hAnsi="Times New Roman" w:cs="Times New Roman"/>
          <w:b/>
          <w:sz w:val="24"/>
          <w:szCs w:val="24"/>
        </w:rPr>
        <w:t>,</w:t>
      </w:r>
      <w:r w:rsidR="0079447A" w:rsidRPr="00C60163">
        <w:rPr>
          <w:rFonts w:ascii="Times New Roman" w:hAnsi="Times New Roman" w:cs="Times New Roman"/>
          <w:b/>
          <w:sz w:val="24"/>
          <w:szCs w:val="24"/>
        </w:rPr>
        <w:t xml:space="preserve"> </w:t>
      </w:r>
      <w:r w:rsidR="007035AF" w:rsidRPr="007035AF">
        <w:rPr>
          <w:rFonts w:ascii="Times New Roman" w:hAnsi="Times New Roman" w:cs="Times New Roman"/>
          <w:b/>
          <w:sz w:val="24"/>
          <w:szCs w:val="24"/>
        </w:rPr>
        <w:t>открытого по составу участников и открытого по форме подачи предложений по цене, с применением метода повышения начальной цены («английский»),</w:t>
      </w:r>
      <w:r w:rsidR="0079447A" w:rsidRPr="008632AE">
        <w:rPr>
          <w:rFonts w:ascii="Times New Roman" w:hAnsi="Times New Roman" w:cs="Times New Roman"/>
          <w:b/>
          <w:sz w:val="24"/>
          <w:szCs w:val="24"/>
        </w:rPr>
        <w:t xml:space="preserve"> с </w:t>
      </w:r>
      <w:r w:rsidR="007035AF">
        <w:rPr>
          <w:rFonts w:ascii="Times New Roman" w:hAnsi="Times New Roman" w:cs="Times New Roman"/>
          <w:b/>
          <w:sz w:val="24"/>
          <w:szCs w:val="24"/>
        </w:rPr>
        <w:t>31</w:t>
      </w:r>
      <w:r w:rsidR="0079447A">
        <w:rPr>
          <w:rFonts w:ascii="Times New Roman" w:hAnsi="Times New Roman" w:cs="Times New Roman"/>
          <w:b/>
          <w:sz w:val="24"/>
          <w:szCs w:val="24"/>
        </w:rPr>
        <w:t>.0</w:t>
      </w:r>
      <w:r w:rsidR="007035AF">
        <w:rPr>
          <w:rFonts w:ascii="Times New Roman" w:hAnsi="Times New Roman" w:cs="Times New Roman"/>
          <w:b/>
          <w:sz w:val="24"/>
          <w:szCs w:val="24"/>
        </w:rPr>
        <w:t>7</w:t>
      </w:r>
      <w:r w:rsidR="0079447A" w:rsidRPr="008632AE">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8632AE">
        <w:rPr>
          <w:rFonts w:ascii="Times New Roman" w:hAnsi="Times New Roman" w:cs="Times New Roman"/>
          <w:b/>
          <w:sz w:val="24"/>
          <w:szCs w:val="24"/>
        </w:rPr>
        <w:t xml:space="preserve"> </w:t>
      </w:r>
      <w:r w:rsidR="0079447A">
        <w:rPr>
          <w:rFonts w:ascii="Times New Roman" w:hAnsi="Times New Roman" w:cs="Times New Roman"/>
          <w:b/>
          <w:sz w:val="24"/>
          <w:szCs w:val="24"/>
        </w:rPr>
        <w:t>с 1</w:t>
      </w:r>
      <w:r w:rsidR="007035AF">
        <w:rPr>
          <w:rFonts w:ascii="Times New Roman" w:hAnsi="Times New Roman" w:cs="Times New Roman"/>
          <w:b/>
          <w:sz w:val="24"/>
          <w:szCs w:val="24"/>
        </w:rPr>
        <w:t>0</w:t>
      </w:r>
      <w:r w:rsidR="0079447A">
        <w:rPr>
          <w:rFonts w:ascii="Times New Roman" w:hAnsi="Times New Roman" w:cs="Times New Roman"/>
          <w:b/>
          <w:sz w:val="24"/>
          <w:szCs w:val="24"/>
        </w:rPr>
        <w:t>.00 (</w:t>
      </w:r>
      <w:proofErr w:type="spellStart"/>
      <w:r w:rsidR="0079447A">
        <w:rPr>
          <w:rFonts w:ascii="Times New Roman" w:hAnsi="Times New Roman" w:cs="Times New Roman"/>
          <w:b/>
          <w:sz w:val="24"/>
          <w:szCs w:val="24"/>
        </w:rPr>
        <w:t>мск</w:t>
      </w:r>
      <w:proofErr w:type="spellEnd"/>
      <w:r w:rsidR="0079447A">
        <w:rPr>
          <w:rFonts w:ascii="Times New Roman" w:hAnsi="Times New Roman" w:cs="Times New Roman"/>
          <w:b/>
          <w:sz w:val="24"/>
          <w:szCs w:val="24"/>
        </w:rPr>
        <w:t xml:space="preserve">) на </w:t>
      </w:r>
      <w:r w:rsidR="007035AF">
        <w:rPr>
          <w:rFonts w:ascii="Times New Roman" w:hAnsi="Times New Roman" w:cs="Times New Roman"/>
          <w:b/>
          <w:sz w:val="24"/>
          <w:szCs w:val="24"/>
        </w:rPr>
        <w:t>30</w:t>
      </w:r>
      <w:r w:rsidR="0079447A" w:rsidRPr="000719C3">
        <w:rPr>
          <w:rFonts w:ascii="Times New Roman" w:hAnsi="Times New Roman" w:cs="Times New Roman"/>
          <w:b/>
          <w:sz w:val="24"/>
          <w:szCs w:val="24"/>
        </w:rPr>
        <w:t>.</w:t>
      </w:r>
      <w:r w:rsidR="0079447A">
        <w:rPr>
          <w:rFonts w:ascii="Times New Roman" w:hAnsi="Times New Roman" w:cs="Times New Roman"/>
          <w:b/>
          <w:sz w:val="24"/>
          <w:szCs w:val="24"/>
        </w:rPr>
        <w:t>0</w:t>
      </w:r>
      <w:r w:rsidR="007035AF">
        <w:rPr>
          <w:rFonts w:ascii="Times New Roman" w:hAnsi="Times New Roman" w:cs="Times New Roman"/>
          <w:b/>
          <w:sz w:val="24"/>
          <w:szCs w:val="24"/>
        </w:rPr>
        <w:t>9</w:t>
      </w:r>
      <w:r w:rsidR="0079447A" w:rsidRPr="000719C3">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0719C3">
        <w:rPr>
          <w:rFonts w:ascii="Times New Roman" w:hAnsi="Times New Roman" w:cs="Times New Roman"/>
          <w:b/>
          <w:sz w:val="24"/>
          <w:szCs w:val="24"/>
        </w:rPr>
        <w:t xml:space="preserve"> на</w:t>
      </w:r>
      <w:r w:rsidR="0079447A" w:rsidRPr="008632AE">
        <w:rPr>
          <w:rFonts w:ascii="Times New Roman" w:hAnsi="Times New Roman" w:cs="Times New Roman"/>
          <w:b/>
          <w:sz w:val="24"/>
          <w:szCs w:val="24"/>
        </w:rPr>
        <w:t xml:space="preserve"> </w:t>
      </w:r>
      <w:r w:rsidR="0079447A" w:rsidRPr="000C2152">
        <w:rPr>
          <w:rFonts w:ascii="Times New Roman" w:hAnsi="Times New Roman" w:cs="Times New Roman"/>
          <w:b/>
          <w:sz w:val="24"/>
          <w:szCs w:val="24"/>
        </w:rPr>
        <w:t>1</w:t>
      </w:r>
      <w:r w:rsidR="007035AF">
        <w:rPr>
          <w:rFonts w:ascii="Times New Roman" w:hAnsi="Times New Roman" w:cs="Times New Roman"/>
          <w:b/>
          <w:sz w:val="24"/>
          <w:szCs w:val="24"/>
        </w:rPr>
        <w:t>0</w:t>
      </w:r>
      <w:r w:rsidR="0079447A" w:rsidRPr="000C2152">
        <w:rPr>
          <w:rFonts w:ascii="Times New Roman" w:hAnsi="Times New Roman" w:cs="Times New Roman"/>
          <w:b/>
          <w:sz w:val="24"/>
          <w:szCs w:val="24"/>
        </w:rPr>
        <w:t>.00</w:t>
      </w:r>
      <w:r w:rsidR="0079447A">
        <w:rPr>
          <w:rFonts w:ascii="Times New Roman" w:hAnsi="Times New Roman" w:cs="Times New Roman"/>
          <w:b/>
          <w:sz w:val="24"/>
          <w:szCs w:val="24"/>
        </w:rPr>
        <w:t xml:space="preserve"> (</w:t>
      </w:r>
      <w:proofErr w:type="spellStart"/>
      <w:r w:rsidR="0079447A">
        <w:rPr>
          <w:rFonts w:ascii="Times New Roman" w:hAnsi="Times New Roman" w:cs="Times New Roman"/>
          <w:b/>
          <w:sz w:val="24"/>
          <w:szCs w:val="24"/>
        </w:rPr>
        <w:t>мск</w:t>
      </w:r>
      <w:proofErr w:type="spellEnd"/>
      <w:r w:rsidR="0079447A">
        <w:rPr>
          <w:rFonts w:ascii="Times New Roman" w:hAnsi="Times New Roman" w:cs="Times New Roman"/>
          <w:b/>
          <w:sz w:val="24"/>
          <w:szCs w:val="24"/>
        </w:rPr>
        <w:t xml:space="preserve">) </w:t>
      </w:r>
      <w:r w:rsidR="00B80245">
        <w:rPr>
          <w:rFonts w:ascii="Times New Roman" w:hAnsi="Times New Roman" w:cs="Times New Roman"/>
          <w:b/>
          <w:sz w:val="24"/>
          <w:szCs w:val="24"/>
        </w:rPr>
        <w:t xml:space="preserve">по </w:t>
      </w:r>
      <w:r w:rsidR="00E5343B">
        <w:rPr>
          <w:rFonts w:ascii="Times New Roman" w:hAnsi="Times New Roman" w:cs="Times New Roman"/>
          <w:b/>
          <w:sz w:val="24"/>
          <w:szCs w:val="24"/>
        </w:rPr>
        <w:t>Лоту №</w:t>
      </w:r>
      <w:r w:rsidR="00246581">
        <w:rPr>
          <w:rFonts w:ascii="Times New Roman" w:hAnsi="Times New Roman" w:cs="Times New Roman"/>
          <w:b/>
          <w:sz w:val="24"/>
          <w:szCs w:val="24"/>
        </w:rPr>
        <w:t>1</w:t>
      </w:r>
      <w:r w:rsidR="00E5343B">
        <w:rPr>
          <w:rFonts w:ascii="Times New Roman" w:hAnsi="Times New Roman" w:cs="Times New Roman"/>
          <w:b/>
          <w:sz w:val="24"/>
          <w:szCs w:val="24"/>
        </w:rPr>
        <w:t xml:space="preserve"> (</w:t>
      </w:r>
      <w:r w:rsidR="007035AF" w:rsidRPr="007035AF">
        <w:rPr>
          <w:rFonts w:ascii="Times New Roman" w:hAnsi="Times New Roman" w:cs="Times New Roman"/>
          <w:b/>
          <w:sz w:val="24"/>
          <w:szCs w:val="24"/>
        </w:rPr>
        <w:t>РАД-226499</w:t>
      </w:r>
      <w:r w:rsidR="00E5343B">
        <w:rPr>
          <w:rFonts w:ascii="Times New Roman" w:hAnsi="Times New Roman" w:cs="Times New Roman"/>
          <w:b/>
          <w:sz w:val="24"/>
          <w:szCs w:val="24"/>
        </w:rPr>
        <w:t>)</w:t>
      </w:r>
      <w:r w:rsidR="0079447A" w:rsidRPr="008632AE">
        <w:rPr>
          <w:rFonts w:ascii="Times New Roman" w:hAnsi="Times New Roman" w:cs="Times New Roman"/>
          <w:b/>
          <w:sz w:val="24"/>
          <w:szCs w:val="24"/>
        </w:rPr>
        <w:t>:</w:t>
      </w:r>
    </w:p>
    <w:p w14:paraId="3603B47A" w14:textId="77777777" w:rsidR="0079447A" w:rsidRPr="008632AE" w:rsidRDefault="0079447A" w:rsidP="0079447A">
      <w:pPr>
        <w:spacing w:after="0" w:line="240" w:lineRule="auto"/>
        <w:jc w:val="center"/>
        <w:rPr>
          <w:rFonts w:ascii="Times New Roman" w:hAnsi="Times New Roman" w:cs="Times New Roman"/>
          <w:b/>
          <w:sz w:val="24"/>
          <w:szCs w:val="24"/>
        </w:rPr>
      </w:pPr>
    </w:p>
    <w:p w14:paraId="41BAE3D3" w14:textId="77777777" w:rsidR="007035AF" w:rsidRPr="007035AF" w:rsidRDefault="007035AF" w:rsidP="007035AF">
      <w:pPr>
        <w:tabs>
          <w:tab w:val="left" w:pos="1276"/>
        </w:tabs>
        <w:spacing w:after="0" w:line="240" w:lineRule="auto"/>
        <w:jc w:val="center"/>
        <w:rPr>
          <w:rFonts w:ascii="Times New Roman" w:eastAsia="Times New Roman" w:hAnsi="Times New Roman" w:cs="Times New Roman"/>
          <w:b/>
          <w:sz w:val="24"/>
          <w:szCs w:val="24"/>
          <w:u w:val="single"/>
          <w:lang w:eastAsia="ru-RU"/>
        </w:rPr>
      </w:pPr>
      <w:r w:rsidRPr="007035AF">
        <w:rPr>
          <w:rFonts w:ascii="Times New Roman" w:eastAsia="Times New Roman" w:hAnsi="Times New Roman" w:cs="Times New Roman"/>
          <w:b/>
          <w:sz w:val="24"/>
          <w:szCs w:val="24"/>
          <w:u w:val="single"/>
          <w:lang w:eastAsia="ru-RU"/>
        </w:rPr>
        <w:t>Лот №1:</w:t>
      </w:r>
    </w:p>
    <w:p w14:paraId="39C2E60D" w14:textId="77777777" w:rsidR="007035AF" w:rsidRPr="007035AF" w:rsidRDefault="007035AF" w:rsidP="007035AF">
      <w:pPr>
        <w:spacing w:after="0" w:line="240" w:lineRule="auto"/>
        <w:jc w:val="both"/>
        <w:rPr>
          <w:rFonts w:ascii="Times New Roman" w:eastAsia="Times New Roman" w:hAnsi="Times New Roman" w:cs="Times New Roman"/>
          <w:sz w:val="24"/>
          <w:szCs w:val="24"/>
          <w:lang w:eastAsia="ru-RU"/>
        </w:rPr>
      </w:pPr>
      <w:r w:rsidRPr="007035AF">
        <w:rPr>
          <w:rFonts w:ascii="Times New Roman" w:eastAsia="Times New Roman" w:hAnsi="Times New Roman" w:cs="Times New Roman"/>
          <w:sz w:val="24"/>
          <w:szCs w:val="24"/>
          <w:lang w:eastAsia="ru-RU"/>
        </w:rPr>
        <w:t xml:space="preserve">Объект 1: Нежилое здание, назначение: ДВУХЭТАЖНОЕ ЗДАНИЕ, площадь: 310,8 </w:t>
      </w:r>
      <w:proofErr w:type="spellStart"/>
      <w:r w:rsidRPr="007035AF">
        <w:rPr>
          <w:rFonts w:ascii="Times New Roman" w:eastAsia="Times New Roman" w:hAnsi="Times New Roman" w:cs="Times New Roman"/>
          <w:sz w:val="24"/>
          <w:szCs w:val="24"/>
          <w:lang w:eastAsia="ru-RU"/>
        </w:rPr>
        <w:t>кв.м</w:t>
      </w:r>
      <w:proofErr w:type="spellEnd"/>
      <w:r w:rsidRPr="007035AF">
        <w:rPr>
          <w:rFonts w:ascii="Times New Roman" w:eastAsia="Times New Roman" w:hAnsi="Times New Roman" w:cs="Times New Roman"/>
          <w:sz w:val="24"/>
          <w:szCs w:val="24"/>
          <w:lang w:eastAsia="ru-RU"/>
        </w:rPr>
        <w:t>., количество этажей, в том числе подземных этажей: 2, расположенное по адресу: САРАТОВСКАЯ ОБЛАСТЬ, РОВЕНСКИЙ РАЙОН, Р.П. РОВНОЕ, УЛИЦА ЛЕНИНА, Д. № 23, c кадастровым номером 64:28:010156:12;</w:t>
      </w:r>
    </w:p>
    <w:p w14:paraId="050056BF" w14:textId="77777777" w:rsidR="007035AF" w:rsidRPr="007035AF" w:rsidRDefault="007035AF" w:rsidP="007035AF">
      <w:pPr>
        <w:spacing w:after="0" w:line="240" w:lineRule="auto"/>
        <w:jc w:val="both"/>
        <w:rPr>
          <w:rFonts w:ascii="Times New Roman" w:eastAsia="Times New Roman" w:hAnsi="Times New Roman" w:cs="Times New Roman"/>
          <w:b/>
          <w:bCs/>
          <w:sz w:val="24"/>
          <w:szCs w:val="24"/>
          <w:lang w:eastAsia="ru-RU"/>
        </w:rPr>
      </w:pPr>
      <w:r w:rsidRPr="007035AF">
        <w:rPr>
          <w:rFonts w:ascii="Times New Roman" w:eastAsia="Times New Roman" w:hAnsi="Times New Roman" w:cs="Times New Roman"/>
          <w:sz w:val="24"/>
          <w:szCs w:val="24"/>
          <w:lang w:eastAsia="ru-RU"/>
        </w:rPr>
        <w:t xml:space="preserve">Объект 2: </w:t>
      </w:r>
      <w:r w:rsidRPr="007035AF">
        <w:rPr>
          <w:rFonts w:ascii="Times New Roman" w:hAnsi="Times New Roman" w:cs="Times New Roman"/>
          <w:sz w:val="24"/>
          <w:szCs w:val="24"/>
        </w:rPr>
        <w:t xml:space="preserve">Земельный участок, площадь: 395 +/- 7кв.м., расположенный по адресу: </w:t>
      </w:r>
      <w:r w:rsidRPr="007035AF">
        <w:rPr>
          <w:rFonts w:ascii="Times New Roman" w:hAnsi="Times New Roman" w:cs="Times New Roman"/>
          <w:color w:val="000000"/>
          <w:sz w:val="24"/>
          <w:szCs w:val="24"/>
        </w:rPr>
        <w:t xml:space="preserve">Саратовская область, р-н Ровенский, </w:t>
      </w:r>
      <w:proofErr w:type="spellStart"/>
      <w:r w:rsidRPr="007035AF">
        <w:rPr>
          <w:rFonts w:ascii="Times New Roman" w:hAnsi="Times New Roman" w:cs="Times New Roman"/>
          <w:color w:val="000000"/>
          <w:sz w:val="24"/>
          <w:szCs w:val="24"/>
        </w:rPr>
        <w:t>рп</w:t>
      </w:r>
      <w:proofErr w:type="spellEnd"/>
      <w:r w:rsidRPr="007035AF">
        <w:rPr>
          <w:rFonts w:ascii="Times New Roman" w:hAnsi="Times New Roman" w:cs="Times New Roman"/>
          <w:color w:val="000000"/>
          <w:sz w:val="24"/>
          <w:szCs w:val="24"/>
        </w:rPr>
        <w:t xml:space="preserve"> Ровное, ул. Ленина, д. 23</w:t>
      </w:r>
      <w:r w:rsidRPr="007035AF">
        <w:rPr>
          <w:rFonts w:ascii="Times New Roman" w:hAnsi="Times New Roman" w:cs="Times New Roman"/>
          <w:sz w:val="24"/>
          <w:szCs w:val="24"/>
        </w:rPr>
        <w:t>, кадастровый номер 64:28:010156:17, категория земель: земли населенных пунктов, виды разрешенного использования: для размещения производственных помещений</w:t>
      </w:r>
    </w:p>
    <w:p w14:paraId="790C7E94" w14:textId="77777777" w:rsidR="007035AF" w:rsidRPr="007035AF" w:rsidRDefault="007035AF" w:rsidP="007035AF">
      <w:pPr>
        <w:spacing w:after="0" w:line="240" w:lineRule="auto"/>
        <w:ind w:firstLine="567"/>
        <w:jc w:val="center"/>
        <w:rPr>
          <w:rFonts w:ascii="Times New Roman" w:eastAsia="Times New Roman" w:hAnsi="Times New Roman" w:cs="Times New Roman"/>
          <w:b/>
          <w:bCs/>
          <w:sz w:val="24"/>
          <w:szCs w:val="24"/>
          <w:lang w:eastAsia="ru-RU"/>
        </w:rPr>
      </w:pPr>
    </w:p>
    <w:p w14:paraId="6F60DF83" w14:textId="77777777" w:rsidR="007035AF" w:rsidRPr="007035AF" w:rsidRDefault="007035AF" w:rsidP="007035AF">
      <w:pPr>
        <w:spacing w:after="0" w:line="240" w:lineRule="auto"/>
        <w:ind w:firstLine="567"/>
        <w:jc w:val="center"/>
        <w:rPr>
          <w:rFonts w:ascii="Times New Roman" w:eastAsia="Times New Roman" w:hAnsi="Times New Roman" w:cs="Times New Roman"/>
          <w:b/>
          <w:bCs/>
          <w:sz w:val="24"/>
          <w:szCs w:val="24"/>
          <w:lang w:eastAsia="ru-RU"/>
        </w:rPr>
      </w:pPr>
      <w:r w:rsidRPr="007035AF">
        <w:rPr>
          <w:rFonts w:ascii="Times New Roman" w:eastAsia="Times New Roman" w:hAnsi="Times New Roman" w:cs="Times New Roman"/>
          <w:b/>
          <w:bCs/>
          <w:sz w:val="24"/>
          <w:szCs w:val="24"/>
          <w:lang w:eastAsia="ru-RU"/>
        </w:rPr>
        <w:t>Начальная цена Лота №1 – 2 40</w:t>
      </w:r>
      <w:r w:rsidRPr="007035AF">
        <w:rPr>
          <w:rFonts w:ascii="Times New Roman" w:eastAsia="Times New Roman" w:hAnsi="Times New Roman" w:cs="Times New Roman"/>
          <w:b/>
          <w:sz w:val="24"/>
          <w:szCs w:val="24"/>
          <w:lang w:eastAsia="ru-RU"/>
        </w:rPr>
        <w:t xml:space="preserve">0 000 </w:t>
      </w:r>
      <w:r w:rsidRPr="007035AF">
        <w:rPr>
          <w:rFonts w:ascii="Times New Roman" w:eastAsia="Times New Roman" w:hAnsi="Times New Roman" w:cs="Times New Roman"/>
          <w:b/>
          <w:bCs/>
          <w:sz w:val="24"/>
          <w:szCs w:val="24"/>
          <w:lang w:eastAsia="ru-RU"/>
        </w:rPr>
        <w:t>руб., с учетом НДС 20%, в том числе:</w:t>
      </w:r>
    </w:p>
    <w:p w14:paraId="726B8638" w14:textId="77777777" w:rsidR="007035AF" w:rsidRPr="007035AF" w:rsidRDefault="007035AF" w:rsidP="007035AF">
      <w:pPr>
        <w:spacing w:after="0" w:line="240" w:lineRule="auto"/>
        <w:ind w:firstLine="567"/>
        <w:jc w:val="center"/>
        <w:rPr>
          <w:rFonts w:ascii="Times New Roman" w:eastAsia="Times New Roman" w:hAnsi="Times New Roman" w:cs="Times New Roman"/>
          <w:b/>
          <w:bCs/>
          <w:sz w:val="24"/>
          <w:szCs w:val="24"/>
          <w:lang w:eastAsia="ru-RU"/>
        </w:rPr>
      </w:pPr>
      <w:r w:rsidRPr="007035AF">
        <w:rPr>
          <w:rFonts w:ascii="Times New Roman" w:eastAsia="Times New Roman" w:hAnsi="Times New Roman" w:cs="Times New Roman"/>
          <w:b/>
          <w:bCs/>
          <w:sz w:val="24"/>
          <w:szCs w:val="24"/>
          <w:lang w:eastAsia="ru-RU"/>
        </w:rPr>
        <w:t xml:space="preserve">Начальная цена Объекта 1 – </w:t>
      </w:r>
      <w:r w:rsidRPr="007035AF">
        <w:rPr>
          <w:rFonts w:ascii="Times New Roman" w:eastAsia="Times New Roman" w:hAnsi="Times New Roman" w:cs="Times New Roman"/>
          <w:b/>
          <w:sz w:val="24"/>
          <w:szCs w:val="24"/>
          <w:lang w:eastAsia="ru-RU"/>
        </w:rPr>
        <w:t xml:space="preserve">2 321 600 </w:t>
      </w:r>
      <w:r w:rsidRPr="007035AF">
        <w:rPr>
          <w:rFonts w:ascii="Times New Roman" w:eastAsia="Times New Roman" w:hAnsi="Times New Roman" w:cs="Times New Roman"/>
          <w:b/>
          <w:bCs/>
          <w:sz w:val="24"/>
          <w:szCs w:val="24"/>
          <w:lang w:eastAsia="ru-RU"/>
        </w:rPr>
        <w:t>руб., с учетом НДС 20%.</w:t>
      </w:r>
    </w:p>
    <w:p w14:paraId="22090643" w14:textId="77777777" w:rsidR="007035AF" w:rsidRPr="007035AF" w:rsidRDefault="007035AF" w:rsidP="007035AF">
      <w:pPr>
        <w:spacing w:after="0" w:line="240" w:lineRule="auto"/>
        <w:ind w:firstLine="567"/>
        <w:jc w:val="center"/>
        <w:rPr>
          <w:rFonts w:ascii="Times New Roman" w:eastAsia="Times New Roman" w:hAnsi="Times New Roman" w:cs="Times New Roman"/>
          <w:b/>
          <w:bCs/>
          <w:sz w:val="24"/>
          <w:szCs w:val="24"/>
          <w:lang w:eastAsia="ru-RU"/>
        </w:rPr>
      </w:pPr>
      <w:r w:rsidRPr="007035AF">
        <w:rPr>
          <w:rFonts w:ascii="Times New Roman" w:eastAsia="Times New Roman" w:hAnsi="Times New Roman" w:cs="Times New Roman"/>
          <w:b/>
          <w:bCs/>
          <w:sz w:val="24"/>
          <w:szCs w:val="24"/>
          <w:lang w:eastAsia="ru-RU"/>
        </w:rPr>
        <w:t>Начальная цена Объекта 2 – 78</w:t>
      </w:r>
      <w:r w:rsidRPr="007035AF">
        <w:rPr>
          <w:rFonts w:ascii="Times New Roman" w:eastAsia="Times New Roman" w:hAnsi="Times New Roman" w:cs="Times New Roman"/>
          <w:b/>
          <w:sz w:val="24"/>
          <w:szCs w:val="24"/>
          <w:lang w:eastAsia="ru-RU"/>
        </w:rPr>
        <w:t xml:space="preserve"> 400 </w:t>
      </w:r>
      <w:r w:rsidRPr="007035AF">
        <w:rPr>
          <w:rFonts w:ascii="Times New Roman" w:eastAsia="Times New Roman" w:hAnsi="Times New Roman" w:cs="Times New Roman"/>
          <w:b/>
          <w:bCs/>
          <w:sz w:val="24"/>
          <w:szCs w:val="24"/>
          <w:lang w:eastAsia="ru-RU"/>
        </w:rPr>
        <w:t>руб., НДС не облагается.</w:t>
      </w:r>
    </w:p>
    <w:p w14:paraId="4F41EBD1" w14:textId="77777777" w:rsidR="007035AF" w:rsidRPr="007035AF" w:rsidRDefault="007035AF" w:rsidP="007035AF">
      <w:pPr>
        <w:spacing w:after="0" w:line="240" w:lineRule="auto"/>
        <w:ind w:firstLine="567"/>
        <w:jc w:val="center"/>
        <w:rPr>
          <w:rFonts w:ascii="Times New Roman" w:eastAsia="Times New Roman" w:hAnsi="Times New Roman" w:cs="Times New Roman"/>
          <w:b/>
          <w:bCs/>
          <w:sz w:val="24"/>
          <w:szCs w:val="24"/>
          <w:lang w:eastAsia="ru-RU"/>
        </w:rPr>
      </w:pPr>
      <w:r w:rsidRPr="007035AF">
        <w:rPr>
          <w:rFonts w:ascii="Times New Roman" w:eastAsia="Times New Roman" w:hAnsi="Times New Roman" w:cs="Times New Roman"/>
          <w:b/>
          <w:bCs/>
          <w:sz w:val="24"/>
          <w:szCs w:val="24"/>
          <w:lang w:eastAsia="ru-RU"/>
        </w:rPr>
        <w:t>Сумма задатка – 240 000</w:t>
      </w:r>
      <w:r w:rsidRPr="007035AF">
        <w:rPr>
          <w:rFonts w:ascii="Times New Roman" w:eastAsia="Times New Roman" w:hAnsi="Times New Roman" w:cs="Times New Roman"/>
          <w:b/>
          <w:sz w:val="24"/>
          <w:szCs w:val="24"/>
          <w:lang w:eastAsia="ru-RU"/>
        </w:rPr>
        <w:t xml:space="preserve"> </w:t>
      </w:r>
      <w:r w:rsidRPr="007035AF">
        <w:rPr>
          <w:rFonts w:ascii="Times New Roman" w:eastAsia="Times New Roman" w:hAnsi="Times New Roman" w:cs="Times New Roman"/>
          <w:b/>
          <w:bCs/>
          <w:sz w:val="24"/>
          <w:szCs w:val="24"/>
          <w:lang w:eastAsia="ru-RU"/>
        </w:rPr>
        <w:t>руб.</w:t>
      </w:r>
    </w:p>
    <w:p w14:paraId="2F008299" w14:textId="77777777" w:rsidR="007035AF" w:rsidRPr="007035AF" w:rsidRDefault="007035AF" w:rsidP="007035AF">
      <w:pPr>
        <w:spacing w:after="0" w:line="240" w:lineRule="auto"/>
        <w:ind w:firstLine="567"/>
        <w:jc w:val="center"/>
        <w:rPr>
          <w:rFonts w:ascii="Times New Roman" w:eastAsia="Times New Roman" w:hAnsi="Times New Roman" w:cs="Times New Roman"/>
          <w:b/>
          <w:bCs/>
          <w:sz w:val="24"/>
          <w:szCs w:val="24"/>
          <w:lang w:eastAsia="ru-RU"/>
        </w:rPr>
      </w:pPr>
      <w:r w:rsidRPr="007035AF">
        <w:rPr>
          <w:rFonts w:ascii="Times New Roman" w:eastAsia="Times New Roman" w:hAnsi="Times New Roman" w:cs="Times New Roman"/>
          <w:b/>
          <w:bCs/>
          <w:sz w:val="24"/>
          <w:szCs w:val="24"/>
          <w:lang w:eastAsia="ru-RU"/>
        </w:rPr>
        <w:t>Шаг аукциона – 120 000 руб.</w:t>
      </w:r>
    </w:p>
    <w:p w14:paraId="419F00F9" w14:textId="77777777" w:rsidR="007035AF" w:rsidRPr="007035AF" w:rsidRDefault="007035AF" w:rsidP="007035AF">
      <w:pPr>
        <w:spacing w:after="0" w:line="240" w:lineRule="auto"/>
        <w:ind w:firstLine="567"/>
        <w:jc w:val="center"/>
        <w:rPr>
          <w:rFonts w:ascii="Times New Roman" w:eastAsia="Times New Roman" w:hAnsi="Times New Roman" w:cs="Times New Roman"/>
          <w:b/>
          <w:bCs/>
          <w:sz w:val="24"/>
          <w:szCs w:val="24"/>
          <w:lang w:eastAsia="ru-RU"/>
        </w:rPr>
      </w:pPr>
    </w:p>
    <w:p w14:paraId="0BF51EB0" w14:textId="77777777" w:rsidR="007035AF" w:rsidRPr="007035AF" w:rsidRDefault="007035AF" w:rsidP="007035AF">
      <w:pPr>
        <w:spacing w:after="0" w:line="240" w:lineRule="auto"/>
        <w:jc w:val="both"/>
        <w:rPr>
          <w:rFonts w:ascii="Times New Roman" w:eastAsia="Times New Roman" w:hAnsi="Times New Roman" w:cs="Times New Roman"/>
          <w:b/>
          <w:bCs/>
          <w:sz w:val="24"/>
          <w:szCs w:val="24"/>
          <w:lang w:eastAsia="ru-RU"/>
        </w:rPr>
      </w:pPr>
      <w:r w:rsidRPr="007035AF">
        <w:rPr>
          <w:rFonts w:ascii="Times New Roman" w:eastAsia="Times New Roman" w:hAnsi="Times New Roman" w:cs="Times New Roman"/>
          <w:b/>
          <w:bCs/>
          <w:sz w:val="24"/>
          <w:szCs w:val="24"/>
          <w:lang w:eastAsia="ru-RU"/>
        </w:rPr>
        <w:t>Имущество находится на торгах для передачи помещений в аренду.</w:t>
      </w:r>
    </w:p>
    <w:p w14:paraId="55A6EB53" w14:textId="77777777" w:rsidR="007035AF" w:rsidRPr="00275A6D" w:rsidRDefault="007035AF" w:rsidP="007035AF">
      <w:pPr>
        <w:ind w:firstLine="567"/>
        <w:jc w:val="center"/>
        <w:rPr>
          <w:rFonts w:eastAsia="Times New Roman" w:cs="Times New Roman"/>
          <w:b/>
          <w:bCs/>
          <w:lang w:eastAsia="ru-RU"/>
        </w:rPr>
      </w:pPr>
    </w:p>
    <w:p w14:paraId="7F9EC17D" w14:textId="77777777" w:rsidR="007035AF" w:rsidRPr="007035AF" w:rsidRDefault="007035AF" w:rsidP="007035AF">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5AF">
        <w:rPr>
          <w:rFonts w:ascii="Times New Roman" w:eastAsia="Times New Roman" w:hAnsi="Times New Roman" w:cs="Times New Roman"/>
          <w:sz w:val="24"/>
          <w:szCs w:val="24"/>
          <w:lang w:eastAsia="ru-RU"/>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0871DFA9" w14:textId="77777777" w:rsidR="007035AF" w:rsidRPr="007035AF" w:rsidRDefault="007035AF" w:rsidP="007035AF">
      <w:pPr>
        <w:tabs>
          <w:tab w:val="left" w:pos="284"/>
        </w:tabs>
        <w:spacing w:after="0" w:line="240" w:lineRule="auto"/>
        <w:jc w:val="both"/>
        <w:rPr>
          <w:rFonts w:ascii="Times New Roman" w:hAnsi="Times New Roman" w:cs="Times New Roman"/>
          <w:sz w:val="24"/>
          <w:szCs w:val="24"/>
        </w:rPr>
      </w:pPr>
      <w:r w:rsidRPr="007035AF">
        <w:rPr>
          <w:rFonts w:ascii="Times New Roman" w:hAnsi="Times New Roman" w:cs="Times New Roman"/>
          <w:sz w:val="24"/>
          <w:szCs w:val="24"/>
        </w:rPr>
        <w:t>1. Действующего краткосрочного договора аренды нежилого помещения  с ПАО СК «Росгосстрах» №2/14 от 08.02.2014 г., срок аренды 11 месяцев с пролонгацией, общая площадь помещений 23,5 кв. м., расположенного на 2 этаже Объекта 1, размер арендной платы за 1 календарный месяц аренды составляет 5207 рублей 38 копеек, в т.ч. НДС 20%.</w:t>
      </w:r>
    </w:p>
    <w:p w14:paraId="139E04A1" w14:textId="77777777" w:rsidR="007035AF" w:rsidRPr="007035AF" w:rsidRDefault="007035AF" w:rsidP="007035AF">
      <w:pPr>
        <w:tabs>
          <w:tab w:val="left" w:pos="284"/>
        </w:tabs>
        <w:spacing w:after="0" w:line="240" w:lineRule="auto"/>
        <w:jc w:val="both"/>
        <w:rPr>
          <w:rFonts w:ascii="Times New Roman" w:hAnsi="Times New Roman" w:cs="Times New Roman"/>
          <w:sz w:val="24"/>
          <w:szCs w:val="24"/>
        </w:rPr>
      </w:pPr>
      <w:r w:rsidRPr="007035AF">
        <w:rPr>
          <w:rFonts w:ascii="Times New Roman" w:hAnsi="Times New Roman" w:cs="Times New Roman"/>
          <w:sz w:val="24"/>
          <w:szCs w:val="24"/>
        </w:rPr>
        <w:t>2. Обязательным условием является заключение с Победителем/единственным участником аукциона предварительного договора аренды части Объекта 1 на 1-ом этаже с приложением к нему проекта основного договора аренды, одновременно с заключением договора купли-продажи Объектов, для размещения подразделений Продавца на следующих условиях:</w:t>
      </w:r>
    </w:p>
    <w:p w14:paraId="30244ABD" w14:textId="77777777" w:rsidR="007035AF" w:rsidRPr="007035AF" w:rsidRDefault="007035AF" w:rsidP="007035AF">
      <w:pPr>
        <w:pStyle w:val="ad"/>
        <w:widowControl/>
        <w:numPr>
          <w:ilvl w:val="0"/>
          <w:numId w:val="4"/>
        </w:numPr>
        <w:tabs>
          <w:tab w:val="left" w:pos="284"/>
          <w:tab w:val="left" w:pos="709"/>
        </w:tabs>
        <w:suppressAutoHyphens w:val="0"/>
        <w:ind w:left="0" w:firstLine="0"/>
        <w:jc w:val="both"/>
        <w:rPr>
          <w:rFonts w:cs="Times New Roman"/>
          <w:szCs w:val="24"/>
        </w:rPr>
      </w:pPr>
      <w:r w:rsidRPr="007035AF">
        <w:rPr>
          <w:rFonts w:cs="Times New Roman"/>
          <w:szCs w:val="24"/>
        </w:rPr>
        <w:t xml:space="preserve">объектом аренды является  часть здания общей площадью не более 132,5  кв. м. (далее – Часть здания), состоящие из комнат: №№ 1-6, 8-13, расположенных на первом этаже, Двухэтажного нежилого здания общей площадью 310,8 кв. м., кадастровый номер 64:28:010156:12, расположенное по адресу: Саратовская обл., Ровенский р-н, </w:t>
      </w:r>
      <w:proofErr w:type="spellStart"/>
      <w:r w:rsidRPr="007035AF">
        <w:rPr>
          <w:rFonts w:cs="Times New Roman"/>
          <w:szCs w:val="24"/>
        </w:rPr>
        <w:t>р.п</w:t>
      </w:r>
      <w:proofErr w:type="spellEnd"/>
      <w:r w:rsidRPr="007035AF">
        <w:rPr>
          <w:rFonts w:cs="Times New Roman"/>
          <w:szCs w:val="24"/>
        </w:rPr>
        <w:t>. Ровное, ул. Ленина, д.23</w:t>
      </w:r>
      <w:r w:rsidRPr="007035AF">
        <w:rPr>
          <w:rFonts w:cs="Times New Roman"/>
          <w:szCs w:val="24"/>
          <w:lang w:val="en-US"/>
        </w:rPr>
        <w:t>;</w:t>
      </w:r>
    </w:p>
    <w:p w14:paraId="7B53FB9D" w14:textId="77777777" w:rsidR="007035AF" w:rsidRPr="007035AF" w:rsidRDefault="007035AF" w:rsidP="007035AF">
      <w:pPr>
        <w:numPr>
          <w:ilvl w:val="0"/>
          <w:numId w:val="4"/>
        </w:numPr>
        <w:tabs>
          <w:tab w:val="left" w:pos="284"/>
        </w:tabs>
        <w:spacing w:after="0" w:line="240" w:lineRule="auto"/>
        <w:ind w:left="0" w:firstLine="0"/>
        <w:jc w:val="both"/>
        <w:rPr>
          <w:rFonts w:ascii="Times New Roman" w:hAnsi="Times New Roman" w:cs="Times New Roman"/>
          <w:sz w:val="24"/>
          <w:szCs w:val="24"/>
        </w:rPr>
      </w:pPr>
      <w:r w:rsidRPr="007035AF">
        <w:rPr>
          <w:rFonts w:ascii="Times New Roman" w:hAnsi="Times New Roman" w:cs="Times New Roman"/>
          <w:sz w:val="24"/>
          <w:szCs w:val="24"/>
        </w:rPr>
        <w:t>часть здания передаются в аренду для осуществления банковской деятельности;</w:t>
      </w:r>
    </w:p>
    <w:p w14:paraId="5FE8B6C3" w14:textId="77777777" w:rsidR="007035AF" w:rsidRPr="007035AF" w:rsidRDefault="007035AF" w:rsidP="007035AF">
      <w:pPr>
        <w:tabs>
          <w:tab w:val="left" w:pos="284"/>
          <w:tab w:val="left" w:pos="1276"/>
        </w:tabs>
        <w:spacing w:after="0" w:line="240" w:lineRule="auto"/>
        <w:jc w:val="both"/>
        <w:rPr>
          <w:rFonts w:ascii="Times New Roman" w:hAnsi="Times New Roman" w:cs="Times New Roman"/>
          <w:sz w:val="24"/>
          <w:szCs w:val="24"/>
        </w:rPr>
      </w:pPr>
      <w:r w:rsidRPr="007035AF">
        <w:rPr>
          <w:rFonts w:ascii="Times New Roman" w:hAnsi="Times New Roman" w:cs="Times New Roman"/>
          <w:sz w:val="24"/>
          <w:szCs w:val="24"/>
        </w:rPr>
        <w:t>• срок аренды основного договора – 10 (десять) лет;</w:t>
      </w:r>
    </w:p>
    <w:p w14:paraId="7DB83313" w14:textId="77777777" w:rsidR="007035AF" w:rsidRPr="007035AF" w:rsidRDefault="007035AF" w:rsidP="007035AF">
      <w:pPr>
        <w:tabs>
          <w:tab w:val="left" w:pos="284"/>
          <w:tab w:val="left" w:pos="1276"/>
        </w:tabs>
        <w:spacing w:after="0" w:line="240" w:lineRule="auto"/>
        <w:jc w:val="both"/>
        <w:rPr>
          <w:rFonts w:ascii="Times New Roman" w:hAnsi="Times New Roman" w:cs="Times New Roman"/>
          <w:bCs/>
          <w:sz w:val="24"/>
          <w:szCs w:val="24"/>
        </w:rPr>
      </w:pPr>
      <w:r w:rsidRPr="007035AF">
        <w:rPr>
          <w:rFonts w:ascii="Times New Roman" w:hAnsi="Times New Roman" w:cs="Times New Roman"/>
          <w:sz w:val="24"/>
          <w:szCs w:val="24"/>
        </w:rPr>
        <w:t xml:space="preserve">• арендная плата </w:t>
      </w:r>
      <w:proofErr w:type="gramStart"/>
      <w:r w:rsidRPr="007035AF">
        <w:rPr>
          <w:rFonts w:ascii="Times New Roman" w:hAnsi="Times New Roman" w:cs="Times New Roman"/>
          <w:sz w:val="24"/>
          <w:szCs w:val="24"/>
        </w:rPr>
        <w:t>за  1</w:t>
      </w:r>
      <w:proofErr w:type="gramEnd"/>
      <w:r w:rsidRPr="007035AF">
        <w:rPr>
          <w:rFonts w:ascii="Times New Roman" w:hAnsi="Times New Roman" w:cs="Times New Roman"/>
          <w:sz w:val="24"/>
          <w:szCs w:val="24"/>
        </w:rPr>
        <w:t xml:space="preserve"> кв. м. в месяц Части здания составляет не более 180 рублей 90 копеек, таким образом, ежемесячная  арендная плата за Часть здания  площадью 132,5  кв. м. составит не более 23 969 (Двадцать три тысячи девятьсот шестьдесят девять) руб. 25  копеек. </w:t>
      </w:r>
      <w:r w:rsidRPr="007035AF">
        <w:rPr>
          <w:rFonts w:ascii="Times New Roman" w:hAnsi="Times New Roman" w:cs="Times New Roman"/>
          <w:bCs/>
          <w:sz w:val="24"/>
          <w:szCs w:val="24"/>
        </w:rPr>
        <w:t>Арендная плата включает в себя платежи за пользование Частью здания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Здания за исключением Части здания, очистку кровли Здания, в котором находится Часть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здания территории, внутреннюю уборку Части здания, вывоз ТКО, дератизацию и дезинсекцию Части здания, техническое обслуживание систем теплоснабжения, энергоснабжения, холодного водоснабжения, водоотведения Части здания);</w:t>
      </w:r>
    </w:p>
    <w:p w14:paraId="1E8C50BF" w14:textId="77777777" w:rsidR="007035AF" w:rsidRPr="007035AF" w:rsidRDefault="007035AF" w:rsidP="007035AF">
      <w:pPr>
        <w:tabs>
          <w:tab w:val="left" w:pos="284"/>
          <w:tab w:val="left" w:pos="709"/>
          <w:tab w:val="left" w:pos="1276"/>
        </w:tabs>
        <w:spacing w:after="0" w:line="240" w:lineRule="auto"/>
        <w:jc w:val="both"/>
        <w:rPr>
          <w:rFonts w:ascii="Times New Roman" w:hAnsi="Times New Roman" w:cs="Times New Roman"/>
          <w:bCs/>
          <w:sz w:val="24"/>
          <w:szCs w:val="24"/>
        </w:rPr>
      </w:pPr>
      <w:r w:rsidRPr="007035AF">
        <w:rPr>
          <w:rFonts w:ascii="Times New Roman" w:hAnsi="Times New Roman" w:cs="Times New Roman"/>
          <w:bCs/>
          <w:sz w:val="24"/>
          <w:szCs w:val="24"/>
        </w:rPr>
        <w:t>•</w:t>
      </w:r>
      <w:r w:rsidRPr="007035AF">
        <w:rPr>
          <w:rFonts w:ascii="Times New Roman" w:hAnsi="Times New Roman" w:cs="Times New Roman"/>
          <w:bCs/>
          <w:sz w:val="24"/>
          <w:szCs w:val="24"/>
        </w:rPr>
        <w:tab/>
        <w:t xml:space="preserve">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w:t>
      </w:r>
      <w:r w:rsidRPr="007035AF">
        <w:rPr>
          <w:rFonts w:ascii="Times New Roman" w:hAnsi="Times New Roman" w:cs="Times New Roman"/>
          <w:bCs/>
          <w:sz w:val="24"/>
          <w:szCs w:val="24"/>
        </w:rPr>
        <w:lastRenderedPageBreak/>
        <w:t>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здания к площади всего Здания.</w:t>
      </w:r>
    </w:p>
    <w:p w14:paraId="08027825" w14:textId="77777777" w:rsidR="007035AF" w:rsidRPr="007035AF" w:rsidRDefault="007035AF" w:rsidP="007035AF">
      <w:pPr>
        <w:tabs>
          <w:tab w:val="left" w:pos="284"/>
          <w:tab w:val="left" w:pos="1276"/>
        </w:tabs>
        <w:spacing w:after="0" w:line="240" w:lineRule="auto"/>
        <w:jc w:val="both"/>
        <w:rPr>
          <w:rFonts w:ascii="Times New Roman" w:hAnsi="Times New Roman" w:cs="Times New Roman"/>
          <w:sz w:val="24"/>
          <w:szCs w:val="24"/>
        </w:rPr>
      </w:pPr>
      <w:r w:rsidRPr="007035AF">
        <w:rPr>
          <w:rFonts w:ascii="Times New Roman" w:hAnsi="Times New Roman" w:cs="Times New Roman"/>
          <w:bCs/>
          <w:sz w:val="24"/>
          <w:szCs w:val="24"/>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здания, внутренней уборке Части здания, уборке прилегающей к Части здания территории, техническому обслуживанию систем теплоснабжения, энергоснабжения, холодного водоснабжения, водоотведения Части здания оплачиваются Арендатором самостоятельно на основании отдельно заключенных договоров;</w:t>
      </w:r>
    </w:p>
    <w:p w14:paraId="61C7E53A" w14:textId="77777777" w:rsidR="007035AF" w:rsidRPr="007035AF" w:rsidRDefault="007035AF" w:rsidP="007035AF">
      <w:pPr>
        <w:pStyle w:val="ad"/>
        <w:widowControl/>
        <w:numPr>
          <w:ilvl w:val="0"/>
          <w:numId w:val="5"/>
        </w:numPr>
        <w:tabs>
          <w:tab w:val="left" w:pos="0"/>
          <w:tab w:val="left" w:pos="284"/>
        </w:tabs>
        <w:suppressAutoHyphens w:val="0"/>
        <w:autoSpaceDE w:val="0"/>
        <w:autoSpaceDN w:val="0"/>
        <w:adjustRightInd w:val="0"/>
        <w:ind w:left="0" w:firstLine="0"/>
        <w:jc w:val="both"/>
        <w:rPr>
          <w:rFonts w:cs="Times New Roman"/>
          <w:szCs w:val="24"/>
        </w:rPr>
      </w:pPr>
      <w:r w:rsidRPr="007035AF">
        <w:rPr>
          <w:rFonts w:cs="Times New Roman"/>
          <w:szCs w:val="24"/>
        </w:rPr>
        <w:t>Арендатор вправе изменить, в т. ч. уменьшить, арендуемую площадь Части здания, направив Арендодателю письменное уведомление не позднее, чем за 60 (Шестьдесят) календарных дней до даты изменения площади, без применения Арендодателем штрафных санкций. Изменение арендуемой площади Части здания оформляется письменно в виде дополнительного соглашения к Основному договору;</w:t>
      </w:r>
    </w:p>
    <w:p w14:paraId="4CB1CE57" w14:textId="77777777" w:rsidR="007035AF" w:rsidRPr="007035AF" w:rsidRDefault="007035AF" w:rsidP="007035AF">
      <w:pPr>
        <w:pStyle w:val="ad"/>
        <w:widowControl/>
        <w:numPr>
          <w:ilvl w:val="0"/>
          <w:numId w:val="5"/>
        </w:numPr>
        <w:tabs>
          <w:tab w:val="left" w:pos="284"/>
          <w:tab w:val="left" w:pos="709"/>
        </w:tabs>
        <w:suppressAutoHyphens w:val="0"/>
        <w:ind w:left="0" w:firstLine="0"/>
        <w:jc w:val="both"/>
        <w:rPr>
          <w:rFonts w:cs="Times New Roman"/>
          <w:szCs w:val="24"/>
        </w:rPr>
      </w:pPr>
      <w:r w:rsidRPr="007035AF">
        <w:rPr>
          <w:rFonts w:cs="Times New Roman"/>
          <w:szCs w:val="24"/>
        </w:rPr>
        <w:t>Арендная плата по Договору  может увеличиваться ежегодно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от величины Арендной платы;</w:t>
      </w:r>
    </w:p>
    <w:p w14:paraId="5C45CB80" w14:textId="77777777" w:rsidR="007035AF" w:rsidRPr="007035AF" w:rsidRDefault="007035AF" w:rsidP="007035AF">
      <w:pPr>
        <w:tabs>
          <w:tab w:val="left" w:pos="142"/>
          <w:tab w:val="left" w:pos="284"/>
          <w:tab w:val="left" w:pos="426"/>
        </w:tabs>
        <w:spacing w:after="0" w:line="240" w:lineRule="auto"/>
        <w:jc w:val="both"/>
        <w:rPr>
          <w:rFonts w:ascii="Times New Roman" w:hAnsi="Times New Roman" w:cs="Times New Roman"/>
          <w:sz w:val="24"/>
          <w:szCs w:val="24"/>
        </w:rPr>
      </w:pPr>
      <w:r w:rsidRPr="007035AF">
        <w:rPr>
          <w:rFonts w:ascii="Times New Roman" w:hAnsi="Times New Roman" w:cs="Times New Roman"/>
          <w:sz w:val="24"/>
          <w:szCs w:val="24"/>
        </w:rPr>
        <w:t xml:space="preserve">• Арендодатель не вправе в одностороннем внесудебном порядке требовать досрочного </w:t>
      </w:r>
      <w:proofErr w:type="gramStart"/>
      <w:r w:rsidRPr="007035AF">
        <w:rPr>
          <w:rFonts w:ascii="Times New Roman" w:hAnsi="Times New Roman" w:cs="Times New Roman"/>
          <w:sz w:val="24"/>
          <w:szCs w:val="24"/>
        </w:rPr>
        <w:t>расторжения  договора</w:t>
      </w:r>
      <w:proofErr w:type="gramEnd"/>
      <w:r w:rsidRPr="007035AF">
        <w:rPr>
          <w:rFonts w:ascii="Times New Roman" w:hAnsi="Times New Roman" w:cs="Times New Roman"/>
          <w:sz w:val="24"/>
          <w:szCs w:val="24"/>
        </w:rPr>
        <w:t xml:space="preserve">  за исключением случаев, когда Арендатор:</w:t>
      </w:r>
    </w:p>
    <w:p w14:paraId="7C9CDCEA" w14:textId="77777777" w:rsidR="007035AF" w:rsidRPr="007035AF" w:rsidRDefault="007035AF" w:rsidP="007035AF">
      <w:pPr>
        <w:tabs>
          <w:tab w:val="left" w:pos="142"/>
          <w:tab w:val="left" w:pos="284"/>
          <w:tab w:val="left" w:pos="426"/>
        </w:tabs>
        <w:spacing w:after="0" w:line="240" w:lineRule="auto"/>
        <w:jc w:val="both"/>
        <w:rPr>
          <w:rFonts w:ascii="Times New Roman" w:hAnsi="Times New Roman" w:cs="Times New Roman"/>
          <w:sz w:val="24"/>
          <w:szCs w:val="24"/>
        </w:rPr>
      </w:pPr>
      <w:r w:rsidRPr="007035AF">
        <w:rPr>
          <w:rFonts w:ascii="Times New Roman" w:hAnsi="Times New Roman" w:cs="Times New Roman"/>
          <w:sz w:val="24"/>
          <w:szCs w:val="24"/>
        </w:rPr>
        <w:t>- использует Часть здания не по назначению, либо с неоднократным существенным нарушением правил пользования Частью здания;</w:t>
      </w:r>
    </w:p>
    <w:p w14:paraId="28D40109" w14:textId="77777777" w:rsidR="007035AF" w:rsidRPr="007035AF" w:rsidRDefault="007035AF" w:rsidP="007035AF">
      <w:pPr>
        <w:tabs>
          <w:tab w:val="left" w:pos="142"/>
          <w:tab w:val="left" w:pos="284"/>
          <w:tab w:val="left" w:pos="426"/>
        </w:tabs>
        <w:spacing w:after="0" w:line="240" w:lineRule="auto"/>
        <w:jc w:val="both"/>
        <w:rPr>
          <w:rFonts w:ascii="Times New Roman" w:hAnsi="Times New Roman" w:cs="Times New Roman"/>
          <w:sz w:val="24"/>
          <w:szCs w:val="24"/>
        </w:rPr>
      </w:pPr>
      <w:r w:rsidRPr="007035AF">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14:paraId="68386BD7" w14:textId="2478325B" w:rsidR="007035AF" w:rsidRPr="007035AF" w:rsidRDefault="007035AF" w:rsidP="007035AF">
      <w:pPr>
        <w:tabs>
          <w:tab w:val="left" w:pos="142"/>
          <w:tab w:val="left" w:pos="284"/>
          <w:tab w:val="left" w:pos="426"/>
        </w:tabs>
        <w:spacing w:after="0" w:line="240" w:lineRule="auto"/>
        <w:jc w:val="both"/>
        <w:rPr>
          <w:rFonts w:ascii="Times New Roman" w:hAnsi="Times New Roman" w:cs="Times New Roman"/>
          <w:sz w:val="24"/>
          <w:szCs w:val="24"/>
        </w:rPr>
      </w:pPr>
      <w:r w:rsidRPr="007035AF">
        <w:rPr>
          <w:rFonts w:ascii="Times New Roman" w:hAnsi="Times New Roman" w:cs="Times New Roman"/>
          <w:sz w:val="24"/>
          <w:szCs w:val="24"/>
        </w:rPr>
        <w:t>•</w:t>
      </w:r>
      <w:r w:rsidRPr="007035AF">
        <w:rPr>
          <w:rFonts w:ascii="Times New Roman" w:hAnsi="Times New Roman" w:cs="Times New Roman"/>
          <w:sz w:val="24"/>
          <w:szCs w:val="24"/>
        </w:rPr>
        <w:tab/>
        <w:t xml:space="preserve">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(Шестьдесят) календарных дней до предполагаемой даты расторжения/отказа от исполнения; </w:t>
      </w:r>
    </w:p>
    <w:p w14:paraId="578E1270" w14:textId="323091B2" w:rsidR="007035AF" w:rsidRDefault="007035AF" w:rsidP="007035AF">
      <w:pPr>
        <w:tabs>
          <w:tab w:val="left" w:pos="142"/>
          <w:tab w:val="left" w:pos="284"/>
          <w:tab w:val="left" w:pos="426"/>
        </w:tabs>
        <w:spacing w:after="0" w:line="240" w:lineRule="auto"/>
        <w:jc w:val="both"/>
        <w:rPr>
          <w:rFonts w:ascii="Times New Roman" w:hAnsi="Times New Roman" w:cs="Times New Roman"/>
          <w:sz w:val="24"/>
          <w:szCs w:val="24"/>
        </w:rPr>
      </w:pPr>
      <w:r w:rsidRPr="007035AF">
        <w:rPr>
          <w:rFonts w:ascii="Times New Roman" w:hAnsi="Times New Roman" w:cs="Times New Roman"/>
          <w:sz w:val="24"/>
          <w:szCs w:val="24"/>
        </w:rPr>
        <w:t>• Стоимость произведенных Арендатором за счет собственных средств и с согласия Арендодателя улучшений арендованной Части здания, не отделимых без вреда для Части здания,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здания.</w:t>
      </w:r>
    </w:p>
    <w:p w14:paraId="0C521BD4" w14:textId="77777777" w:rsidR="007035AF" w:rsidRPr="007035AF" w:rsidRDefault="007035AF" w:rsidP="007035AF">
      <w:pPr>
        <w:tabs>
          <w:tab w:val="left" w:pos="142"/>
          <w:tab w:val="left" w:pos="284"/>
          <w:tab w:val="left" w:pos="426"/>
        </w:tabs>
        <w:spacing w:after="0" w:line="240" w:lineRule="auto"/>
        <w:jc w:val="both"/>
        <w:rPr>
          <w:rFonts w:ascii="Times New Roman" w:hAnsi="Times New Roman" w:cs="Times New Roman"/>
          <w:sz w:val="24"/>
          <w:szCs w:val="24"/>
        </w:rPr>
      </w:pPr>
    </w:p>
    <w:p w14:paraId="0E71EAA5" w14:textId="0429C491"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7035AF">
        <w:rPr>
          <w:rFonts w:ascii="Times New Roman" w:hAnsi="Times New Roman" w:cs="Times New Roman"/>
          <w:b/>
          <w:bCs/>
          <w:sz w:val="24"/>
          <w:szCs w:val="24"/>
        </w:rPr>
        <w:t>30 сентября</w:t>
      </w:r>
      <w:r w:rsidR="002A0B80">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 xml:space="preserve"> года с 1</w:t>
      </w:r>
      <w:r w:rsidR="007035AF">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43437543"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0DF66375"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40524A5C"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2FFB7082" w14:textId="4FD83AE5"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Прием заявок с </w:t>
      </w:r>
      <w:r w:rsidR="007035AF">
        <w:rPr>
          <w:rFonts w:ascii="Times New Roman" w:hAnsi="Times New Roman" w:cs="Times New Roman"/>
          <w:b/>
          <w:bCs/>
          <w:sz w:val="24"/>
          <w:szCs w:val="24"/>
        </w:rPr>
        <w:t>01</w:t>
      </w:r>
      <w:r w:rsidRPr="002F35E3">
        <w:rPr>
          <w:rFonts w:ascii="Times New Roman" w:hAnsi="Times New Roman" w:cs="Times New Roman"/>
          <w:b/>
          <w:bCs/>
          <w:sz w:val="24"/>
          <w:szCs w:val="24"/>
        </w:rPr>
        <w:t>.</w:t>
      </w:r>
      <w:r w:rsidR="007035AF">
        <w:rPr>
          <w:rFonts w:ascii="Times New Roman" w:hAnsi="Times New Roman" w:cs="Times New Roman"/>
          <w:b/>
          <w:bCs/>
          <w:sz w:val="24"/>
          <w:szCs w:val="24"/>
        </w:rPr>
        <w:t>07</w:t>
      </w:r>
      <w:r w:rsidRPr="002F35E3">
        <w:rPr>
          <w:rFonts w:ascii="Times New Roman" w:hAnsi="Times New Roman" w:cs="Times New Roman"/>
          <w:b/>
          <w:bCs/>
          <w:sz w:val="24"/>
          <w:szCs w:val="24"/>
        </w:rPr>
        <w:t>.20</w:t>
      </w:r>
      <w:r w:rsidR="007035AF">
        <w:rPr>
          <w:rFonts w:ascii="Times New Roman" w:hAnsi="Times New Roman" w:cs="Times New Roman"/>
          <w:b/>
          <w:bCs/>
          <w:sz w:val="24"/>
          <w:szCs w:val="24"/>
        </w:rPr>
        <w:t>20</w:t>
      </w:r>
      <w:r w:rsidRPr="002F35E3">
        <w:rPr>
          <w:rFonts w:ascii="Times New Roman" w:hAnsi="Times New Roman" w:cs="Times New Roman"/>
          <w:b/>
          <w:bCs/>
          <w:sz w:val="24"/>
          <w:szCs w:val="24"/>
        </w:rPr>
        <w:t xml:space="preserve"> по </w:t>
      </w:r>
      <w:r w:rsidR="00966F17">
        <w:rPr>
          <w:rFonts w:ascii="Times New Roman" w:hAnsi="Times New Roman" w:cs="Times New Roman"/>
          <w:b/>
          <w:bCs/>
          <w:sz w:val="24"/>
          <w:szCs w:val="24"/>
        </w:rPr>
        <w:t>2</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w:t>
      </w:r>
      <w:r w:rsidR="002A0B80">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 xml:space="preserve"> до 15:00.</w:t>
      </w:r>
    </w:p>
    <w:p w14:paraId="5C17F0D5" w14:textId="0CED7D3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966F17">
        <w:rPr>
          <w:rFonts w:ascii="Times New Roman" w:hAnsi="Times New Roman" w:cs="Times New Roman"/>
          <w:b/>
          <w:bCs/>
          <w:sz w:val="24"/>
          <w:szCs w:val="24"/>
        </w:rPr>
        <w:t>2</w:t>
      </w:r>
      <w:r w:rsidR="007035AF">
        <w:rPr>
          <w:rFonts w:ascii="Times New Roman" w:hAnsi="Times New Roman" w:cs="Times New Roman"/>
          <w:b/>
          <w:bCs/>
          <w:sz w:val="24"/>
          <w:szCs w:val="24"/>
        </w:rPr>
        <w:t>8</w:t>
      </w:r>
      <w:r w:rsidRPr="002F35E3">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1D7F11C5" w14:textId="4AD351FE"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966F17">
        <w:rPr>
          <w:rFonts w:ascii="Times New Roman" w:hAnsi="Times New Roman" w:cs="Times New Roman"/>
          <w:b/>
          <w:bCs/>
          <w:sz w:val="24"/>
          <w:szCs w:val="24"/>
        </w:rPr>
        <w:t>2</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2ED965BE"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6521062F"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w:t>
      </w:r>
      <w:proofErr w:type="gramStart"/>
      <w:r w:rsidRPr="002A0B80">
        <w:rPr>
          <w:rFonts w:ascii="Times New Roman" w:hAnsi="Times New Roman" w:cs="Times New Roman"/>
          <w:bCs/>
          <w:sz w:val="20"/>
          <w:szCs w:val="20"/>
        </w:rPr>
        <w:t>в настоящем информационном сообщении</w:t>
      </w:r>
      <w:proofErr w:type="gramEnd"/>
      <w:r w:rsidRPr="002A0B80">
        <w:rPr>
          <w:rFonts w:ascii="Times New Roman" w:hAnsi="Times New Roman" w:cs="Times New Roman"/>
          <w:bCs/>
          <w:sz w:val="20"/>
          <w:szCs w:val="20"/>
        </w:rPr>
        <w:t xml:space="preserve"> принимается время сервера </w:t>
      </w:r>
    </w:p>
    <w:p w14:paraId="3EF722F3"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2A049101" w14:textId="77777777" w:rsidR="0079447A" w:rsidRPr="002F35E3" w:rsidRDefault="0079447A" w:rsidP="0079447A">
      <w:pPr>
        <w:spacing w:after="0" w:line="240" w:lineRule="auto"/>
        <w:jc w:val="center"/>
        <w:rPr>
          <w:rFonts w:ascii="Times New Roman" w:hAnsi="Times New Roman" w:cs="Times New Roman"/>
          <w:b/>
          <w:bCs/>
          <w:sz w:val="24"/>
          <w:szCs w:val="24"/>
        </w:rPr>
      </w:pPr>
    </w:p>
    <w:p w14:paraId="0C3BAD35" w14:textId="77777777" w:rsidR="0079447A" w:rsidRDefault="0079447A" w:rsidP="004635FB">
      <w:pPr>
        <w:spacing w:after="0" w:line="240" w:lineRule="auto"/>
        <w:jc w:val="center"/>
        <w:rPr>
          <w:rFonts w:ascii="Times New Roman" w:hAnsi="Times New Roman" w:cs="Times New Roman"/>
          <w:b/>
          <w:bCs/>
          <w:sz w:val="24"/>
          <w:szCs w:val="24"/>
        </w:rPr>
      </w:pPr>
    </w:p>
    <w:sectPr w:rsidR="0079447A" w:rsidSect="002A0B80">
      <w:pgSz w:w="11906" w:h="16838"/>
      <w:pgMar w:top="113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ACB"/>
    <w:multiLevelType w:val="hybridMultilevel"/>
    <w:tmpl w:val="1E086DCA"/>
    <w:lvl w:ilvl="0" w:tplc="CAA251E4">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1B4F657E"/>
    <w:multiLevelType w:val="hybridMultilevel"/>
    <w:tmpl w:val="EBB6661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3" w15:restartNumberingAfterBreak="0">
    <w:nsid w:val="1B5F37B0"/>
    <w:multiLevelType w:val="hybridMultilevel"/>
    <w:tmpl w:val="8F1A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F755D"/>
    <w:multiLevelType w:val="hybridMultilevel"/>
    <w:tmpl w:val="6DB2B11E"/>
    <w:lvl w:ilvl="0" w:tplc="3402A0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43C"/>
    <w:rsid w:val="000147F4"/>
    <w:rsid w:val="00022A98"/>
    <w:rsid w:val="00022B3D"/>
    <w:rsid w:val="000360DC"/>
    <w:rsid w:val="00055492"/>
    <w:rsid w:val="00082154"/>
    <w:rsid w:val="000823D8"/>
    <w:rsid w:val="0009246A"/>
    <w:rsid w:val="00096194"/>
    <w:rsid w:val="000A37FE"/>
    <w:rsid w:val="000A599F"/>
    <w:rsid w:val="000C184A"/>
    <w:rsid w:val="000C2152"/>
    <w:rsid w:val="001132A3"/>
    <w:rsid w:val="00143576"/>
    <w:rsid w:val="001812C3"/>
    <w:rsid w:val="001842CC"/>
    <w:rsid w:val="001A39ED"/>
    <w:rsid w:val="001B1776"/>
    <w:rsid w:val="001B467C"/>
    <w:rsid w:val="001B6BAB"/>
    <w:rsid w:val="002360CA"/>
    <w:rsid w:val="00237D61"/>
    <w:rsid w:val="00242987"/>
    <w:rsid w:val="00245C3E"/>
    <w:rsid w:val="00246581"/>
    <w:rsid w:val="0027057F"/>
    <w:rsid w:val="002769A1"/>
    <w:rsid w:val="00287E6E"/>
    <w:rsid w:val="002A0B80"/>
    <w:rsid w:val="002E5738"/>
    <w:rsid w:val="002F2B69"/>
    <w:rsid w:val="00312A4B"/>
    <w:rsid w:val="003138B0"/>
    <w:rsid w:val="0034756D"/>
    <w:rsid w:val="00362C3B"/>
    <w:rsid w:val="00364991"/>
    <w:rsid w:val="0038378C"/>
    <w:rsid w:val="003856F1"/>
    <w:rsid w:val="003958BA"/>
    <w:rsid w:val="003B7368"/>
    <w:rsid w:val="003E629E"/>
    <w:rsid w:val="003F3EEB"/>
    <w:rsid w:val="003F575B"/>
    <w:rsid w:val="00425D79"/>
    <w:rsid w:val="00427F84"/>
    <w:rsid w:val="00453032"/>
    <w:rsid w:val="004635FB"/>
    <w:rsid w:val="00465E2B"/>
    <w:rsid w:val="004839BF"/>
    <w:rsid w:val="004A41BF"/>
    <w:rsid w:val="004A5274"/>
    <w:rsid w:val="004C633E"/>
    <w:rsid w:val="004E05EB"/>
    <w:rsid w:val="005048FC"/>
    <w:rsid w:val="0055134D"/>
    <w:rsid w:val="0055563C"/>
    <w:rsid w:val="005745AB"/>
    <w:rsid w:val="005B2301"/>
    <w:rsid w:val="005D47CB"/>
    <w:rsid w:val="005D6AAF"/>
    <w:rsid w:val="005E60F4"/>
    <w:rsid w:val="00617C51"/>
    <w:rsid w:val="00643D4F"/>
    <w:rsid w:val="00651D98"/>
    <w:rsid w:val="006543EC"/>
    <w:rsid w:val="00667F49"/>
    <w:rsid w:val="00673B4E"/>
    <w:rsid w:val="006B2866"/>
    <w:rsid w:val="006B399D"/>
    <w:rsid w:val="006B4CFA"/>
    <w:rsid w:val="006B559A"/>
    <w:rsid w:val="006B7476"/>
    <w:rsid w:val="006D0A4A"/>
    <w:rsid w:val="006E14EF"/>
    <w:rsid w:val="006E16DB"/>
    <w:rsid w:val="007035AF"/>
    <w:rsid w:val="00707705"/>
    <w:rsid w:val="007320C3"/>
    <w:rsid w:val="00734F6F"/>
    <w:rsid w:val="00740DCD"/>
    <w:rsid w:val="0076502A"/>
    <w:rsid w:val="007679AB"/>
    <w:rsid w:val="00775530"/>
    <w:rsid w:val="0079447A"/>
    <w:rsid w:val="007A6267"/>
    <w:rsid w:val="007C7317"/>
    <w:rsid w:val="007E6DDC"/>
    <w:rsid w:val="007F1E45"/>
    <w:rsid w:val="00826899"/>
    <w:rsid w:val="00835272"/>
    <w:rsid w:val="008632AE"/>
    <w:rsid w:val="00863D5D"/>
    <w:rsid w:val="00864F36"/>
    <w:rsid w:val="00875C34"/>
    <w:rsid w:val="00896038"/>
    <w:rsid w:val="008B6C9D"/>
    <w:rsid w:val="008F4829"/>
    <w:rsid w:val="0092088A"/>
    <w:rsid w:val="00922FDB"/>
    <w:rsid w:val="00930290"/>
    <w:rsid w:val="00933849"/>
    <w:rsid w:val="009520C3"/>
    <w:rsid w:val="00956A33"/>
    <w:rsid w:val="00957F69"/>
    <w:rsid w:val="00966F17"/>
    <w:rsid w:val="0097035A"/>
    <w:rsid w:val="00983AE9"/>
    <w:rsid w:val="00991772"/>
    <w:rsid w:val="009976F2"/>
    <w:rsid w:val="009A1144"/>
    <w:rsid w:val="009A3E3D"/>
    <w:rsid w:val="009A6008"/>
    <w:rsid w:val="009B5D51"/>
    <w:rsid w:val="009C4D7F"/>
    <w:rsid w:val="009D1F5F"/>
    <w:rsid w:val="00A43FAE"/>
    <w:rsid w:val="00A50DE6"/>
    <w:rsid w:val="00A605CE"/>
    <w:rsid w:val="00A902ED"/>
    <w:rsid w:val="00A91E9A"/>
    <w:rsid w:val="00AC7A59"/>
    <w:rsid w:val="00AE02BA"/>
    <w:rsid w:val="00AF6BB5"/>
    <w:rsid w:val="00B00835"/>
    <w:rsid w:val="00B5270B"/>
    <w:rsid w:val="00B55588"/>
    <w:rsid w:val="00B717E8"/>
    <w:rsid w:val="00B80245"/>
    <w:rsid w:val="00B81530"/>
    <w:rsid w:val="00BC70E3"/>
    <w:rsid w:val="00BD7C0A"/>
    <w:rsid w:val="00C206A8"/>
    <w:rsid w:val="00C261E2"/>
    <w:rsid w:val="00C3165C"/>
    <w:rsid w:val="00C33FB5"/>
    <w:rsid w:val="00C3735C"/>
    <w:rsid w:val="00C3739B"/>
    <w:rsid w:val="00C60163"/>
    <w:rsid w:val="00C63E03"/>
    <w:rsid w:val="00C824E9"/>
    <w:rsid w:val="00C94F78"/>
    <w:rsid w:val="00CA3DA3"/>
    <w:rsid w:val="00CC710F"/>
    <w:rsid w:val="00D10963"/>
    <w:rsid w:val="00D37C78"/>
    <w:rsid w:val="00D50DDD"/>
    <w:rsid w:val="00D50FA3"/>
    <w:rsid w:val="00D51245"/>
    <w:rsid w:val="00D62F6E"/>
    <w:rsid w:val="00DA7040"/>
    <w:rsid w:val="00DD7739"/>
    <w:rsid w:val="00DF6688"/>
    <w:rsid w:val="00E0014C"/>
    <w:rsid w:val="00E008AC"/>
    <w:rsid w:val="00E15D88"/>
    <w:rsid w:val="00E1613E"/>
    <w:rsid w:val="00E513E1"/>
    <w:rsid w:val="00E5343B"/>
    <w:rsid w:val="00E70664"/>
    <w:rsid w:val="00EA4DD6"/>
    <w:rsid w:val="00F22122"/>
    <w:rsid w:val="00F341FD"/>
    <w:rsid w:val="00F579B4"/>
    <w:rsid w:val="00F85951"/>
    <w:rsid w:val="00FE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EEB4"/>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character" w:styleId="a7">
    <w:name w:val="Mention"/>
    <w:basedOn w:val="a0"/>
    <w:uiPriority w:val="99"/>
    <w:semiHidden/>
    <w:unhideWhenUsed/>
    <w:rsid w:val="001B1776"/>
    <w:rPr>
      <w:color w:val="2B579A"/>
      <w:shd w:val="clear" w:color="auto" w:fill="E6E6E6"/>
    </w:rPr>
  </w:style>
  <w:style w:type="character" w:styleId="a8">
    <w:name w:val="Unresolved Mention"/>
    <w:basedOn w:val="a0"/>
    <w:uiPriority w:val="99"/>
    <w:semiHidden/>
    <w:unhideWhenUsed/>
    <w:rsid w:val="00C3165C"/>
    <w:rPr>
      <w:color w:val="808080"/>
      <w:shd w:val="clear" w:color="auto" w:fill="E6E6E6"/>
    </w:rPr>
  </w:style>
  <w:style w:type="paragraph" w:customStyle="1" w:styleId="a9">
    <w:name w:val="Знак Знак"/>
    <w:basedOn w:val="a"/>
    <w:rsid w:val="00BD7C0A"/>
    <w:pPr>
      <w:spacing w:line="240" w:lineRule="exact"/>
    </w:pPr>
    <w:rPr>
      <w:rFonts w:ascii="Verdana" w:eastAsia="MS Mincho" w:hAnsi="Verdana" w:cs="Verdana"/>
      <w:sz w:val="20"/>
      <w:szCs w:val="20"/>
      <w:lang w:val="en-GB"/>
    </w:rPr>
  </w:style>
  <w:style w:type="paragraph" w:customStyle="1" w:styleId="aa">
    <w:name w:val="Знак Знак"/>
    <w:basedOn w:val="a"/>
    <w:rsid w:val="00C824E9"/>
    <w:pPr>
      <w:spacing w:line="240" w:lineRule="exact"/>
    </w:pPr>
    <w:rPr>
      <w:rFonts w:ascii="Verdana" w:eastAsia="MS Mincho" w:hAnsi="Verdana" w:cs="Verdana"/>
      <w:sz w:val="20"/>
      <w:szCs w:val="20"/>
      <w:lang w:val="en-GB"/>
    </w:rPr>
  </w:style>
  <w:style w:type="paragraph" w:customStyle="1" w:styleId="ab">
    <w:name w:val="Знак Знак"/>
    <w:basedOn w:val="a"/>
    <w:rsid w:val="00E5343B"/>
    <w:pPr>
      <w:spacing w:line="240" w:lineRule="exact"/>
    </w:pPr>
    <w:rPr>
      <w:rFonts w:ascii="Verdana" w:eastAsia="MS Mincho" w:hAnsi="Verdana" w:cs="Verdana"/>
      <w:sz w:val="20"/>
      <w:szCs w:val="20"/>
      <w:lang w:val="en-GB"/>
    </w:rPr>
  </w:style>
  <w:style w:type="paragraph" w:customStyle="1" w:styleId="ac">
    <w:name w:val="Знак Знак"/>
    <w:basedOn w:val="a"/>
    <w:rsid w:val="00246581"/>
    <w:pPr>
      <w:spacing w:line="240" w:lineRule="exact"/>
    </w:pPr>
    <w:rPr>
      <w:rFonts w:ascii="Verdana" w:eastAsia="MS Mincho" w:hAnsi="Verdana" w:cs="Verdana"/>
      <w:sz w:val="20"/>
      <w:szCs w:val="20"/>
      <w:lang w:val="en-GB"/>
    </w:rPr>
  </w:style>
  <w:style w:type="paragraph" w:styleId="ad">
    <w:name w:val="List Paragraph"/>
    <w:basedOn w:val="a"/>
    <w:uiPriority w:val="34"/>
    <w:qFormat/>
    <w:rsid w:val="007035A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G5KRb/UoqQRBydSyO5gNOatTLDkZ4BkWDH4NlAD3ZX0=</DigestValue>
    </Reference>
    <Reference Type="http://www.w3.org/2000/09/xmldsig#Object" URI="#idOfficeObject">
      <DigestMethod Algorithm="urn:ietf:params:xml:ns:cpxmlsec:algorithms:gostr34112012-256"/>
      <DigestValue>NboR9AELsIXNbAZaM75pxlhoLltMUkwtvx7Zmd5Dy7U=</DigestValue>
    </Reference>
    <Reference Type="http://uri.etsi.org/01903#SignedProperties" URI="#idSignedProperties">
      <Transforms>
        <Transform Algorithm="http://www.w3.org/TR/2001/REC-xml-c14n-20010315"/>
      </Transforms>
      <DigestMethod Algorithm="urn:ietf:params:xml:ns:cpxmlsec:algorithms:gostr34112012-256"/>
      <DigestValue>KVqVnON/UnD/YDx0VbAELXqkq/JGdGNy2e7VRVRzU9k=</DigestValue>
    </Reference>
  </SignedInfo>
  <SignatureValue>ifbxVT+rIHZtOqmnnknEPy38ZRsDeb0fSapK8lc/Ml6/W1gLaBo2b+MaIlkvm3qP
Es7PzJLFj4LuSc2/jXBzmQ==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DYIHO1BbKk4U6cyy6boWE9E54D8=</DigestValue>
      </Reference>
      <Reference URI="/word/fontTable.xml?ContentType=application/vnd.openxmlformats-officedocument.wordprocessingml.fontTable+xml">
        <DigestMethod Algorithm="http://www.w3.org/2000/09/xmldsig#sha1"/>
        <DigestValue>mEe1krQ8ltFZcuwXXnN84RO9MrU=</DigestValue>
      </Reference>
      <Reference URI="/word/numbering.xml?ContentType=application/vnd.openxmlformats-officedocument.wordprocessingml.numbering+xml">
        <DigestMethod Algorithm="http://www.w3.org/2000/09/xmldsig#sha1"/>
        <DigestValue>RmUGEDGvV349zU3vwsooNvJl6b4=</DigestValue>
      </Reference>
      <Reference URI="/word/settings.xml?ContentType=application/vnd.openxmlformats-officedocument.wordprocessingml.settings+xml">
        <DigestMethod Algorithm="http://www.w3.org/2000/09/xmldsig#sha1"/>
        <DigestValue>7WY4W9b70GPw+nRhL6tlALyEkqE=</DigestValue>
      </Reference>
      <Reference URI="/word/styles.xml?ContentType=application/vnd.openxmlformats-officedocument.wordprocessingml.styles+xml">
        <DigestMethod Algorithm="http://www.w3.org/2000/09/xmldsig#sha1"/>
        <DigestValue>7wCCX/jwAPbfeqJTCTeBUtiDtI0=</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Ia9s7g7LorW9UB3cnJgM16FxHHQ=</DigestValue>
      </Reference>
    </Manifest>
    <SignatureProperties>
      <SignatureProperty Id="idSignatureTime" Target="#idPackageSignature">
        <mdssi:SignatureTime xmlns:mdssi="http://schemas.openxmlformats.org/package/2006/digital-signature">
          <mdssi:Format>YYYY-MM-DDThh:mm:ssTZD</mdssi:Format>
          <mdssi:Value>2020-07-28T11:34:47Z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2020-07-28T11:34:47Z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2</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4</cp:revision>
  <cp:lastPrinted>2016-05-10T14:07:00Z</cp:lastPrinted>
  <dcterms:created xsi:type="dcterms:W3CDTF">2020-07-28T09:05:00Z</dcterms:created>
  <dcterms:modified xsi:type="dcterms:W3CDTF">2020-07-28T09:09:00Z</dcterms:modified>
</cp:coreProperties>
</file>