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74523DA" w:rsidR="0003404B" w:rsidRPr="00DD01CB" w:rsidRDefault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663349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Нижегородской области от 31 января 2011 года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Pr="00663349">
        <w:rPr>
          <w:rFonts w:ascii="Times New Roman" w:hAnsi="Times New Roman" w:cs="Times New Roman"/>
          <w:color w:val="000000"/>
          <w:sz w:val="24"/>
          <w:szCs w:val="24"/>
        </w:rPr>
        <w:t xml:space="preserve">№ А43-24096/2010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663349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63349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«Борский коммерческий банк» (ООО «Борский комбанк»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663349">
        <w:rPr>
          <w:rFonts w:ascii="Times New Roman" w:hAnsi="Times New Roman" w:cs="Times New Roman"/>
          <w:color w:val="000000"/>
          <w:sz w:val="24"/>
          <w:szCs w:val="24"/>
        </w:rPr>
        <w:t>606440, Нижегородская область, г. Бор, ул. Интернациональная, д. 23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663349">
        <w:rPr>
          <w:rFonts w:ascii="Times New Roman" w:hAnsi="Times New Roman" w:cs="Times New Roman"/>
          <w:color w:val="000000"/>
          <w:sz w:val="24"/>
          <w:szCs w:val="24"/>
        </w:rPr>
        <w:t>5246000120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663349">
        <w:rPr>
          <w:rFonts w:ascii="Times New Roman" w:hAnsi="Times New Roman" w:cs="Times New Roman"/>
          <w:color w:val="000000"/>
          <w:sz w:val="24"/>
          <w:szCs w:val="24"/>
        </w:rPr>
        <w:t>1025200001540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2D236A7" w14:textId="77777777" w:rsidR="0061472A" w:rsidRPr="0061472A" w:rsidRDefault="0061472A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Кривенчук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Людмила Михайловна, определение АС Нижегородской обл. по делу А43-24096/2010 от 02.07.2019 о субсидиарной ответственности (133 350 000,00 руб.) - 120 015 000,00 руб.</w:t>
      </w:r>
      <w:proofErr w:type="gramEnd"/>
    </w:p>
    <w:p w14:paraId="3587845A" w14:textId="77777777" w:rsidR="0061472A" w:rsidRPr="0061472A" w:rsidRDefault="0061472A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Павлович, определение АС Нижегородской обл. по делу А43-24096/2010 от 02.07.2019 о субсидиарной ответственности (131 717 925,12 руб.) - 118 546 132,61 руб.</w:t>
      </w:r>
      <w:proofErr w:type="gramEnd"/>
    </w:p>
    <w:p w14:paraId="2AED48D0" w14:textId="77777777" w:rsidR="0061472A" w:rsidRPr="0061472A" w:rsidRDefault="0061472A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Павлович солидарно с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Кривенчук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Людмилой Михайловной, Саватеевым Игорем Львовичем, определение АС Нижегородской обл. по делу А43-24096/2010 от 02.07.2019 о субсидиарной ответственности (424 796 216,20 руб.) - 382 316 594,58 руб.</w:t>
      </w:r>
    </w:p>
    <w:p w14:paraId="6C0F1E6A" w14:textId="77777777" w:rsidR="0061472A" w:rsidRPr="0061472A" w:rsidRDefault="0061472A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Павлович солидарно с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Кривенчук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Людмилой Михайловной, Саватеевым Игорем Львовичем,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Хватковой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Еленой Николаевной, определение АС Нижегородской обл. по делу А43-24096/2010 от 02.07.2019 о субсидиарной ответственности (49 962 204,41 руб.) - 44 965 983,97 руб.</w:t>
      </w:r>
    </w:p>
    <w:p w14:paraId="1B0EB3F5" w14:textId="77777777" w:rsidR="0061472A" w:rsidRPr="0061472A" w:rsidRDefault="0061472A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Павлович солидарно с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Кривенчук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Людмилой Михайловной, Саватеевым Игорем Львовичем, Моисеевой Ильиной Владимировной, определение АС Нижегородской обл. по делу А43-24096/2010 от 02.07.2019 о субсидиарной ответственности (60 562 293,73 руб.) - 54 506 064,36 руб.</w:t>
      </w:r>
    </w:p>
    <w:p w14:paraId="1E1A83C4" w14:textId="77777777" w:rsidR="0061472A" w:rsidRPr="0061472A" w:rsidRDefault="0061472A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Павлович солидарно с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Кривенчук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Людмилой Михайловной, Саватеевым Игорем Львовичем, Моисеевой Ильиной Владимировной,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Викульцевой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Натальей Николаевной, определение АС Нижегородской обл. по делу А43-24096/2010 от 02.07.2019 о субсидиарной ответственности (38 484 400,70 руб.) - 34 635 960,63 руб.</w:t>
      </w:r>
    </w:p>
    <w:p w14:paraId="7A3DADCC" w14:textId="77777777" w:rsidR="0061472A" w:rsidRPr="0061472A" w:rsidRDefault="0061472A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Павлович солидарно с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Кривенчук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Людмилой Михайловной, Саватеевым Игорем Львовичем,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Хватковой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Еленой Николаевной, Моисеевой Ильиной Владимировной,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Викульцевой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Натальей Николаевной, определение АС Нижегородской обл. по делу А43-24096/2010 от 02.07.2019 о субсидиарной ответственности (7 696 880,14 руб.) - 6 927 192,13 руб.</w:t>
      </w:r>
    </w:p>
    <w:p w14:paraId="0676FC8E" w14:textId="77777777" w:rsidR="0061472A" w:rsidRDefault="0061472A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</w:t>
      </w:r>
      <w:proofErr w:type="spellStart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>Хватков</w:t>
      </w:r>
      <w:proofErr w:type="spellEnd"/>
      <w:r w:rsidRPr="0061472A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Павлович, Приговор Борского городского суда Нижегородской области от 29.06.2018 по делу № 1-5/2018 (42 000 000 руб.) - 37 800 000,00 руб.</w:t>
      </w:r>
    </w:p>
    <w:p w14:paraId="14351655" w14:textId="1DC39706" w:rsidR="00555595" w:rsidRPr="00DD01CB" w:rsidRDefault="00555595" w:rsidP="0061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7C76EC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106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08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106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27A7AB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1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 июля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FEECD21" w14:textId="77777777" w:rsidR="00066C21" w:rsidRPr="00066C21" w:rsidRDefault="00066C21" w:rsidP="00066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21">
        <w:rPr>
          <w:rFonts w:ascii="Times New Roman" w:hAnsi="Times New Roman" w:cs="Times New Roman"/>
          <w:color w:val="000000"/>
          <w:sz w:val="24"/>
          <w:szCs w:val="24"/>
        </w:rPr>
        <w:t>с 08 июля 2020 г. по 18 августа 2020 г. - в размере начальной цены продажи лота;</w:t>
      </w:r>
    </w:p>
    <w:p w14:paraId="3740608D" w14:textId="77777777" w:rsidR="00066C21" w:rsidRPr="00066C21" w:rsidRDefault="00066C21" w:rsidP="00066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21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91,00% от начальной цены продажи лота;</w:t>
      </w:r>
    </w:p>
    <w:p w14:paraId="3BC4DAEA" w14:textId="77777777" w:rsidR="00066C21" w:rsidRPr="00066C21" w:rsidRDefault="00066C21" w:rsidP="00066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21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82,00% от начальной цены продажи лота;</w:t>
      </w:r>
    </w:p>
    <w:p w14:paraId="0A0F06BF" w14:textId="77777777" w:rsidR="00066C21" w:rsidRPr="00066C21" w:rsidRDefault="00066C21" w:rsidP="00066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21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73,00% от начальной цены продажи лота;</w:t>
      </w:r>
    </w:p>
    <w:p w14:paraId="1DF7D052" w14:textId="2793BCBF" w:rsidR="0003404B" w:rsidRPr="00DD01CB" w:rsidRDefault="00066C21" w:rsidP="00066C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21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15 сентября 2020 г. - в размере 64,00%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EA64C53" w:rsidR="008F1609" w:rsidRDefault="00726A62" w:rsidP="00726A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A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09-00 по 18-00 часов по адресу: г. Москва, 5-я ул. Ямского поля, д. 5, стр. 1,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 (812) 777-57-57, 8 (495) 725-31-33 доб. 64-79</w:t>
      </w:r>
      <w:r w:rsidRPr="00726A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26A6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26A62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Pr="00726A62">
        <w:t xml:space="preserve"> </w:t>
      </w:r>
      <w:r w:rsidRPr="00726A62">
        <w:rPr>
          <w:rFonts w:ascii="Times New Roman" w:hAnsi="Times New Roman" w:cs="Times New Roman"/>
          <w:color w:val="000000"/>
          <w:sz w:val="24"/>
          <w:szCs w:val="24"/>
        </w:rPr>
        <w:t xml:space="preserve">nn@auction-house.ru, </w:t>
      </w:r>
      <w:proofErr w:type="gramStart"/>
      <w:r w:rsidRPr="00726A62">
        <w:rPr>
          <w:rFonts w:ascii="Times New Roman" w:hAnsi="Times New Roman" w:cs="Times New Roman"/>
          <w:color w:val="000000"/>
          <w:sz w:val="24"/>
          <w:szCs w:val="24"/>
        </w:rPr>
        <w:t>Рождественск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Дмитрий тел. 8(930)805-20-00</w:t>
      </w:r>
      <w:bookmarkStart w:id="0" w:name="_GoBack"/>
      <w:bookmarkEnd w:id="0"/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</w:t>
      </w:r>
      <w:r w:rsidRPr="007A10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66C21"/>
    <w:rsid w:val="00203862"/>
    <w:rsid w:val="002C3A2C"/>
    <w:rsid w:val="00310625"/>
    <w:rsid w:val="00360DC6"/>
    <w:rsid w:val="003E6C81"/>
    <w:rsid w:val="00495D59"/>
    <w:rsid w:val="00555595"/>
    <w:rsid w:val="005742CC"/>
    <w:rsid w:val="005F1F68"/>
    <w:rsid w:val="0061472A"/>
    <w:rsid w:val="00621553"/>
    <w:rsid w:val="00726A62"/>
    <w:rsid w:val="007A10EE"/>
    <w:rsid w:val="007E3D68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1597</Words>
  <Characters>10323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12</cp:revision>
  <dcterms:created xsi:type="dcterms:W3CDTF">2019-07-23T07:53:00Z</dcterms:created>
  <dcterms:modified xsi:type="dcterms:W3CDTF">2020-06-29T07:56:00Z</dcterms:modified>
</cp:coreProperties>
</file>