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83832" w14:textId="169FFFA7" w:rsidR="00D6354E" w:rsidRDefault="00B9112B" w:rsidP="00D6354E">
      <w:pPr>
        <w:spacing w:before="120" w:after="120"/>
        <w:jc w:val="both"/>
        <w:rPr>
          <w:color w:val="000000"/>
        </w:rPr>
      </w:pPr>
      <w:r w:rsidRPr="00B9112B">
        <w:t xml:space="preserve">АО «Российский аукционный дом» (ОГРН 1097847233351, ИНН 7838430413, 190000, Санкт-Петербург, пер. </w:t>
      </w:r>
      <w:proofErr w:type="spellStart"/>
      <w:r w:rsidRPr="00B9112B">
        <w:t>Гривцова</w:t>
      </w:r>
      <w:proofErr w:type="spellEnd"/>
      <w:r w:rsidRPr="00B9112B">
        <w:t xml:space="preserve">, д. 5, </w:t>
      </w:r>
      <w:proofErr w:type="spellStart"/>
      <w:r w:rsidRPr="00B9112B">
        <w:t>лит.В</w:t>
      </w:r>
      <w:proofErr w:type="spellEnd"/>
      <w:r w:rsidRPr="00B9112B">
        <w:t>, (812)334-26-04, 8(800) 777-57-57, ersh@auction-house.ru) (далее - Организатор торгов, ОТ),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решения Арбитражного суда Самарской области от 02 октября 2018 г. по делу № А55-21551/2018 конкурсным управляющим (ликвидатором) Акционерного общества коммерческий банк «ГАЗБАНК» (АО АКБ «ГАЗБАНК»), адрес регистрации: 443100, Самарская обл., г. Самара, ул. Молодогвардейская, д. 224, ИНН 6314006156, ОГРН 1026300002244</w:t>
      </w:r>
      <w:r w:rsidR="00D6354E">
        <w:t xml:space="preserve">) (далее – Финансовая организация), </w:t>
      </w:r>
      <w:r w:rsidR="00D6354E" w:rsidRPr="00683A93">
        <w:t xml:space="preserve">сообщает, </w:t>
      </w:r>
      <w:r w:rsidR="00D6354E" w:rsidRPr="00683A93">
        <w:rPr>
          <w:color w:val="000000"/>
        </w:rPr>
        <w:t xml:space="preserve">что по </w:t>
      </w:r>
      <w:r w:rsidR="00D6354E" w:rsidRPr="00626697">
        <w:rPr>
          <w:color w:val="000000"/>
        </w:rPr>
        <w:t>итогам</w:t>
      </w:r>
      <w:r w:rsidR="00D6354E" w:rsidRPr="00E80C45">
        <w:rPr>
          <w:color w:val="000000"/>
        </w:rPr>
        <w:t xml:space="preserve"> </w:t>
      </w:r>
      <w:sdt>
        <w:sdtPr>
          <w:rPr>
            <w:color w:val="000000"/>
          </w:rPr>
          <w:alias w:val="торги"/>
          <w:tag w:val="торги"/>
          <w:id w:val="-1710182491"/>
          <w:placeholder>
            <w:docPart w:val="7A13779E2AE84171B0BE9278CD834E1C"/>
          </w:placeholder>
          <w:temporary/>
          <w:dropDownList>
            <w:listItem w:displayText="выбрать вид" w:value="выбрать вид"/>
            <w:listItem w:displayText="первых" w:value="первых"/>
            <w:listItem w:displayText="повторных" w:value="повторных"/>
          </w:dropDownList>
        </w:sdtPr>
        <w:sdtEndPr/>
        <w:sdtContent>
          <w:r w:rsidR="00D6354E">
            <w:rPr>
              <w:color w:val="000000"/>
            </w:rPr>
            <w:t>выбрать вид</w:t>
          </w:r>
        </w:sdtContent>
      </w:sdt>
      <w:r w:rsidR="00D6354E">
        <w:t xml:space="preserve"> электронных торгов в форме аукциона/конкурса  </w:t>
      </w:r>
      <w:r w:rsidR="00D6354E" w:rsidRPr="00CF0469">
        <w:t>открытых по составу участников с открытой</w:t>
      </w:r>
      <w:r w:rsidR="00D6354E">
        <w:t>/закрытой</w:t>
      </w:r>
      <w:r w:rsidR="00D6354E" w:rsidRPr="00CF0469">
        <w:t xml:space="preserve"> формой </w:t>
      </w:r>
      <w:r w:rsidR="00D6354E">
        <w:t xml:space="preserve">представления </w:t>
      </w:r>
      <w:r w:rsidR="00D6354E" w:rsidRPr="00CF0469">
        <w:t>предложений о цене</w:t>
      </w:r>
      <w:r w:rsidR="00D6354E">
        <w:t xml:space="preserve"> </w:t>
      </w:r>
      <w:r w:rsidR="00D6354E" w:rsidRPr="00683A93">
        <w:t xml:space="preserve"> (</w:t>
      </w:r>
      <w:r w:rsidRPr="00B9112B">
        <w:t>сообщение 02030027217 в газете АО «Коммерсантъ» №90(6811) от 23.05.2020</w:t>
      </w:r>
      <w:r w:rsidR="00D6354E" w:rsidRPr="00683A93">
        <w:t xml:space="preserve">), </w:t>
      </w:r>
      <w:r w:rsidR="00D6354E" w:rsidRPr="007557D0">
        <w:t>на электронной площадке АО «Российский аукционный дом», по адресу в сети интернет: bankruptcy.lot-online.ru</w:t>
      </w:r>
      <w:r w:rsidR="00D6354E">
        <w:t>, проведенных</w:t>
      </w:r>
      <w:r>
        <w:t xml:space="preserve"> 25.08.2020 г.</w:t>
      </w:r>
      <w:r w:rsidR="00D6354E" w:rsidRPr="00683A93">
        <w:t>,</w:t>
      </w:r>
      <w:r w:rsidR="00D6354E">
        <w:t xml:space="preserve"> заключе</w:t>
      </w:r>
      <w:r>
        <w:t>ны</w:t>
      </w:r>
      <w:r w:rsidR="00D6354E">
        <w:rPr>
          <w:color w:val="000000"/>
        </w:rPr>
        <w:t xml:space="preserve"> следующи</w:t>
      </w:r>
      <w:r>
        <w:rPr>
          <w:color w:val="000000"/>
        </w:rPr>
        <w:t>е</w:t>
      </w:r>
      <w:r w:rsidR="00D6354E">
        <w:rPr>
          <w:color w:val="000000"/>
        </w:rPr>
        <w:t xml:space="preserve"> догово</w:t>
      </w:r>
      <w:r>
        <w:rPr>
          <w:color w:val="000000"/>
        </w:rPr>
        <w:t>ры</w:t>
      </w:r>
      <w:r w:rsidR="00D6354E">
        <w:rPr>
          <w:color w:val="000000"/>
        </w:rPr>
        <w:t>:</w:t>
      </w:r>
    </w:p>
    <w:tbl>
      <w:tblPr>
        <w:tblW w:w="5000" w:type="pct"/>
        <w:jc w:val="center"/>
        <w:tblLook w:val="04A0" w:firstRow="1" w:lastRow="0" w:firstColumn="1" w:lastColumn="0" w:noHBand="0" w:noVBand="1"/>
      </w:tblPr>
      <w:tblGrid>
        <w:gridCol w:w="980"/>
        <w:gridCol w:w="1279"/>
        <w:gridCol w:w="1560"/>
        <w:gridCol w:w="1984"/>
        <w:gridCol w:w="3536"/>
      </w:tblGrid>
      <w:tr w:rsidR="00D6354E" w14:paraId="05D270D1" w14:textId="77777777" w:rsidTr="00D6354E">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1A20A67D" w14:textId="77777777" w:rsidR="00D6354E" w:rsidRDefault="00D6354E">
            <w:pPr>
              <w:pStyle w:val="a3"/>
              <w:spacing w:line="256" w:lineRule="auto"/>
              <w:jc w:val="center"/>
              <w:rPr>
                <w:rFonts w:ascii="Times New Roman" w:eastAsia="Times New Roman" w:hAnsi="Times New Roman" w:cs="Times New Roman"/>
                <w:color w:val="000000"/>
                <w:szCs w:val="24"/>
                <w:lang w:eastAsia="ru-RU"/>
              </w:rPr>
            </w:pPr>
            <w:r>
              <w:t xml:space="preserve"> </w:t>
            </w:r>
            <w:r>
              <w:rPr>
                <w:rFonts w:ascii="Times New Roman" w:eastAsia="Times New Roman" w:hAnsi="Times New Roman" w:cs="Times New Roman"/>
                <w:bCs/>
                <w:color w:val="000000"/>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15" w:type="dxa"/>
              <w:left w:w="15" w:type="dxa"/>
              <w:bottom w:w="15" w:type="dxa"/>
              <w:right w:w="15" w:type="dxa"/>
            </w:tcMar>
            <w:hideMark/>
          </w:tcPr>
          <w:p w14:paraId="719FD875" w14:textId="77777777" w:rsidR="00D6354E" w:rsidRDefault="00D6354E">
            <w:pPr>
              <w:pStyle w:val="a3"/>
              <w:spacing w:line="256" w:lineRule="auto"/>
              <w:jc w:val="center"/>
              <w:rPr>
                <w:rFonts w:ascii="Times New Roman" w:eastAsia="Times New Roman" w:hAnsi="Times New Roman" w:cs="Times New Roman"/>
                <w:bCs/>
                <w:color w:val="000000"/>
                <w:szCs w:val="24"/>
                <w:lang w:eastAsia="ru-RU"/>
              </w:rPr>
            </w:pPr>
            <w:r>
              <w:rPr>
                <w:rFonts w:ascii="Times New Roman" w:eastAsia="Times New Roman" w:hAnsi="Times New Roman" w:cs="Times New Roman"/>
                <w:bCs/>
                <w:color w:val="000000"/>
                <w:szCs w:val="24"/>
                <w:lang w:eastAsia="ru-RU"/>
              </w:rPr>
              <w:t xml:space="preserve">Договор </w:t>
            </w:r>
            <w:r>
              <w:rPr>
                <w:rFonts w:ascii="Times New Roman" w:eastAsia="Times New Roman" w:hAnsi="Times New Roman" w:cs="Times New Roman"/>
                <w:bCs/>
                <w:color w:val="000000"/>
                <w:szCs w:val="24"/>
                <w:lang w:eastAsia="ru-RU"/>
              </w:rPr>
              <w:fldChar w:fldCharType="begin">
                <w:ffData>
                  <w:name w:val=""/>
                  <w:enabled/>
                  <w:calcOnExit w:val="0"/>
                  <w:textInput>
                    <w:default w:val="№"/>
                  </w:textInput>
                </w:ffData>
              </w:fldChar>
            </w:r>
            <w:r>
              <w:rPr>
                <w:rFonts w:ascii="Times New Roman" w:eastAsia="Times New Roman" w:hAnsi="Times New Roman" w:cs="Times New Roman"/>
                <w:bCs/>
                <w:color w:val="000000"/>
                <w:szCs w:val="24"/>
                <w:lang w:eastAsia="ru-RU"/>
              </w:rPr>
              <w:instrText xml:space="preserve"> FORMTEXT </w:instrText>
            </w:r>
            <w:r>
              <w:rPr>
                <w:rFonts w:ascii="Times New Roman" w:eastAsia="Times New Roman" w:hAnsi="Times New Roman" w:cs="Times New Roman"/>
                <w:bCs/>
                <w:color w:val="000000"/>
                <w:szCs w:val="24"/>
                <w:lang w:eastAsia="ru-RU"/>
              </w:rPr>
            </w:r>
            <w:r>
              <w:rPr>
                <w:rFonts w:ascii="Times New Roman" w:eastAsia="Times New Roman" w:hAnsi="Times New Roman" w:cs="Times New Roman"/>
                <w:bCs/>
                <w:color w:val="000000"/>
                <w:szCs w:val="24"/>
                <w:lang w:eastAsia="ru-RU"/>
              </w:rPr>
              <w:fldChar w:fldCharType="separate"/>
            </w:r>
            <w:r>
              <w:rPr>
                <w:rFonts w:ascii="Times New Roman" w:eastAsia="Times New Roman" w:hAnsi="Times New Roman" w:cs="Times New Roman"/>
                <w:bCs/>
                <w:noProof/>
                <w:color w:val="000000"/>
                <w:szCs w:val="24"/>
                <w:lang w:eastAsia="ru-RU"/>
              </w:rPr>
              <w:t>№</w:t>
            </w:r>
            <w:r>
              <w:rPr>
                <w:rFonts w:ascii="Times New Roman" w:eastAsia="Times New Roman" w:hAnsi="Times New Roman" w:cs="Times New Roman"/>
                <w:bCs/>
                <w:color w:val="000000"/>
                <w:szCs w:val="24"/>
                <w:lang w:eastAsia="ru-RU"/>
              </w:rPr>
              <w:fldChar w:fldCharType="end"/>
            </w:r>
            <w:r>
              <w:rPr>
                <w:rFonts w:ascii="Times New Roman" w:eastAsia="Times New Roman" w:hAnsi="Times New Roman" w:cs="Times New Roman"/>
                <w:bCs/>
                <w:color w:val="000000"/>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15" w:type="dxa"/>
              <w:left w:w="15" w:type="dxa"/>
              <w:bottom w:w="15" w:type="dxa"/>
              <w:right w:w="15" w:type="dxa"/>
            </w:tcMar>
            <w:hideMark/>
          </w:tcPr>
          <w:p w14:paraId="1C3FF28C" w14:textId="77777777" w:rsidR="00D6354E" w:rsidRDefault="00D6354E">
            <w:pPr>
              <w:pStyle w:val="a3"/>
              <w:spacing w:line="256" w:lineRule="auto"/>
              <w:jc w:val="center"/>
              <w:rPr>
                <w:rFonts w:ascii="Times New Roman" w:eastAsia="Times New Roman" w:hAnsi="Times New Roman" w:cs="Times New Roman"/>
                <w:bCs/>
                <w:color w:val="000000"/>
                <w:szCs w:val="24"/>
                <w:lang w:eastAsia="ru-RU"/>
              </w:rPr>
            </w:pPr>
            <w:r>
              <w:rPr>
                <w:rFonts w:ascii="Times New Roman" w:eastAsia="Times New Roman" w:hAnsi="Times New Roman" w:cs="Times New Roman"/>
                <w:bCs/>
                <w:color w:val="000000"/>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5C48A9DE" w14:textId="77777777" w:rsidR="00D6354E" w:rsidRDefault="00D6354E">
            <w:pPr>
              <w:pStyle w:val="a3"/>
              <w:spacing w:line="256"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bCs/>
                <w:color w:val="000000"/>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6AA98EA6" w14:textId="77777777" w:rsidR="00D6354E" w:rsidRDefault="00D6354E">
            <w:pPr>
              <w:pStyle w:val="a3"/>
              <w:spacing w:line="256"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bCs/>
                <w:color w:val="000000"/>
                <w:szCs w:val="24"/>
                <w:lang w:eastAsia="ru-RU"/>
              </w:rPr>
              <w:t>Наименование/ Ф.И.О. покупателя</w:t>
            </w:r>
          </w:p>
        </w:tc>
      </w:tr>
      <w:tr w:rsidR="00B9112B" w:rsidRPr="00B9112B" w14:paraId="6210BB97" w14:textId="77777777" w:rsidTr="002154AE">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hideMark/>
          </w:tcPr>
          <w:p w14:paraId="753EB4B9" w14:textId="7808DB0D" w:rsidR="00B9112B" w:rsidRPr="00B9112B" w:rsidRDefault="00B9112B" w:rsidP="00B9112B">
            <w:pPr>
              <w:pStyle w:val="a3"/>
              <w:spacing w:line="256" w:lineRule="auto"/>
              <w:jc w:val="center"/>
              <w:rPr>
                <w:rFonts w:ascii="Times New Roman" w:eastAsia="Times New Roman" w:hAnsi="Times New Roman" w:cs="Times New Roman"/>
                <w:bCs/>
                <w:color w:val="000000"/>
                <w:sz w:val="24"/>
                <w:szCs w:val="24"/>
                <w:lang w:eastAsia="ru-RU"/>
              </w:rPr>
            </w:pPr>
            <w:r w:rsidRPr="00B9112B">
              <w:rPr>
                <w:rFonts w:ascii="Times New Roman" w:hAnsi="Times New Roman" w:cs="Times New Roman"/>
                <w:spacing w:val="3"/>
                <w:sz w:val="24"/>
                <w:szCs w:val="24"/>
              </w:rPr>
              <w:t>31</w:t>
            </w:r>
          </w:p>
        </w:tc>
        <w:tc>
          <w:tcPr>
            <w:tcW w:w="685" w:type="pct"/>
            <w:tcBorders>
              <w:top w:val="single" w:sz="6" w:space="0" w:color="A0B3D5"/>
              <w:left w:val="single" w:sz="6" w:space="0" w:color="A0B3D5"/>
              <w:bottom w:val="single" w:sz="6" w:space="0" w:color="A0B3D5"/>
              <w:right w:val="single" w:sz="6" w:space="0" w:color="A0B3D5"/>
            </w:tcBorders>
            <w:tcMar>
              <w:top w:w="15" w:type="dxa"/>
              <w:left w:w="15" w:type="dxa"/>
              <w:bottom w:w="15" w:type="dxa"/>
              <w:right w:w="15" w:type="dxa"/>
            </w:tcMar>
            <w:vAlign w:val="center"/>
            <w:hideMark/>
          </w:tcPr>
          <w:p w14:paraId="01A82342" w14:textId="56A5C1FA" w:rsidR="00B9112B" w:rsidRPr="00B9112B" w:rsidRDefault="00B9112B" w:rsidP="00B9112B">
            <w:pPr>
              <w:pStyle w:val="a3"/>
              <w:spacing w:line="256" w:lineRule="auto"/>
              <w:jc w:val="center"/>
              <w:rPr>
                <w:rFonts w:ascii="Times New Roman" w:eastAsia="Times New Roman" w:hAnsi="Times New Roman" w:cs="Times New Roman"/>
                <w:bCs/>
                <w:color w:val="000000"/>
                <w:sz w:val="24"/>
                <w:szCs w:val="24"/>
                <w:lang w:eastAsia="ru-RU"/>
              </w:rPr>
            </w:pPr>
            <w:r w:rsidRPr="00B9112B">
              <w:rPr>
                <w:rFonts w:ascii="Times New Roman" w:hAnsi="Times New Roman" w:cs="Times New Roman"/>
                <w:spacing w:val="3"/>
                <w:sz w:val="24"/>
                <w:szCs w:val="24"/>
              </w:rPr>
              <w:t>2020-255</w:t>
            </w:r>
          </w:p>
        </w:tc>
        <w:tc>
          <w:tcPr>
            <w:tcW w:w="835" w:type="pct"/>
            <w:tcBorders>
              <w:top w:val="single" w:sz="6" w:space="0" w:color="A0B3D5"/>
              <w:left w:val="single" w:sz="6" w:space="0" w:color="A0B3D5"/>
              <w:bottom w:val="single" w:sz="6" w:space="0" w:color="A0B3D5"/>
              <w:right w:val="single" w:sz="6" w:space="0" w:color="A0B3D5"/>
            </w:tcBorders>
            <w:tcMar>
              <w:top w:w="15" w:type="dxa"/>
              <w:left w:w="15" w:type="dxa"/>
              <w:bottom w:w="15" w:type="dxa"/>
              <w:right w:w="15" w:type="dxa"/>
            </w:tcMar>
            <w:vAlign w:val="center"/>
            <w:hideMark/>
          </w:tcPr>
          <w:p w14:paraId="2A5D4CCE" w14:textId="5C89CB92" w:rsidR="00B9112B" w:rsidRPr="00B9112B" w:rsidRDefault="00B9112B" w:rsidP="00B9112B">
            <w:pPr>
              <w:pStyle w:val="a3"/>
              <w:spacing w:line="256" w:lineRule="auto"/>
              <w:jc w:val="center"/>
              <w:rPr>
                <w:rFonts w:ascii="Times New Roman" w:eastAsia="Times New Roman" w:hAnsi="Times New Roman" w:cs="Times New Roman"/>
                <w:bCs/>
                <w:color w:val="000000"/>
                <w:sz w:val="24"/>
                <w:szCs w:val="24"/>
                <w:lang w:eastAsia="ru-RU"/>
              </w:rPr>
            </w:pPr>
            <w:r w:rsidRPr="00B9112B">
              <w:rPr>
                <w:rFonts w:ascii="Times New Roman" w:hAnsi="Times New Roman" w:cs="Times New Roman"/>
                <w:spacing w:val="3"/>
                <w:sz w:val="24"/>
                <w:szCs w:val="24"/>
              </w:rPr>
              <w:t>07.09.2020</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hideMark/>
          </w:tcPr>
          <w:p w14:paraId="58584CA8" w14:textId="7A1234E5" w:rsidR="00B9112B" w:rsidRPr="00B9112B" w:rsidRDefault="00B9112B" w:rsidP="00B9112B">
            <w:pPr>
              <w:pStyle w:val="a3"/>
              <w:spacing w:line="256" w:lineRule="auto"/>
              <w:jc w:val="center"/>
              <w:rPr>
                <w:rFonts w:ascii="Times New Roman" w:eastAsia="Times New Roman" w:hAnsi="Times New Roman" w:cs="Times New Roman"/>
                <w:bCs/>
                <w:color w:val="000000"/>
                <w:sz w:val="24"/>
                <w:szCs w:val="24"/>
                <w:lang w:eastAsia="ru-RU"/>
              </w:rPr>
            </w:pPr>
            <w:r w:rsidRPr="00B9112B">
              <w:rPr>
                <w:rFonts w:ascii="Times New Roman" w:hAnsi="Times New Roman" w:cs="Times New Roman"/>
                <w:spacing w:val="3"/>
                <w:sz w:val="24"/>
                <w:szCs w:val="24"/>
              </w:rPr>
              <w:t>4 728 900.00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hideMark/>
          </w:tcPr>
          <w:p w14:paraId="4E81BBDC" w14:textId="287F6DAB" w:rsidR="00B9112B" w:rsidRPr="00B9112B" w:rsidRDefault="00B9112B" w:rsidP="00B9112B">
            <w:pPr>
              <w:pStyle w:val="a3"/>
              <w:spacing w:line="256" w:lineRule="auto"/>
              <w:jc w:val="center"/>
              <w:rPr>
                <w:rFonts w:ascii="Times New Roman" w:eastAsia="Times New Roman" w:hAnsi="Times New Roman" w:cs="Times New Roman"/>
                <w:bCs/>
                <w:color w:val="000000"/>
                <w:sz w:val="24"/>
                <w:szCs w:val="24"/>
                <w:lang w:eastAsia="ru-RU"/>
              </w:rPr>
            </w:pPr>
            <w:r w:rsidRPr="00B9112B">
              <w:rPr>
                <w:rFonts w:ascii="Times New Roman" w:hAnsi="Times New Roman" w:cs="Times New Roman"/>
                <w:spacing w:val="3"/>
                <w:sz w:val="24"/>
                <w:szCs w:val="24"/>
              </w:rPr>
              <w:t>Солдатов Антон Олегович</w:t>
            </w:r>
          </w:p>
        </w:tc>
      </w:tr>
      <w:tr w:rsidR="00B9112B" w:rsidRPr="00B9112B" w14:paraId="4FC4A2E5" w14:textId="77777777" w:rsidTr="002154AE">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7828FDE2" w14:textId="27842270" w:rsidR="00B9112B" w:rsidRPr="00B9112B" w:rsidRDefault="00B9112B" w:rsidP="00B9112B">
            <w:pPr>
              <w:pStyle w:val="a3"/>
              <w:spacing w:line="256" w:lineRule="auto"/>
              <w:jc w:val="center"/>
              <w:rPr>
                <w:rFonts w:ascii="Times New Roman" w:hAnsi="Times New Roman" w:cs="Times New Roman"/>
                <w:sz w:val="24"/>
                <w:szCs w:val="24"/>
              </w:rPr>
            </w:pPr>
            <w:r w:rsidRPr="00B9112B">
              <w:rPr>
                <w:rFonts w:ascii="Times New Roman" w:hAnsi="Times New Roman" w:cs="Times New Roman"/>
                <w:spacing w:val="3"/>
                <w:sz w:val="24"/>
                <w:szCs w:val="24"/>
              </w:rPr>
              <w:t>57</w:t>
            </w:r>
          </w:p>
        </w:tc>
        <w:tc>
          <w:tcPr>
            <w:tcW w:w="685" w:type="pct"/>
            <w:tcBorders>
              <w:top w:val="single" w:sz="6" w:space="0" w:color="A0B3D5"/>
              <w:left w:val="single" w:sz="6" w:space="0" w:color="A0B3D5"/>
              <w:bottom w:val="single" w:sz="6" w:space="0" w:color="A0B3D5"/>
              <w:right w:val="single" w:sz="6" w:space="0" w:color="A0B3D5"/>
            </w:tcBorders>
            <w:tcMar>
              <w:top w:w="15" w:type="dxa"/>
              <w:left w:w="15" w:type="dxa"/>
              <w:bottom w:w="15" w:type="dxa"/>
              <w:right w:w="15" w:type="dxa"/>
            </w:tcMar>
            <w:vAlign w:val="center"/>
          </w:tcPr>
          <w:p w14:paraId="57A0C042" w14:textId="1329F63C" w:rsidR="00B9112B" w:rsidRPr="00B9112B" w:rsidRDefault="00B9112B" w:rsidP="00B9112B">
            <w:pPr>
              <w:pStyle w:val="a3"/>
              <w:spacing w:line="256" w:lineRule="auto"/>
              <w:jc w:val="center"/>
              <w:rPr>
                <w:rFonts w:ascii="Times New Roman" w:hAnsi="Times New Roman" w:cs="Times New Roman"/>
                <w:sz w:val="24"/>
                <w:szCs w:val="24"/>
              </w:rPr>
            </w:pPr>
            <w:r w:rsidRPr="00B9112B">
              <w:rPr>
                <w:rFonts w:ascii="Times New Roman" w:hAnsi="Times New Roman" w:cs="Times New Roman"/>
                <w:spacing w:val="3"/>
                <w:sz w:val="24"/>
                <w:szCs w:val="24"/>
              </w:rPr>
              <w:t>2020-256</w:t>
            </w:r>
          </w:p>
        </w:tc>
        <w:tc>
          <w:tcPr>
            <w:tcW w:w="835" w:type="pct"/>
            <w:tcBorders>
              <w:top w:val="single" w:sz="6" w:space="0" w:color="A0B3D5"/>
              <w:left w:val="single" w:sz="6" w:space="0" w:color="A0B3D5"/>
              <w:bottom w:val="single" w:sz="6" w:space="0" w:color="A0B3D5"/>
              <w:right w:val="single" w:sz="6" w:space="0" w:color="A0B3D5"/>
            </w:tcBorders>
            <w:tcMar>
              <w:top w:w="15" w:type="dxa"/>
              <w:left w:w="15" w:type="dxa"/>
              <w:bottom w:w="15" w:type="dxa"/>
              <w:right w:w="15" w:type="dxa"/>
            </w:tcMar>
            <w:vAlign w:val="center"/>
          </w:tcPr>
          <w:p w14:paraId="4CFC993D" w14:textId="4BD82394" w:rsidR="00B9112B" w:rsidRPr="00B9112B" w:rsidRDefault="00B9112B" w:rsidP="00B9112B">
            <w:pPr>
              <w:pStyle w:val="a3"/>
              <w:spacing w:line="256" w:lineRule="auto"/>
              <w:jc w:val="center"/>
              <w:rPr>
                <w:rFonts w:ascii="Times New Roman" w:hAnsi="Times New Roman" w:cs="Times New Roman"/>
                <w:sz w:val="24"/>
                <w:szCs w:val="24"/>
              </w:rPr>
            </w:pPr>
            <w:r w:rsidRPr="00B9112B">
              <w:rPr>
                <w:rFonts w:ascii="Times New Roman" w:hAnsi="Times New Roman" w:cs="Times New Roman"/>
                <w:spacing w:val="3"/>
                <w:sz w:val="24"/>
                <w:szCs w:val="24"/>
              </w:rPr>
              <w:t>07.09.2020</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18F9D44" w14:textId="3DD9BF0E" w:rsidR="00B9112B" w:rsidRPr="00B9112B" w:rsidRDefault="00B9112B" w:rsidP="00B9112B">
            <w:pPr>
              <w:pStyle w:val="a3"/>
              <w:spacing w:line="256" w:lineRule="auto"/>
              <w:jc w:val="center"/>
              <w:rPr>
                <w:rFonts w:ascii="Times New Roman" w:hAnsi="Times New Roman" w:cs="Times New Roman"/>
                <w:sz w:val="24"/>
                <w:szCs w:val="24"/>
              </w:rPr>
            </w:pPr>
            <w:r w:rsidRPr="00B9112B">
              <w:rPr>
                <w:rFonts w:ascii="Times New Roman" w:hAnsi="Times New Roman" w:cs="Times New Roman"/>
                <w:spacing w:val="3"/>
                <w:sz w:val="24"/>
                <w:szCs w:val="24"/>
              </w:rPr>
              <w:t>7 701 435.00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4D9106F4" w14:textId="608D5A34" w:rsidR="00B9112B" w:rsidRPr="00B9112B" w:rsidRDefault="00B9112B" w:rsidP="00B9112B">
            <w:pPr>
              <w:pStyle w:val="a3"/>
              <w:spacing w:line="256" w:lineRule="auto"/>
              <w:jc w:val="center"/>
              <w:rPr>
                <w:rFonts w:ascii="Times New Roman" w:hAnsi="Times New Roman" w:cs="Times New Roman"/>
                <w:sz w:val="24"/>
                <w:szCs w:val="24"/>
              </w:rPr>
            </w:pPr>
            <w:r w:rsidRPr="00B9112B">
              <w:rPr>
                <w:rFonts w:ascii="Times New Roman" w:hAnsi="Times New Roman" w:cs="Times New Roman"/>
                <w:spacing w:val="3"/>
                <w:sz w:val="24"/>
                <w:szCs w:val="24"/>
              </w:rPr>
              <w:t>Солдатов Антон Олегович</w:t>
            </w:r>
          </w:p>
        </w:tc>
      </w:tr>
    </w:tbl>
    <w:p w14:paraId="36F97370" w14:textId="77777777" w:rsidR="00D6354E" w:rsidRDefault="00D6354E" w:rsidP="00D6354E">
      <w:pPr>
        <w:jc w:val="both"/>
      </w:pPr>
    </w:p>
    <w:p w14:paraId="1ACE5287" w14:textId="77777777" w:rsidR="00D6354E" w:rsidRDefault="00D6354E" w:rsidP="00D6354E">
      <w:pPr>
        <w:jc w:val="both"/>
      </w:pPr>
    </w:p>
    <w:p w14:paraId="7840B96A" w14:textId="77777777" w:rsidR="00D6354E" w:rsidRDefault="00D6354E" w:rsidP="00D6354E">
      <w:pPr>
        <w:jc w:val="both"/>
      </w:pPr>
    </w:p>
    <w:p w14:paraId="03B908D9" w14:textId="77777777" w:rsidR="00CF0469" w:rsidRPr="001F4360" w:rsidRDefault="00CF0469" w:rsidP="0037580B">
      <w:pPr>
        <w:pStyle w:val="12"/>
        <w:jc w:val="both"/>
      </w:pPr>
    </w:p>
    <w:sectPr w:rsidR="00CF0469" w:rsidRPr="001F4360" w:rsidSect="00C44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13"/>
    <w:rsid w:val="000C7513"/>
    <w:rsid w:val="00177DD7"/>
    <w:rsid w:val="001F4360"/>
    <w:rsid w:val="00223965"/>
    <w:rsid w:val="00273CAB"/>
    <w:rsid w:val="00314BE5"/>
    <w:rsid w:val="0037580B"/>
    <w:rsid w:val="003C4472"/>
    <w:rsid w:val="003F4D88"/>
    <w:rsid w:val="004131B8"/>
    <w:rsid w:val="00573D3C"/>
    <w:rsid w:val="005B3976"/>
    <w:rsid w:val="005B743E"/>
    <w:rsid w:val="005D02CC"/>
    <w:rsid w:val="00626697"/>
    <w:rsid w:val="00684CCE"/>
    <w:rsid w:val="00803697"/>
    <w:rsid w:val="00827A91"/>
    <w:rsid w:val="008450EC"/>
    <w:rsid w:val="00877673"/>
    <w:rsid w:val="009F6EEA"/>
    <w:rsid w:val="00A06B2F"/>
    <w:rsid w:val="00A61982"/>
    <w:rsid w:val="00AD49F6"/>
    <w:rsid w:val="00AE3872"/>
    <w:rsid w:val="00B2561A"/>
    <w:rsid w:val="00B46DF3"/>
    <w:rsid w:val="00B84DC6"/>
    <w:rsid w:val="00B9112B"/>
    <w:rsid w:val="00C441B5"/>
    <w:rsid w:val="00CA608C"/>
    <w:rsid w:val="00CE0E5D"/>
    <w:rsid w:val="00CF0469"/>
    <w:rsid w:val="00D622E2"/>
    <w:rsid w:val="00D6354E"/>
    <w:rsid w:val="00D7162E"/>
    <w:rsid w:val="00DC2D3A"/>
    <w:rsid w:val="00DC4F57"/>
    <w:rsid w:val="00E80C45"/>
    <w:rsid w:val="00F31757"/>
    <w:rsid w:val="00F8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E6B3"/>
  <w15:docId w15:val="{FB6AE8DD-B252-4440-A5B4-1F889819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5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112B"/>
    <w:pPr>
      <w:keepNext/>
      <w:outlineLvl w:val="0"/>
    </w:pPr>
    <w:rPr>
      <w:b/>
      <w:bCs/>
      <w:sz w:val="28"/>
      <w:szCs w:val="28"/>
      <w:lang w:eastAsia="ar-SA"/>
    </w:rPr>
  </w:style>
  <w:style w:type="paragraph" w:styleId="2">
    <w:name w:val="heading 2"/>
    <w:basedOn w:val="a"/>
    <w:next w:val="a"/>
    <w:link w:val="20"/>
    <w:qFormat/>
    <w:rsid w:val="00B9112B"/>
    <w:pPr>
      <w:keepNext/>
      <w:jc w:val="center"/>
      <w:outlineLvl w:val="1"/>
    </w:pPr>
    <w:rPr>
      <w:rFonts w:ascii="Cambria" w:hAnsi="Cambria"/>
      <w:b/>
      <w:bCs/>
      <w:i/>
      <w:iCs/>
      <w:sz w:val="28"/>
      <w:szCs w:val="28"/>
      <w:lang w:eastAsia="ar-SA"/>
    </w:rPr>
  </w:style>
  <w:style w:type="paragraph" w:styleId="7">
    <w:name w:val="heading 7"/>
    <w:basedOn w:val="a"/>
    <w:next w:val="a"/>
    <w:link w:val="70"/>
    <w:uiPriority w:val="99"/>
    <w:qFormat/>
    <w:rsid w:val="00B9112B"/>
    <w:pPr>
      <w:keepNext/>
      <w:ind w:left="148"/>
      <w:outlineLvl w:val="6"/>
    </w:pPr>
    <w:rPr>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7513"/>
    <w:pPr>
      <w:spacing w:after="0" w:line="240" w:lineRule="auto"/>
    </w:pPr>
  </w:style>
  <w:style w:type="paragraph" w:styleId="a4">
    <w:name w:val="Balloon Text"/>
    <w:basedOn w:val="a"/>
    <w:link w:val="a5"/>
    <w:uiPriority w:val="99"/>
    <w:unhideWhenUsed/>
    <w:rsid w:val="00A61982"/>
    <w:rPr>
      <w:rFonts w:ascii="Tahoma" w:hAnsi="Tahoma" w:cs="Tahoma"/>
      <w:sz w:val="16"/>
      <w:szCs w:val="16"/>
    </w:rPr>
  </w:style>
  <w:style w:type="character" w:customStyle="1" w:styleId="a5">
    <w:name w:val="Текст выноски Знак"/>
    <w:basedOn w:val="a0"/>
    <w:link w:val="a4"/>
    <w:uiPriority w:val="99"/>
    <w:rsid w:val="00A61982"/>
    <w:rPr>
      <w:rFonts w:ascii="Tahoma" w:eastAsia="Times New Roman" w:hAnsi="Tahoma" w:cs="Tahoma"/>
      <w:sz w:val="16"/>
      <w:szCs w:val="16"/>
      <w:lang w:eastAsia="ru-RU"/>
    </w:rPr>
  </w:style>
  <w:style w:type="character" w:customStyle="1" w:styleId="11">
    <w:name w:val="Стиль1"/>
    <w:basedOn w:val="a0"/>
    <w:uiPriority w:val="1"/>
    <w:qFormat/>
    <w:rsid w:val="00D7162E"/>
    <w:rPr>
      <w:rFonts w:ascii="Times New Roman" w:hAnsi="Times New Roman"/>
      <w:b/>
      <w:sz w:val="24"/>
    </w:rPr>
  </w:style>
  <w:style w:type="character" w:customStyle="1" w:styleId="21">
    <w:name w:val="Стиль2"/>
    <w:basedOn w:val="11"/>
    <w:uiPriority w:val="1"/>
    <w:rsid w:val="00D7162E"/>
    <w:rPr>
      <w:rFonts w:ascii="Times New Roman" w:hAnsi="Times New Roman"/>
      <w:b/>
      <w:sz w:val="24"/>
    </w:rPr>
  </w:style>
  <w:style w:type="character" w:styleId="a6">
    <w:name w:val="Hyperlink"/>
    <w:basedOn w:val="a0"/>
    <w:unhideWhenUsed/>
    <w:rsid w:val="00CF0469"/>
    <w:rPr>
      <w:color w:val="0563C1" w:themeColor="hyperlink"/>
      <w:u w:val="single"/>
    </w:rPr>
  </w:style>
  <w:style w:type="character" w:styleId="a7">
    <w:name w:val="annotation reference"/>
    <w:basedOn w:val="a0"/>
    <w:unhideWhenUsed/>
    <w:rsid w:val="00B46DF3"/>
    <w:rPr>
      <w:sz w:val="16"/>
      <w:szCs w:val="16"/>
    </w:rPr>
  </w:style>
  <w:style w:type="paragraph" w:styleId="a8">
    <w:name w:val="annotation text"/>
    <w:basedOn w:val="a"/>
    <w:link w:val="a9"/>
    <w:unhideWhenUsed/>
    <w:rsid w:val="00B46DF3"/>
    <w:rPr>
      <w:sz w:val="20"/>
      <w:szCs w:val="20"/>
    </w:rPr>
  </w:style>
  <w:style w:type="character" w:customStyle="1" w:styleId="a9">
    <w:name w:val="Текст примечания Знак"/>
    <w:basedOn w:val="a0"/>
    <w:link w:val="a8"/>
    <w:rsid w:val="00B46DF3"/>
    <w:rPr>
      <w:rFonts w:ascii="Times New Roman" w:eastAsia="Times New Roman" w:hAnsi="Times New Roman" w:cs="Times New Roman"/>
      <w:sz w:val="20"/>
      <w:szCs w:val="20"/>
      <w:lang w:eastAsia="ru-RU"/>
    </w:rPr>
  </w:style>
  <w:style w:type="paragraph" w:styleId="aa">
    <w:name w:val="annotation subject"/>
    <w:basedOn w:val="a8"/>
    <w:next w:val="a8"/>
    <w:link w:val="ab"/>
    <w:unhideWhenUsed/>
    <w:rsid w:val="00B46DF3"/>
    <w:rPr>
      <w:b/>
      <w:bCs/>
    </w:rPr>
  </w:style>
  <w:style w:type="character" w:customStyle="1" w:styleId="ab">
    <w:name w:val="Тема примечания Знак"/>
    <w:basedOn w:val="a9"/>
    <w:link w:val="aa"/>
    <w:rsid w:val="00B46DF3"/>
    <w:rPr>
      <w:rFonts w:ascii="Times New Roman" w:eastAsia="Times New Roman" w:hAnsi="Times New Roman" w:cs="Times New Roman"/>
      <w:b/>
      <w:bCs/>
      <w:sz w:val="20"/>
      <w:szCs w:val="20"/>
      <w:lang w:eastAsia="ru-RU"/>
    </w:rPr>
  </w:style>
  <w:style w:type="paragraph" w:styleId="ac">
    <w:name w:val="Revision"/>
    <w:hidden/>
    <w:uiPriority w:val="99"/>
    <w:semiHidden/>
    <w:rsid w:val="00B46DF3"/>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5B3976"/>
    <w:pPr>
      <w:ind w:left="720"/>
      <w:contextualSpacing/>
    </w:pPr>
  </w:style>
  <w:style w:type="character" w:customStyle="1" w:styleId="12">
    <w:name w:val="Название Знак1"/>
    <w:rsid w:val="00B9112B"/>
    <w:rPr>
      <w:b/>
      <w:sz w:val="24"/>
      <w:lang w:val="ru-RU" w:eastAsia="ar-SA" w:bidi="ar-SA"/>
    </w:rPr>
  </w:style>
  <w:style w:type="character" w:customStyle="1" w:styleId="10">
    <w:name w:val="Заголовок 1 Знак"/>
    <w:basedOn w:val="a0"/>
    <w:link w:val="1"/>
    <w:rsid w:val="00B9112B"/>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rsid w:val="00B9112B"/>
    <w:rPr>
      <w:rFonts w:ascii="Cambria" w:eastAsia="Times New Roman" w:hAnsi="Cambria" w:cs="Times New Roman"/>
      <w:b/>
      <w:bCs/>
      <w:i/>
      <w:iCs/>
      <w:sz w:val="28"/>
      <w:szCs w:val="28"/>
      <w:lang w:eastAsia="ar-SA"/>
    </w:rPr>
  </w:style>
  <w:style w:type="character" w:customStyle="1" w:styleId="70">
    <w:name w:val="Заголовок 7 Знак"/>
    <w:basedOn w:val="a0"/>
    <w:link w:val="7"/>
    <w:uiPriority w:val="99"/>
    <w:rsid w:val="00B9112B"/>
    <w:rPr>
      <w:rFonts w:ascii="Times New Roman" w:eastAsia="Times New Roman" w:hAnsi="Times New Roman" w:cs="Times New Roman"/>
      <w:sz w:val="26"/>
      <w:szCs w:val="20"/>
      <w:lang w:eastAsia="ar-SA"/>
    </w:rPr>
  </w:style>
  <w:style w:type="character" w:customStyle="1" w:styleId="paragraph">
    <w:name w:val="paragraph"/>
    <w:basedOn w:val="a0"/>
    <w:rsid w:val="00B9112B"/>
  </w:style>
  <w:style w:type="paragraph" w:styleId="ae">
    <w:name w:val="Body Text"/>
    <w:link w:val="af"/>
    <w:uiPriority w:val="99"/>
    <w:rsid w:val="00B9112B"/>
    <w:pPr>
      <w:widowControl w:val="0"/>
      <w:suppressAutoHyphens/>
      <w:spacing w:after="120" w:line="240" w:lineRule="auto"/>
    </w:pPr>
    <w:rPr>
      <w:rFonts w:ascii="Times New Roman" w:eastAsia="Times New Roman" w:hAnsi="Times New Roman" w:cs="Times New Roman"/>
      <w:kern w:val="1"/>
      <w:sz w:val="20"/>
      <w:szCs w:val="20"/>
      <w:lang w:eastAsia="ar-SA"/>
    </w:rPr>
  </w:style>
  <w:style w:type="character" w:customStyle="1" w:styleId="af">
    <w:name w:val="Основной текст Знак"/>
    <w:basedOn w:val="a0"/>
    <w:link w:val="ae"/>
    <w:uiPriority w:val="99"/>
    <w:rsid w:val="00B9112B"/>
    <w:rPr>
      <w:rFonts w:ascii="Times New Roman" w:eastAsia="Times New Roman" w:hAnsi="Times New Roman" w:cs="Times New Roman"/>
      <w:kern w:val="1"/>
      <w:sz w:val="20"/>
      <w:szCs w:val="20"/>
      <w:lang w:eastAsia="ar-SA"/>
    </w:rPr>
  </w:style>
  <w:style w:type="paragraph" w:styleId="af0">
    <w:name w:val="Body Text Indent"/>
    <w:basedOn w:val="a"/>
    <w:link w:val="af1"/>
    <w:rsid w:val="00B9112B"/>
    <w:pPr>
      <w:suppressAutoHyphens/>
      <w:spacing w:after="120"/>
      <w:ind w:left="283"/>
    </w:pPr>
    <w:rPr>
      <w:b/>
      <w:bCs/>
      <w:kern w:val="1"/>
      <w:sz w:val="20"/>
      <w:szCs w:val="20"/>
      <w:lang w:eastAsia="ar-SA"/>
    </w:rPr>
  </w:style>
  <w:style w:type="character" w:customStyle="1" w:styleId="af1">
    <w:name w:val="Основной текст с отступом Знак"/>
    <w:basedOn w:val="a0"/>
    <w:link w:val="af0"/>
    <w:rsid w:val="00B9112B"/>
    <w:rPr>
      <w:rFonts w:ascii="Times New Roman" w:eastAsia="Times New Roman" w:hAnsi="Times New Roman" w:cs="Times New Roman"/>
      <w:b/>
      <w:bCs/>
      <w:kern w:val="1"/>
      <w:sz w:val="20"/>
      <w:szCs w:val="20"/>
      <w:lang w:eastAsia="ar-SA"/>
    </w:rPr>
  </w:style>
  <w:style w:type="paragraph" w:customStyle="1" w:styleId="af2">
    <w:name w:val="Знак Знак Знак Знак"/>
    <w:basedOn w:val="a"/>
    <w:rsid w:val="00B9112B"/>
    <w:pPr>
      <w:spacing w:after="160" w:line="240" w:lineRule="exact"/>
      <w:ind w:firstLine="510"/>
    </w:pPr>
    <w:rPr>
      <w:snapToGrid w:val="0"/>
      <w:lang w:val="en-US" w:eastAsia="en-US"/>
    </w:rPr>
  </w:style>
  <w:style w:type="paragraph" w:customStyle="1" w:styleId="ConsPlusTitle">
    <w:name w:val="ConsPlusTitle"/>
    <w:rsid w:val="00B911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3">
    <w:name w:val="header"/>
    <w:basedOn w:val="a"/>
    <w:link w:val="af4"/>
    <w:uiPriority w:val="99"/>
    <w:rsid w:val="00B9112B"/>
    <w:pPr>
      <w:tabs>
        <w:tab w:val="center" w:pos="4677"/>
        <w:tab w:val="right" w:pos="9355"/>
      </w:tabs>
      <w:suppressAutoHyphens/>
    </w:pPr>
    <w:rPr>
      <w:b/>
      <w:bCs/>
      <w:kern w:val="1"/>
      <w:sz w:val="20"/>
      <w:szCs w:val="20"/>
      <w:lang w:eastAsia="ar-SA"/>
    </w:rPr>
  </w:style>
  <w:style w:type="character" w:customStyle="1" w:styleId="af4">
    <w:name w:val="Верхний колонтитул Знак"/>
    <w:basedOn w:val="a0"/>
    <w:link w:val="af3"/>
    <w:uiPriority w:val="99"/>
    <w:rsid w:val="00B9112B"/>
    <w:rPr>
      <w:rFonts w:ascii="Times New Roman" w:eastAsia="Times New Roman" w:hAnsi="Times New Roman" w:cs="Times New Roman"/>
      <w:b/>
      <w:bCs/>
      <w:kern w:val="1"/>
      <w:sz w:val="20"/>
      <w:szCs w:val="20"/>
      <w:lang w:eastAsia="ar-SA"/>
    </w:rPr>
  </w:style>
  <w:style w:type="paragraph" w:styleId="af5">
    <w:name w:val="footer"/>
    <w:basedOn w:val="a"/>
    <w:link w:val="af6"/>
    <w:uiPriority w:val="99"/>
    <w:rsid w:val="00B9112B"/>
    <w:pPr>
      <w:tabs>
        <w:tab w:val="center" w:pos="4677"/>
        <w:tab w:val="right" w:pos="9355"/>
      </w:tabs>
      <w:suppressAutoHyphens/>
    </w:pPr>
    <w:rPr>
      <w:b/>
      <w:bCs/>
      <w:kern w:val="1"/>
      <w:sz w:val="20"/>
      <w:szCs w:val="20"/>
      <w:lang w:eastAsia="ar-SA"/>
    </w:rPr>
  </w:style>
  <w:style w:type="character" w:customStyle="1" w:styleId="af6">
    <w:name w:val="Нижний колонтитул Знак"/>
    <w:basedOn w:val="a0"/>
    <w:link w:val="af5"/>
    <w:uiPriority w:val="99"/>
    <w:rsid w:val="00B9112B"/>
    <w:rPr>
      <w:rFonts w:ascii="Times New Roman" w:eastAsia="Times New Roman" w:hAnsi="Times New Roman" w:cs="Times New Roman"/>
      <w:b/>
      <w:bCs/>
      <w:kern w:val="1"/>
      <w:sz w:val="20"/>
      <w:szCs w:val="20"/>
      <w:lang w:eastAsia="ar-SA"/>
    </w:rPr>
  </w:style>
  <w:style w:type="paragraph" w:styleId="af7">
    <w:name w:val="footnote text"/>
    <w:basedOn w:val="a"/>
    <w:link w:val="af8"/>
    <w:rsid w:val="00B9112B"/>
    <w:pPr>
      <w:suppressAutoHyphens/>
    </w:pPr>
    <w:rPr>
      <w:b/>
      <w:bCs/>
      <w:kern w:val="1"/>
      <w:sz w:val="20"/>
      <w:szCs w:val="20"/>
      <w:lang w:eastAsia="ar-SA"/>
    </w:rPr>
  </w:style>
  <w:style w:type="character" w:customStyle="1" w:styleId="af8">
    <w:name w:val="Текст сноски Знак"/>
    <w:basedOn w:val="a0"/>
    <w:link w:val="af7"/>
    <w:rsid w:val="00B9112B"/>
    <w:rPr>
      <w:rFonts w:ascii="Times New Roman" w:eastAsia="Times New Roman" w:hAnsi="Times New Roman" w:cs="Times New Roman"/>
      <w:b/>
      <w:bCs/>
      <w:kern w:val="1"/>
      <w:sz w:val="20"/>
      <w:szCs w:val="20"/>
      <w:lang w:eastAsia="ar-SA"/>
    </w:rPr>
  </w:style>
  <w:style w:type="character" w:styleId="af9">
    <w:name w:val="footnote reference"/>
    <w:rsid w:val="00B9112B"/>
    <w:rPr>
      <w:vertAlign w:val="superscript"/>
    </w:rPr>
  </w:style>
  <w:style w:type="paragraph" w:customStyle="1" w:styleId="13">
    <w:name w:val="Абзац списка1"/>
    <w:basedOn w:val="a"/>
    <w:rsid w:val="00B9112B"/>
    <w:pPr>
      <w:suppressAutoHyphens/>
      <w:autoSpaceDE w:val="0"/>
      <w:ind w:left="720" w:firstLine="709"/>
      <w:jc w:val="both"/>
    </w:pPr>
    <w:rPr>
      <w:rFonts w:cs="Arial"/>
      <w:lang w:eastAsia="zh-CN"/>
    </w:rPr>
  </w:style>
  <w:style w:type="table" w:styleId="afa">
    <w:name w:val="Table Grid"/>
    <w:basedOn w:val="a1"/>
    <w:rsid w:val="00B911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B9112B"/>
    <w:pPr>
      <w:spacing w:before="100" w:beforeAutospacing="1" w:after="100" w:afterAutospacing="1"/>
    </w:pPr>
    <w:rPr>
      <w:rFonts w:ascii="Arial" w:eastAsia="SimSun" w:hAnsi="Arial" w:cs="Arial"/>
      <w:color w:val="010773"/>
      <w:sz w:val="20"/>
      <w:szCs w:val="20"/>
    </w:rPr>
  </w:style>
  <w:style w:type="paragraph" w:styleId="22">
    <w:name w:val="Body Text Indent 2"/>
    <w:basedOn w:val="a"/>
    <w:link w:val="23"/>
    <w:uiPriority w:val="99"/>
    <w:rsid w:val="00B9112B"/>
    <w:pPr>
      <w:ind w:left="4320"/>
      <w:jc w:val="both"/>
    </w:pPr>
    <w:rPr>
      <w:lang w:eastAsia="ar-SA"/>
    </w:rPr>
  </w:style>
  <w:style w:type="character" w:customStyle="1" w:styleId="23">
    <w:name w:val="Основной текст с отступом 2 Знак"/>
    <w:basedOn w:val="a0"/>
    <w:link w:val="22"/>
    <w:uiPriority w:val="99"/>
    <w:rsid w:val="00B9112B"/>
    <w:rPr>
      <w:rFonts w:ascii="Times New Roman" w:eastAsia="Times New Roman" w:hAnsi="Times New Roman" w:cs="Times New Roman"/>
      <w:sz w:val="24"/>
      <w:szCs w:val="24"/>
      <w:lang w:eastAsia="ar-SA"/>
    </w:rPr>
  </w:style>
  <w:style w:type="character" w:styleId="afc">
    <w:name w:val="page number"/>
    <w:rsid w:val="00B9112B"/>
  </w:style>
  <w:style w:type="paragraph" w:customStyle="1" w:styleId="120">
    <w:name w:val="1 Знак Знак Знак2 Знак"/>
    <w:basedOn w:val="a"/>
    <w:rsid w:val="00B9112B"/>
    <w:pPr>
      <w:snapToGrid w:val="0"/>
      <w:spacing w:after="160" w:line="240" w:lineRule="exact"/>
      <w:ind w:firstLine="510"/>
    </w:pPr>
    <w:rPr>
      <w:lang w:val="en-US" w:eastAsia="en-US"/>
    </w:rPr>
  </w:style>
  <w:style w:type="numbering" w:customStyle="1" w:styleId="14">
    <w:name w:val="Нет списка1"/>
    <w:next w:val="a2"/>
    <w:uiPriority w:val="99"/>
    <w:semiHidden/>
    <w:unhideWhenUsed/>
    <w:rsid w:val="00B9112B"/>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9112B"/>
    <w:pPr>
      <w:spacing w:before="100" w:beforeAutospacing="1" w:after="100" w:afterAutospacing="1"/>
    </w:pPr>
    <w:rPr>
      <w:rFonts w:ascii="Tahoma" w:hAnsi="Tahoma"/>
      <w:sz w:val="20"/>
      <w:szCs w:val="20"/>
      <w:lang w:val="en-US" w:eastAsia="en-US"/>
    </w:rPr>
  </w:style>
  <w:style w:type="paragraph" w:styleId="24">
    <w:name w:val="Body Text 2"/>
    <w:basedOn w:val="a"/>
    <w:link w:val="25"/>
    <w:uiPriority w:val="99"/>
    <w:rsid w:val="00B9112B"/>
    <w:pPr>
      <w:spacing w:after="120" w:line="480" w:lineRule="auto"/>
    </w:pPr>
    <w:rPr>
      <w:lang w:eastAsia="ar-SA"/>
    </w:rPr>
  </w:style>
  <w:style w:type="character" w:customStyle="1" w:styleId="25">
    <w:name w:val="Основной текст 2 Знак"/>
    <w:basedOn w:val="a0"/>
    <w:link w:val="24"/>
    <w:uiPriority w:val="99"/>
    <w:rsid w:val="00B9112B"/>
    <w:rPr>
      <w:rFonts w:ascii="Times New Roman" w:eastAsia="Times New Roman" w:hAnsi="Times New Roman" w:cs="Times New Roman"/>
      <w:sz w:val="24"/>
      <w:szCs w:val="24"/>
      <w:lang w:eastAsia="ar-SA"/>
    </w:rPr>
  </w:style>
  <w:style w:type="paragraph" w:customStyle="1" w:styleId="afd">
    <w:name w:val="Знак"/>
    <w:basedOn w:val="a"/>
    <w:rsid w:val="00B9112B"/>
    <w:pPr>
      <w:spacing w:after="160" w:line="240" w:lineRule="exact"/>
    </w:pPr>
    <w:rPr>
      <w:rFonts w:ascii="Verdana" w:hAnsi="Verdana"/>
      <w:sz w:val="20"/>
      <w:szCs w:val="20"/>
      <w:lang w:val="en-US" w:eastAsia="en-US"/>
    </w:rPr>
  </w:style>
  <w:style w:type="numbering" w:customStyle="1" w:styleId="26">
    <w:name w:val="Нет списка2"/>
    <w:next w:val="a2"/>
    <w:uiPriority w:val="99"/>
    <w:semiHidden/>
    <w:unhideWhenUsed/>
    <w:rsid w:val="00B9112B"/>
  </w:style>
  <w:style w:type="numbering" w:customStyle="1" w:styleId="3">
    <w:name w:val="Нет списка3"/>
    <w:next w:val="a2"/>
    <w:uiPriority w:val="99"/>
    <w:semiHidden/>
    <w:rsid w:val="00B9112B"/>
  </w:style>
  <w:style w:type="paragraph" w:styleId="afe">
    <w:name w:val="endnote text"/>
    <w:basedOn w:val="a"/>
    <w:link w:val="aff"/>
    <w:semiHidden/>
    <w:unhideWhenUsed/>
    <w:rsid w:val="00B9112B"/>
    <w:rPr>
      <w:sz w:val="20"/>
      <w:szCs w:val="20"/>
    </w:rPr>
  </w:style>
  <w:style w:type="character" w:customStyle="1" w:styleId="aff">
    <w:name w:val="Текст концевой сноски Знак"/>
    <w:basedOn w:val="a0"/>
    <w:link w:val="afe"/>
    <w:semiHidden/>
    <w:rsid w:val="00B9112B"/>
    <w:rPr>
      <w:rFonts w:ascii="Times New Roman" w:eastAsia="Times New Roman" w:hAnsi="Times New Roman" w:cs="Times New Roman"/>
      <w:sz w:val="20"/>
      <w:szCs w:val="20"/>
      <w:lang w:eastAsia="ru-RU"/>
    </w:rPr>
  </w:style>
  <w:style w:type="character" w:styleId="aff0">
    <w:name w:val="endnote reference"/>
    <w:semiHidden/>
    <w:unhideWhenUsed/>
    <w:rsid w:val="00B9112B"/>
    <w:rPr>
      <w:vertAlign w:val="superscript"/>
    </w:rPr>
  </w:style>
  <w:style w:type="paragraph" w:customStyle="1" w:styleId="15">
    <w:name w:val="Обычный1"/>
    <w:rsid w:val="00B9112B"/>
    <w:pPr>
      <w:spacing w:after="0" w:line="240" w:lineRule="auto"/>
    </w:pPr>
    <w:rPr>
      <w:rFonts w:ascii="Times New Roman" w:eastAsia="Times New Roman" w:hAnsi="Times New Roman" w:cs="Times New Roman"/>
      <w:sz w:val="20"/>
      <w:szCs w:val="20"/>
      <w:lang w:eastAsia="ru-RU"/>
    </w:rPr>
  </w:style>
  <w:style w:type="table" w:customStyle="1" w:styleId="16">
    <w:name w:val="Сетка таблицы1"/>
    <w:basedOn w:val="a1"/>
    <w:next w:val="afa"/>
    <w:uiPriority w:val="39"/>
    <w:rsid w:val="00B91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a"/>
    <w:uiPriority w:val="39"/>
    <w:rsid w:val="00B91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00814">
      <w:bodyDiv w:val="1"/>
      <w:marLeft w:val="0"/>
      <w:marRight w:val="0"/>
      <w:marTop w:val="0"/>
      <w:marBottom w:val="0"/>
      <w:divBdr>
        <w:top w:val="none" w:sz="0" w:space="0" w:color="auto"/>
        <w:left w:val="none" w:sz="0" w:space="0" w:color="auto"/>
        <w:bottom w:val="none" w:sz="0" w:space="0" w:color="auto"/>
        <w:right w:val="none" w:sz="0" w:space="0" w:color="auto"/>
      </w:divBdr>
    </w:div>
    <w:div w:id="917713912">
      <w:bodyDiv w:val="1"/>
      <w:marLeft w:val="0"/>
      <w:marRight w:val="0"/>
      <w:marTop w:val="0"/>
      <w:marBottom w:val="0"/>
      <w:divBdr>
        <w:top w:val="none" w:sz="0" w:space="0" w:color="auto"/>
        <w:left w:val="none" w:sz="0" w:space="0" w:color="auto"/>
        <w:bottom w:val="none" w:sz="0" w:space="0" w:color="auto"/>
        <w:right w:val="none" w:sz="0" w:space="0" w:color="auto"/>
      </w:divBdr>
    </w:div>
    <w:div w:id="932201617">
      <w:bodyDiv w:val="1"/>
      <w:marLeft w:val="0"/>
      <w:marRight w:val="0"/>
      <w:marTop w:val="0"/>
      <w:marBottom w:val="0"/>
      <w:divBdr>
        <w:top w:val="none" w:sz="0" w:space="0" w:color="auto"/>
        <w:left w:val="none" w:sz="0" w:space="0" w:color="auto"/>
        <w:bottom w:val="none" w:sz="0" w:space="0" w:color="auto"/>
        <w:right w:val="none" w:sz="0" w:space="0" w:color="auto"/>
      </w:divBdr>
    </w:div>
    <w:div w:id="1205557451">
      <w:bodyDiv w:val="1"/>
      <w:marLeft w:val="0"/>
      <w:marRight w:val="0"/>
      <w:marTop w:val="0"/>
      <w:marBottom w:val="0"/>
      <w:divBdr>
        <w:top w:val="none" w:sz="0" w:space="0" w:color="auto"/>
        <w:left w:val="none" w:sz="0" w:space="0" w:color="auto"/>
        <w:bottom w:val="none" w:sz="0" w:space="0" w:color="auto"/>
        <w:right w:val="none" w:sz="0" w:space="0" w:color="auto"/>
      </w:divBdr>
    </w:div>
    <w:div w:id="1242106060">
      <w:bodyDiv w:val="1"/>
      <w:marLeft w:val="0"/>
      <w:marRight w:val="0"/>
      <w:marTop w:val="0"/>
      <w:marBottom w:val="0"/>
      <w:divBdr>
        <w:top w:val="none" w:sz="0" w:space="0" w:color="auto"/>
        <w:left w:val="none" w:sz="0" w:space="0" w:color="auto"/>
        <w:bottom w:val="none" w:sz="0" w:space="0" w:color="auto"/>
        <w:right w:val="none" w:sz="0" w:space="0" w:color="auto"/>
      </w:divBdr>
    </w:div>
    <w:div w:id="191693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13779E2AE84171B0BE9278CD834E1C"/>
        <w:category>
          <w:name w:val="Общие"/>
          <w:gallery w:val="placeholder"/>
        </w:category>
        <w:types>
          <w:type w:val="bbPlcHdr"/>
        </w:types>
        <w:behaviors>
          <w:behavior w:val="content"/>
        </w:behaviors>
        <w:guid w:val="{356E737C-3F0A-45C4-A8C5-98B298EA76E8}"/>
      </w:docPartPr>
      <w:docPartBody>
        <w:p w:rsidR="00011FE6" w:rsidRDefault="00AE1208" w:rsidP="00AE1208">
          <w:pPr>
            <w:pStyle w:val="7A13779E2AE84171B0BE9278CD834E1C"/>
          </w:pPr>
          <w:r w:rsidRPr="003D44DA">
            <w:rPr>
              <w:rStyle w:val="a3"/>
              <w:sz w:val="24"/>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208"/>
    <w:rsid w:val="00011FE6"/>
    <w:rsid w:val="00AE1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E1208"/>
    <w:rPr>
      <w:color w:val="808080"/>
    </w:rPr>
  </w:style>
  <w:style w:type="paragraph" w:customStyle="1" w:styleId="7A13779E2AE84171B0BE9278CD834E1C">
    <w:name w:val="7A13779E2AE84171B0BE9278CD834E1C"/>
    <w:rsid w:val="00AE1208"/>
  </w:style>
  <w:style w:type="paragraph" w:customStyle="1" w:styleId="209482874F7C45B19FFC57B73DE7A569">
    <w:name w:val="209482874F7C45B19FFC57B73DE7A569"/>
    <w:rsid w:val="00AE12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Ерш Татьяна Евгеньевна</cp:lastModifiedBy>
  <cp:revision>2</cp:revision>
  <cp:lastPrinted>2016-09-09T13:37:00Z</cp:lastPrinted>
  <dcterms:created xsi:type="dcterms:W3CDTF">2020-09-08T13:16:00Z</dcterms:created>
  <dcterms:modified xsi:type="dcterms:W3CDTF">2020-09-08T13:16:00Z</dcterms:modified>
</cp:coreProperties>
</file>