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E2AE5C7" w:rsidR="0003404B" w:rsidRPr="00FF0A0C" w:rsidRDefault="00FF0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51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510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F510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F510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F510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F5107">
        <w:rPr>
          <w:rFonts w:ascii="Times New Roman" w:hAnsi="Times New Roman" w:cs="Times New Roman"/>
          <w:sz w:val="24"/>
          <w:szCs w:val="24"/>
        </w:rPr>
        <w:t>, 8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4F5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5107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 по делу № А47-12571/2015 конкурсным </w:t>
      </w:r>
      <w:r w:rsidRPr="0055089C">
        <w:rPr>
          <w:rFonts w:ascii="Times New Roman" w:hAnsi="Times New Roman" w:cs="Times New Roman"/>
          <w:sz w:val="24"/>
          <w:szCs w:val="24"/>
        </w:rPr>
        <w:t xml:space="preserve">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</w:t>
      </w:r>
      <w:r w:rsidRPr="00FF0A0C">
        <w:rPr>
          <w:rFonts w:ascii="Times New Roman" w:hAnsi="Times New Roman" w:cs="Times New Roman"/>
          <w:sz w:val="24"/>
          <w:szCs w:val="24"/>
        </w:rPr>
        <w:t xml:space="preserve">1025600001019) </w:t>
      </w:r>
      <w:r w:rsidR="00555595"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FF0A0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F0A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F0A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096269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6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FBB200B" w14:textId="1E523898" w:rsidR="00FF0A0C" w:rsidRPr="00096269" w:rsidRDefault="00FF0A0C" w:rsidP="00F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69">
        <w:rPr>
          <w:rFonts w:ascii="Times New Roman" w:hAnsi="Times New Roman" w:cs="Times New Roman"/>
          <w:sz w:val="24"/>
          <w:szCs w:val="24"/>
        </w:rPr>
        <w:t>Лот 1 –</w:t>
      </w:r>
      <w:r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(встроенное помещение № 10) - 210,1 кв. м, адрес: </w:t>
      </w:r>
      <w:proofErr w:type="gramStart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Оренбургская</w:t>
      </w:r>
      <w:proofErr w:type="gramEnd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Орск, ул. Станиславского/пр. Мира, д. 57/15, кадастровый номер 56:43:0000000:17898</w:t>
      </w:r>
      <w:r w:rsidRPr="00096269">
        <w:rPr>
          <w:rFonts w:ascii="Times New Roman" w:hAnsi="Times New Roman" w:cs="Times New Roman"/>
          <w:sz w:val="24"/>
          <w:szCs w:val="24"/>
        </w:rPr>
        <w:t>–</w:t>
      </w:r>
      <w:r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269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2 237 716,80</w:t>
      </w:r>
      <w:r w:rsidR="00096269"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26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A7A627B" w14:textId="679E1A59" w:rsidR="008B0C67" w:rsidRPr="00096269" w:rsidRDefault="00FF0A0C" w:rsidP="00F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69">
        <w:rPr>
          <w:rFonts w:ascii="Times New Roman" w:hAnsi="Times New Roman" w:cs="Times New Roman"/>
          <w:sz w:val="24"/>
          <w:szCs w:val="24"/>
        </w:rPr>
        <w:t xml:space="preserve">Лот </w:t>
      </w:r>
      <w:r w:rsidR="005B29C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96269">
        <w:rPr>
          <w:rFonts w:ascii="Times New Roman" w:hAnsi="Times New Roman" w:cs="Times New Roman"/>
          <w:sz w:val="24"/>
          <w:szCs w:val="24"/>
        </w:rPr>
        <w:t xml:space="preserve"> –</w:t>
      </w:r>
      <w:r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- 398,3 кв. м, земельный участок - 1 200 кв. м, адрес: Оренбургская обл., г. Новотроицк, пос. </w:t>
      </w:r>
      <w:proofErr w:type="spellStart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Аккермановка</w:t>
      </w:r>
      <w:proofErr w:type="spellEnd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Школьная, д. 66, степень готовности - 88%, кадастровые номера 56:42:0222001:2988, 56:42:0222001:219, земли населенных пунктов - под ИЖС</w:t>
      </w:r>
      <w:proofErr w:type="gramStart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Граница земельного участка не установлена в соответ</w:t>
      </w:r>
      <w:r w:rsidR="00096269"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ствии с требованиями земельного </w:t>
      </w:r>
      <w:r w:rsidR="008B0C67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105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269">
        <w:rPr>
          <w:rFonts w:ascii="Times New Roman" w:hAnsi="Times New Roman" w:cs="Times New Roman"/>
          <w:sz w:val="24"/>
          <w:szCs w:val="24"/>
        </w:rPr>
        <w:t>–</w:t>
      </w:r>
      <w:r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269" w:rsidRPr="008B0C67">
        <w:rPr>
          <w:rFonts w:ascii="Times New Roman" w:eastAsia="Times New Roman" w:hAnsi="Times New Roman" w:cs="Times New Roman"/>
          <w:color w:val="000000"/>
          <w:sz w:val="24"/>
          <w:szCs w:val="24"/>
        </w:rPr>
        <w:t>1 217 863,43</w:t>
      </w:r>
      <w:r w:rsidR="00096269" w:rsidRPr="00096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269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351655" w14:textId="77777777" w:rsidR="00555595" w:rsidRPr="0009626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69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09626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962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09626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96269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628616" w:rsidR="0003404B" w:rsidRPr="00FF0A0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FF0A0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F0A0C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F0A0C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5742CC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FF0A0C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декабря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F0A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FF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F0A0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0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0A44F82" w:rsidR="0003404B" w:rsidRPr="00FF0A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F0A0C"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0A0C"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июля</w:t>
      </w:r>
      <w:r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FF0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FF0A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0A0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F0A0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FF0A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FF0A0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0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FF0A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FF0A0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59E0503" w14:textId="0B264180" w:rsidR="0003404B" w:rsidRPr="008B0C67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28 июля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A3333BB" w14:textId="19DB0C5F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9547F80" w14:textId="2761F4B5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03 октября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9AC20FF" w14:textId="2C997367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3B7ACC20" w14:textId="2127F79F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0F5BA45" w14:textId="363DAE8A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A0C" w:rsidRPr="008B0C67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DF7D052" w14:textId="1689B08B" w:rsidR="0003404B" w:rsidRPr="008B0C6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="00002933" w:rsidRPr="008B0C67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="008B0C67"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E791B3F" w14:textId="090EE138" w:rsidR="008B0C67" w:rsidRPr="008B0C67" w:rsidRDefault="008B0C67" w:rsidP="008B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2020 г. по 24 ноября 2020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38,4% от начальной цены продажи лотов; </w:t>
      </w:r>
    </w:p>
    <w:p w14:paraId="39D2E87C" w14:textId="399084CD" w:rsidR="008B0C67" w:rsidRPr="008B0C67" w:rsidRDefault="008B0C67" w:rsidP="008B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ноября 2020 г. по 5 декабря 2020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29,6% от начальной цены продажи лотов; </w:t>
      </w:r>
    </w:p>
    <w:p w14:paraId="29B785ED" w14:textId="6DCD4C86" w:rsidR="008B0C67" w:rsidRPr="008B0C67" w:rsidRDefault="008B0C67" w:rsidP="008B0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6 декабря 2020 г. по 15 декабря 2020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20,8% от начальной цены продажи лотов; </w:t>
      </w:r>
    </w:p>
    <w:p w14:paraId="3D07C764" w14:textId="4D82D3EA" w:rsidR="008B0C67" w:rsidRPr="00096269" w:rsidRDefault="008B0C67" w:rsidP="00096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2020 г. по 26 декабря 2020 г. -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12,00% от начальной цены продажи лотов.</w:t>
      </w:r>
    </w:p>
    <w:p w14:paraId="46FF98F4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B0C6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6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B0C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8B0C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B0C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8B0C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8B0C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8B0C6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8B0C6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6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8B0C6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B0C6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8B0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8B0C6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B0C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B0C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B0C6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6E60CC3" w14:textId="7155E2F7" w:rsidR="00683305" w:rsidRPr="00683305" w:rsidRDefault="007E3D68" w:rsidP="00683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3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8330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83305" w:rsidRPr="00683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83305" w:rsidRPr="00683305">
        <w:rPr>
          <w:rFonts w:ascii="Times New Roman" w:hAnsi="Times New Roman" w:cs="Times New Roman"/>
          <w:sz w:val="24"/>
          <w:szCs w:val="24"/>
        </w:rPr>
        <w:t xml:space="preserve"> 11:00 до 16:00 часов по адресу: г. Самара, ул. </w:t>
      </w:r>
      <w:proofErr w:type="spellStart"/>
      <w:r w:rsidR="00683305" w:rsidRPr="00683305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683305" w:rsidRPr="00683305">
        <w:rPr>
          <w:rFonts w:ascii="Times New Roman" w:hAnsi="Times New Roman" w:cs="Times New Roman"/>
          <w:sz w:val="24"/>
          <w:szCs w:val="24"/>
        </w:rPr>
        <w:t>, д.138, тел. +7 (846) 250-05-70, +7 (846) 250-05-75, доб. 1001, а также у ОТ:</w:t>
      </w:r>
      <w:r w:rsidR="00683305" w:rsidRPr="00683305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Харланова Наталья тел. 8(927)208-21-43,  Соболькова Елена 8(927)208-15-34</w:t>
      </w:r>
      <w:r w:rsidR="00683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8B0C67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B0C6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B0C6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B0C6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B0C6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6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6269"/>
    <w:rsid w:val="00105965"/>
    <w:rsid w:val="00203862"/>
    <w:rsid w:val="002C3A2C"/>
    <w:rsid w:val="00360DC6"/>
    <w:rsid w:val="003E6C81"/>
    <w:rsid w:val="00495D59"/>
    <w:rsid w:val="004C6C0E"/>
    <w:rsid w:val="00555595"/>
    <w:rsid w:val="005742CC"/>
    <w:rsid w:val="005B29C1"/>
    <w:rsid w:val="005F1F68"/>
    <w:rsid w:val="006104FB"/>
    <w:rsid w:val="00621553"/>
    <w:rsid w:val="00683305"/>
    <w:rsid w:val="007A10EE"/>
    <w:rsid w:val="007E3D68"/>
    <w:rsid w:val="00891BD3"/>
    <w:rsid w:val="008B0C67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2B4D-ED0D-4B9F-8FC9-81184217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12</cp:revision>
  <dcterms:created xsi:type="dcterms:W3CDTF">2019-07-23T07:53:00Z</dcterms:created>
  <dcterms:modified xsi:type="dcterms:W3CDTF">2020-07-21T09:34:00Z</dcterms:modified>
</cp:coreProperties>
</file>