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rsidR="00197FB9" w:rsidRPr="00243578" w:rsidRDefault="00197FB9" w:rsidP="00197FB9">
      <w:pPr>
        <w:spacing w:after="0" w:line="240" w:lineRule="auto"/>
        <w:ind w:firstLine="426"/>
        <w:jc w:val="center"/>
        <w:rPr>
          <w:rFonts w:ascii="Times New Roman" w:hAnsi="Times New Roman" w:cs="Times New Roman"/>
          <w:b/>
          <w:sz w:val="24"/>
          <w:szCs w:val="24"/>
        </w:rPr>
      </w:pPr>
    </w:p>
    <w:p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Б</w:t>
      </w:r>
      <w:r w:rsidRPr="000F36A2">
        <w:rPr>
          <w:rFonts w:ascii="Times New Roman" w:hAnsi="Times New Roman" w:cs="Times New Roman"/>
          <w:b/>
          <w:sz w:val="24"/>
          <w:szCs w:val="24"/>
        </w:rPr>
        <w:t>38</w:t>
      </w:r>
      <w:r>
        <w:rPr>
          <w:rFonts w:ascii="Times New Roman" w:hAnsi="Times New Roman" w:cs="Times New Roman"/>
          <w:b/>
          <w:sz w:val="24"/>
          <w:szCs w:val="24"/>
        </w:rPr>
        <w:t>/2020</w:t>
      </w:r>
    </w:p>
    <w:p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197FB9" w:rsidRPr="00243578" w:rsidRDefault="00197FB9" w:rsidP="00197FB9">
      <w:pPr>
        <w:spacing w:after="0" w:line="240" w:lineRule="auto"/>
        <w:ind w:firstLine="426"/>
        <w:rPr>
          <w:rFonts w:ascii="Times New Roman" w:hAnsi="Times New Roman" w:cs="Times New Roman"/>
          <w:sz w:val="24"/>
          <w:szCs w:val="24"/>
        </w:rPr>
      </w:pPr>
    </w:p>
    <w:p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197FB9" w:rsidRPr="00243578" w:rsidRDefault="00197FB9" w:rsidP="00197FB9">
      <w:pPr>
        <w:spacing w:after="0" w:line="240" w:lineRule="auto"/>
        <w:ind w:firstLine="426"/>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BC2357" w:rsidRDefault="00BC2357" w:rsidP="00BC2357">
      <w:pPr>
        <w:numPr>
          <w:ilvl w:val="1"/>
          <w:numId w:val="1"/>
        </w:numPr>
        <w:tabs>
          <w:tab w:val="left" w:pos="-1985"/>
        </w:tabs>
        <w:snapToGrid w:val="0"/>
        <w:spacing w:after="0" w:line="240" w:lineRule="auto"/>
        <w:ind w:left="0" w:firstLine="709"/>
        <w:contextualSpacing/>
        <w:jc w:val="both"/>
        <w:rPr>
          <w:rFonts w:ascii="Times New Roman" w:hAnsi="Times New Roman" w:cs="Times New Roman"/>
          <w:sz w:val="24"/>
          <w:szCs w:val="24"/>
        </w:rPr>
      </w:pPr>
      <w:bookmarkStart w:id="0" w:name="_Ref485835771"/>
      <w:r w:rsidRPr="00CE14A1">
        <w:rPr>
          <w:rFonts w:ascii="Times New Roman" w:hAnsi="Times New Roman" w:cs="Times New Roman"/>
          <w:sz w:val="24"/>
          <w:szCs w:val="24"/>
        </w:rPr>
        <w:t>Арендодатель обязуется передать Арендатору за плату во временное владение и пользование нежил</w:t>
      </w:r>
      <w:r w:rsidRPr="006910CC">
        <w:rPr>
          <w:rFonts w:ascii="Times New Roman" w:hAnsi="Times New Roman" w:cs="Times New Roman"/>
          <w:sz w:val="24"/>
          <w:szCs w:val="24"/>
        </w:rPr>
        <w:t>ое</w:t>
      </w:r>
      <w:r w:rsidRPr="00CE14A1">
        <w:rPr>
          <w:rFonts w:ascii="Times New Roman" w:hAnsi="Times New Roman" w:cs="Times New Roman"/>
          <w:sz w:val="24"/>
          <w:szCs w:val="24"/>
        </w:rPr>
        <w:t xml:space="preserve"> помещение,</w:t>
      </w:r>
      <w:r>
        <w:rPr>
          <w:rFonts w:ascii="Times New Roman" w:hAnsi="Times New Roman" w:cs="Times New Roman"/>
          <w:sz w:val="24"/>
          <w:szCs w:val="24"/>
        </w:rPr>
        <w:t xml:space="preserve"> площадью </w:t>
      </w:r>
      <w:r w:rsidRPr="00D00090">
        <w:rPr>
          <w:rFonts w:ascii="Times New Roman" w:hAnsi="Times New Roman" w:cs="Times New Roman"/>
          <w:sz w:val="24"/>
          <w:szCs w:val="24"/>
        </w:rPr>
        <w:t>400,5</w:t>
      </w:r>
      <w:r>
        <w:rPr>
          <w:rFonts w:ascii="Times New Roman" w:hAnsi="Times New Roman" w:cs="Times New Roman"/>
          <w:sz w:val="24"/>
          <w:szCs w:val="24"/>
        </w:rPr>
        <w:t xml:space="preserve"> кв.м,</w:t>
      </w:r>
      <w:r w:rsidRPr="00D00090">
        <w:rPr>
          <w:rFonts w:ascii="Times New Roman" w:hAnsi="Times New Roman" w:cs="Times New Roman"/>
          <w:sz w:val="24"/>
          <w:szCs w:val="24"/>
        </w:rPr>
        <w:t xml:space="preserve"> </w:t>
      </w:r>
      <w:r>
        <w:rPr>
          <w:rFonts w:ascii="Times New Roman" w:hAnsi="Times New Roman" w:cs="Times New Roman"/>
          <w:sz w:val="24"/>
          <w:szCs w:val="24"/>
        </w:rPr>
        <w:t xml:space="preserve">кадастровый </w:t>
      </w:r>
      <w:r w:rsidRPr="00CE14A1">
        <w:rPr>
          <w:rFonts w:ascii="Times New Roman" w:hAnsi="Times New Roman" w:cs="Times New Roman"/>
          <w:sz w:val="24"/>
          <w:szCs w:val="24"/>
        </w:rPr>
        <w:t>номер 77</w:t>
      </w:r>
      <w:r>
        <w:rPr>
          <w:rFonts w:ascii="Times New Roman" w:hAnsi="Times New Roman" w:cs="Times New Roman"/>
          <w:sz w:val="24"/>
          <w:szCs w:val="24"/>
        </w:rPr>
        <w:t>:05:0006004:23930, указанное</w:t>
      </w:r>
      <w:r w:rsidRPr="00D00090">
        <w:rPr>
          <w:rFonts w:ascii="Times New Roman" w:hAnsi="Times New Roman" w:cs="Times New Roman"/>
          <w:sz w:val="24"/>
          <w:szCs w:val="24"/>
        </w:rPr>
        <w:t xml:space="preserve"> на плане, который является Приложением № 1 к Договору </w:t>
      </w:r>
      <w:r w:rsidRPr="00D00090">
        <w:rPr>
          <w:rFonts w:ascii="Times New Roman" w:hAnsi="Times New Roman" w:cs="Times New Roman"/>
          <w:bCs/>
          <w:sz w:val="24"/>
          <w:szCs w:val="24"/>
        </w:rPr>
        <w:t xml:space="preserve"> </w:t>
      </w:r>
      <w:r w:rsidRPr="00CE14A1">
        <w:rPr>
          <w:rFonts w:ascii="Times New Roman" w:hAnsi="Times New Roman" w:cs="Times New Roman"/>
          <w:sz w:val="24"/>
          <w:szCs w:val="24"/>
        </w:rPr>
        <w:t>(далее по тексту – «</w:t>
      </w:r>
      <w:r>
        <w:rPr>
          <w:rFonts w:ascii="Times New Roman" w:hAnsi="Times New Roman" w:cs="Times New Roman"/>
          <w:sz w:val="24"/>
          <w:szCs w:val="24"/>
        </w:rPr>
        <w:t>Объект</w:t>
      </w:r>
      <w:r w:rsidRPr="00CE14A1">
        <w:rPr>
          <w:rFonts w:ascii="Times New Roman" w:hAnsi="Times New Roman" w:cs="Times New Roman"/>
          <w:sz w:val="24"/>
          <w:szCs w:val="24"/>
        </w:rPr>
        <w:t>»),</w:t>
      </w:r>
      <w:r w:rsidRPr="00D00090">
        <w:rPr>
          <w:rFonts w:ascii="Times New Roman" w:eastAsia="Times New Roman" w:hAnsi="Times New Roman" w:cs="Times New Roman"/>
          <w:sz w:val="24"/>
          <w:szCs w:val="24"/>
          <w:lang w:eastAsia="ru-RU"/>
        </w:rPr>
        <w:t xml:space="preserve"> </w:t>
      </w:r>
      <w:r w:rsidRPr="00CE14A1">
        <w:rPr>
          <w:rFonts w:ascii="Times New Roman" w:hAnsi="Times New Roman" w:cs="Times New Roman"/>
          <w:sz w:val="24"/>
          <w:szCs w:val="24"/>
        </w:rPr>
        <w:t xml:space="preserve">расположенное на первом </w:t>
      </w:r>
      <w:r>
        <w:rPr>
          <w:rFonts w:ascii="Times New Roman" w:hAnsi="Times New Roman" w:cs="Times New Roman"/>
          <w:sz w:val="24"/>
          <w:szCs w:val="24"/>
        </w:rPr>
        <w:t>и втором этажах Здания</w:t>
      </w:r>
      <w:r w:rsidRPr="00CE14A1">
        <w:rPr>
          <w:rFonts w:ascii="Times New Roman" w:hAnsi="Times New Roman" w:cs="Times New Roman"/>
          <w:sz w:val="24"/>
          <w:szCs w:val="24"/>
        </w:rPr>
        <w:t xml:space="preserve">  по адресу: </w:t>
      </w:r>
      <w:r w:rsidRPr="00CE14A1">
        <w:rPr>
          <w:rFonts w:ascii="Times New Roman" w:hAnsi="Times New Roman" w:cs="Times New Roman"/>
          <w:b/>
          <w:sz w:val="24"/>
          <w:szCs w:val="24"/>
        </w:rPr>
        <w:t xml:space="preserve">г. Москва, </w:t>
      </w:r>
      <w:r w:rsidRPr="00E858C2">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Кировоградская, д. </w:t>
      </w:r>
      <w:r w:rsidRPr="00E858C2">
        <w:rPr>
          <w:rFonts w:ascii="Times New Roman" w:eastAsia="Times New Roman" w:hAnsi="Times New Roman" w:cs="Times New Roman"/>
          <w:sz w:val="26"/>
          <w:szCs w:val="26"/>
          <w:lang w:eastAsia="ru-RU"/>
        </w:rPr>
        <w:t>8</w:t>
      </w:r>
      <w:r w:rsidRPr="00D76A35">
        <w:rPr>
          <w:rFonts w:ascii="Times New Roman" w:eastAsia="Times New Roman" w:hAnsi="Times New Roman" w:cs="Times New Roman"/>
          <w:sz w:val="26"/>
          <w:szCs w:val="26"/>
          <w:lang w:eastAsia="ru-RU"/>
        </w:rPr>
        <w:t>, к.</w:t>
      </w:r>
      <w:r w:rsidRPr="00AD79D4">
        <w:rPr>
          <w:rFonts w:ascii="Times New Roman" w:eastAsia="Times New Roman" w:hAnsi="Times New Roman" w:cs="Times New Roman"/>
          <w:sz w:val="26"/>
          <w:szCs w:val="26"/>
          <w:lang w:eastAsia="ru-RU"/>
        </w:rPr>
        <w:t xml:space="preserve"> </w:t>
      </w:r>
      <w:r w:rsidRPr="001F329D">
        <w:rPr>
          <w:rFonts w:ascii="Times New Roman" w:eastAsia="Times New Roman" w:hAnsi="Times New Roman" w:cs="Times New Roman"/>
          <w:sz w:val="26"/>
          <w:szCs w:val="26"/>
          <w:lang w:eastAsia="ru-RU"/>
        </w:rPr>
        <w:t>4</w:t>
      </w:r>
      <w:r w:rsidRPr="00CE14A1">
        <w:rPr>
          <w:rFonts w:ascii="Times New Roman" w:eastAsia="Times New Roman" w:hAnsi="Times New Roman" w:cs="Times New Roman"/>
          <w:sz w:val="26"/>
          <w:szCs w:val="26"/>
          <w:lang w:eastAsia="ru-RU"/>
        </w:rPr>
        <w:t xml:space="preserve"> </w:t>
      </w:r>
      <w:r w:rsidRPr="00CE14A1">
        <w:rPr>
          <w:rFonts w:ascii="Times New Roman" w:hAnsi="Times New Roman" w:cs="Times New Roman"/>
          <w:sz w:val="24"/>
          <w:szCs w:val="24"/>
        </w:rPr>
        <w:t>(далее – «Здание»), а Арендатор Обязуется принять его и вносить Арендную плату в размере и порядке,</w:t>
      </w:r>
      <w:r w:rsidRPr="00537EE8">
        <w:rPr>
          <w:rFonts w:ascii="Times New Roman" w:hAnsi="Times New Roman" w:cs="Times New Roman"/>
          <w:sz w:val="24"/>
          <w:szCs w:val="24"/>
        </w:rPr>
        <w:t xml:space="preserve"> определенным Договором и своевременно его возвратить. </w:t>
      </w:r>
    </w:p>
    <w:p w:rsidR="00BC2357" w:rsidRDefault="00BC2357" w:rsidP="00BC2357">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2F93">
        <w:rPr>
          <w:rFonts w:ascii="Times New Roman" w:hAnsi="Times New Roman" w:cs="Times New Roman"/>
          <w:sz w:val="24"/>
          <w:szCs w:val="24"/>
        </w:rPr>
        <w:t xml:space="preserve">В соответствии выпиской из технического паспорта на здание (строение) </w:t>
      </w:r>
      <w:r>
        <w:rPr>
          <w:rFonts w:ascii="Times New Roman" w:hAnsi="Times New Roman" w:cs="Times New Roman"/>
          <w:sz w:val="24"/>
          <w:szCs w:val="24"/>
        </w:rPr>
        <w:t>Автозаводского Т</w:t>
      </w:r>
      <w:r w:rsidRPr="00222F93">
        <w:rPr>
          <w:rFonts w:ascii="Times New Roman" w:hAnsi="Times New Roman" w:cs="Times New Roman"/>
          <w:sz w:val="24"/>
          <w:szCs w:val="24"/>
        </w:rPr>
        <w:t>БТИ по состоянию на 2</w:t>
      </w:r>
      <w:r>
        <w:rPr>
          <w:rFonts w:ascii="Times New Roman" w:hAnsi="Times New Roman" w:cs="Times New Roman"/>
          <w:sz w:val="24"/>
          <w:szCs w:val="24"/>
        </w:rPr>
        <w:t>4</w:t>
      </w:r>
      <w:r w:rsidRPr="00222F93">
        <w:rPr>
          <w:rFonts w:ascii="Times New Roman" w:hAnsi="Times New Roman" w:cs="Times New Roman"/>
          <w:sz w:val="24"/>
          <w:szCs w:val="24"/>
        </w:rPr>
        <w:t xml:space="preserve">.06.2014г общая площадь </w:t>
      </w:r>
      <w:r>
        <w:rPr>
          <w:rFonts w:ascii="Times New Roman" w:hAnsi="Times New Roman" w:cs="Times New Roman"/>
          <w:sz w:val="24"/>
          <w:szCs w:val="24"/>
        </w:rPr>
        <w:t>Объекта</w:t>
      </w:r>
      <w:r w:rsidRPr="00222F93">
        <w:rPr>
          <w:rFonts w:ascii="Times New Roman" w:hAnsi="Times New Roman" w:cs="Times New Roman"/>
          <w:sz w:val="24"/>
          <w:szCs w:val="24"/>
        </w:rPr>
        <w:t xml:space="preserve"> составляет </w:t>
      </w:r>
      <w:r>
        <w:rPr>
          <w:rFonts w:ascii="Times New Roman" w:hAnsi="Times New Roman" w:cs="Times New Roman"/>
          <w:sz w:val="24"/>
          <w:szCs w:val="24"/>
        </w:rPr>
        <w:t>400,5</w:t>
      </w:r>
      <w:r w:rsidRPr="00222F93">
        <w:rPr>
          <w:rFonts w:ascii="Times New Roman" w:hAnsi="Times New Roman" w:cs="Times New Roman"/>
          <w:sz w:val="24"/>
          <w:szCs w:val="24"/>
        </w:rPr>
        <w:t xml:space="preserve"> кв.м. (далее – фактическая площадь </w:t>
      </w:r>
      <w:r>
        <w:rPr>
          <w:rFonts w:ascii="Times New Roman" w:hAnsi="Times New Roman" w:cs="Times New Roman"/>
          <w:sz w:val="24"/>
          <w:szCs w:val="24"/>
        </w:rPr>
        <w:t>Объекта</w:t>
      </w:r>
      <w:r w:rsidRPr="00222F93">
        <w:rPr>
          <w:rFonts w:ascii="Times New Roman" w:hAnsi="Times New Roman" w:cs="Times New Roman"/>
          <w:sz w:val="24"/>
          <w:szCs w:val="24"/>
        </w:rPr>
        <w:t xml:space="preserve">). </w:t>
      </w:r>
      <w:r>
        <w:rPr>
          <w:rFonts w:ascii="Times New Roman" w:hAnsi="Times New Roman" w:cs="Times New Roman"/>
          <w:sz w:val="24"/>
          <w:szCs w:val="24"/>
        </w:rPr>
        <w:t>Объект состоит из</w:t>
      </w:r>
      <w:r w:rsidRPr="00222F93">
        <w:rPr>
          <w:rFonts w:ascii="Times New Roman" w:hAnsi="Times New Roman" w:cs="Times New Roman"/>
          <w:sz w:val="24"/>
          <w:szCs w:val="24"/>
        </w:rPr>
        <w:t xml:space="preserve"> </w:t>
      </w:r>
      <w:r>
        <w:rPr>
          <w:rFonts w:ascii="Times New Roman" w:hAnsi="Times New Roman" w:cs="Times New Roman"/>
          <w:sz w:val="24"/>
          <w:szCs w:val="24"/>
        </w:rPr>
        <w:t xml:space="preserve">помещения </w:t>
      </w:r>
      <w:r>
        <w:rPr>
          <w:rFonts w:ascii="Times New Roman" w:hAnsi="Times New Roman" w:cs="Times New Roman"/>
          <w:sz w:val="24"/>
          <w:szCs w:val="24"/>
          <w:lang w:val="en-US"/>
        </w:rPr>
        <w:t>I</w:t>
      </w:r>
      <w:r>
        <w:rPr>
          <w:rFonts w:ascii="Times New Roman" w:hAnsi="Times New Roman" w:cs="Times New Roman"/>
          <w:sz w:val="24"/>
          <w:szCs w:val="24"/>
        </w:rPr>
        <w:t xml:space="preserve"> на 1 этаже (к</w:t>
      </w:r>
      <w:r w:rsidRPr="00222F93">
        <w:rPr>
          <w:rFonts w:ascii="Times New Roman" w:hAnsi="Times New Roman" w:cs="Times New Roman"/>
          <w:sz w:val="24"/>
          <w:szCs w:val="24"/>
        </w:rPr>
        <w:t>омн</w:t>
      </w:r>
      <w:r>
        <w:rPr>
          <w:rFonts w:ascii="Times New Roman" w:hAnsi="Times New Roman" w:cs="Times New Roman"/>
          <w:sz w:val="24"/>
          <w:szCs w:val="24"/>
        </w:rPr>
        <w:t xml:space="preserve">аты </w:t>
      </w:r>
      <w:r w:rsidRPr="00222F93">
        <w:rPr>
          <w:rFonts w:ascii="Times New Roman" w:hAnsi="Times New Roman" w:cs="Times New Roman"/>
          <w:sz w:val="24"/>
          <w:szCs w:val="24"/>
        </w:rPr>
        <w:t>1</w:t>
      </w:r>
      <w:r>
        <w:rPr>
          <w:rFonts w:ascii="Times New Roman" w:hAnsi="Times New Roman" w:cs="Times New Roman"/>
          <w:sz w:val="24"/>
          <w:szCs w:val="24"/>
        </w:rPr>
        <w:t xml:space="preserve">, 1а, 1б, 1в, 1г, 1д, 1е, 1ж, 1з, 1и, 1к, 1л, 3, 3а, 3б, 4-11, 11а, 11Б. 12-16), помещения </w:t>
      </w:r>
      <w:r>
        <w:rPr>
          <w:rFonts w:ascii="Times New Roman" w:hAnsi="Times New Roman" w:cs="Times New Roman"/>
          <w:sz w:val="24"/>
          <w:szCs w:val="24"/>
          <w:lang w:val="en-US"/>
        </w:rPr>
        <w:t>I</w:t>
      </w:r>
      <w:r>
        <w:rPr>
          <w:rFonts w:ascii="Times New Roman" w:hAnsi="Times New Roman" w:cs="Times New Roman"/>
          <w:sz w:val="24"/>
          <w:szCs w:val="24"/>
        </w:rPr>
        <w:t xml:space="preserve"> на 2 этаже (комнаты 1, 1а, 1б, 1в, 1г</w:t>
      </w:r>
      <w:r w:rsidRPr="00222F93">
        <w:rPr>
          <w:rFonts w:ascii="Times New Roman" w:hAnsi="Times New Roman" w:cs="Times New Roman"/>
          <w:sz w:val="24"/>
          <w:szCs w:val="24"/>
        </w:rPr>
        <w:t>)</w:t>
      </w:r>
      <w:r w:rsidRPr="00D00090">
        <w:rPr>
          <w:rFonts w:ascii="Times New Roman" w:hAnsi="Times New Roman" w:cs="Times New Roman"/>
          <w:sz w:val="24"/>
          <w:szCs w:val="24"/>
        </w:rPr>
        <w:t xml:space="preserve"> </w:t>
      </w:r>
      <w:r>
        <w:rPr>
          <w:rFonts w:ascii="Times New Roman" w:hAnsi="Times New Roman" w:cs="Times New Roman"/>
          <w:sz w:val="24"/>
          <w:szCs w:val="24"/>
        </w:rPr>
        <w:t>согласно поэтажному плану и экспликации, содержащимся в Приложении</w:t>
      </w:r>
      <w:r w:rsidRPr="00D00090">
        <w:rPr>
          <w:rFonts w:ascii="Times New Roman" w:hAnsi="Times New Roman" w:cs="Times New Roman"/>
          <w:sz w:val="24"/>
          <w:szCs w:val="24"/>
        </w:rPr>
        <w:t xml:space="preserve"> № 1 к Договору</w:t>
      </w:r>
      <w:r>
        <w:rPr>
          <w:rFonts w:ascii="Times New Roman" w:hAnsi="Times New Roman" w:cs="Times New Roman"/>
          <w:sz w:val="24"/>
          <w:szCs w:val="24"/>
        </w:rPr>
        <w:t>.</w:t>
      </w:r>
    </w:p>
    <w:p w:rsidR="00BC2357" w:rsidRDefault="00BC2357" w:rsidP="00BC2357">
      <w:pPr>
        <w:tabs>
          <w:tab w:val="left" w:pos="-1985"/>
        </w:tabs>
        <w:snapToGrid w:val="0"/>
        <w:spacing w:after="0" w:line="240" w:lineRule="auto"/>
        <w:jc w:val="both"/>
        <w:rPr>
          <w:rFonts w:ascii="Times New Roman" w:hAnsi="Times New Roman" w:cs="Times New Roman"/>
          <w:sz w:val="24"/>
          <w:szCs w:val="24"/>
        </w:rPr>
      </w:pPr>
    </w:p>
    <w:p w:rsidR="00BC2357" w:rsidRDefault="00BC2357"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hAnsi="Times New Roman" w:cs="Times New Roman"/>
          <w:sz w:val="24"/>
          <w:szCs w:val="24"/>
        </w:rPr>
        <w:t>Право собственности Арендодателя на О</w:t>
      </w:r>
      <w:r>
        <w:rPr>
          <w:rFonts w:ascii="Times New Roman" w:hAnsi="Times New Roman" w:cs="Times New Roman"/>
          <w:sz w:val="24"/>
          <w:szCs w:val="24"/>
        </w:rPr>
        <w:t xml:space="preserve">бъект зарегистрировано в Едином </w:t>
      </w:r>
      <w:r w:rsidRPr="00BC2357">
        <w:rPr>
          <w:rFonts w:ascii="Times New Roman" w:hAnsi="Times New Roman" w:cs="Times New Roman"/>
          <w:sz w:val="24"/>
          <w:szCs w:val="24"/>
        </w:rPr>
        <w:t>государственном реестре недвижимости 09 августа 2013 года, о чем сделана запись регистрации №77-77-12/004/2013-199, что подтверждается Свидетельством о государственной регистрации права 77–АП №025183, выданным Управлением Федеральной службы государственной регистрации кадастра и картографии по Москве 09 августа 2013.</w:t>
      </w:r>
    </w:p>
    <w:bookmarkEnd w:id="0"/>
    <w:p w:rsidR="00197FB9" w:rsidRPr="00BC2357"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hAnsi="Times New Roman" w:cs="Times New Roman"/>
          <w:sz w:val="24"/>
          <w:szCs w:val="24"/>
        </w:rPr>
        <w:t xml:space="preserve">Здание расположено на земельном участке (далее – «Земельный участок») </w:t>
      </w:r>
      <w:r w:rsidRPr="00BC2357">
        <w:rPr>
          <w:rFonts w:ascii="Times New Roman" w:eastAsia="Times New Roman" w:hAnsi="Times New Roman" w:cs="Times New Roman"/>
          <w:sz w:val="24"/>
          <w:szCs w:val="24"/>
          <w:lang w:eastAsia="ru-RU"/>
        </w:rPr>
        <w:t>кадастровый номер Земельного участка</w:t>
      </w:r>
      <w:r w:rsidR="00BC2357">
        <w:rPr>
          <w:rFonts w:ascii="Times New Roman" w:hAnsi="Times New Roman" w:cs="Times New Roman"/>
          <w:sz w:val="24"/>
          <w:szCs w:val="24"/>
        </w:rPr>
        <w:t xml:space="preserve">      </w:t>
      </w:r>
      <w:r w:rsidR="00D30A84" w:rsidRPr="00BC2357">
        <w:rPr>
          <w:rFonts w:ascii="Times New Roman" w:eastAsia="Times New Roman" w:hAnsi="Times New Roman" w:cs="Times New Roman"/>
          <w:sz w:val="24"/>
          <w:szCs w:val="24"/>
          <w:lang w:eastAsia="ru-RU"/>
        </w:rPr>
        <w:t>расположенном по адресу:</w:t>
      </w:r>
      <w:r w:rsidR="00BC2357">
        <w:rPr>
          <w:rFonts w:ascii="Times New Roman" w:hAnsi="Times New Roman" w:cs="Times New Roman"/>
          <w:sz w:val="24"/>
          <w:szCs w:val="24"/>
        </w:rPr>
        <w:t xml:space="preserve"> г. Москва, п</w:t>
      </w:r>
      <w:r w:rsidRPr="00BC2357">
        <w:rPr>
          <w:rFonts w:ascii="Times New Roman" w:eastAsia="Times New Roman" w:hAnsi="Times New Roman" w:cs="Times New Roman"/>
          <w:sz w:val="24"/>
          <w:szCs w:val="24"/>
          <w:lang w:eastAsia="ru-RU"/>
        </w:rPr>
        <w:t xml:space="preserve">. </w:t>
      </w:r>
    </w:p>
    <w:p w:rsidR="00197FB9" w:rsidRPr="00BC2357"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eastAsia="Times New Roman" w:hAnsi="Times New Roman" w:cs="Times New Roman"/>
          <w:sz w:val="24"/>
          <w:szCs w:val="24"/>
          <w:lang w:eastAsia="ru-RU"/>
        </w:rPr>
        <w:t>Права на земельный участок не оформлены</w:t>
      </w:r>
      <w:r w:rsidR="00BC2357">
        <w:rPr>
          <w:rFonts w:ascii="Times New Roman" w:eastAsia="Times New Roman" w:hAnsi="Times New Roman" w:cs="Times New Roman"/>
          <w:sz w:val="24"/>
          <w:szCs w:val="24"/>
          <w:lang w:eastAsia="ru-RU"/>
        </w:rPr>
        <w:t>.</w:t>
      </w:r>
    </w:p>
    <w:p w:rsidR="00197FB9"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97FB9"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bookmarkStart w:id="1" w:name="_Ref486337887"/>
      <w:r w:rsidRPr="00BC2357">
        <w:rPr>
          <w:rFonts w:ascii="Times New Roman" w:hAnsi="Times New Roman" w:cs="Times New Roman"/>
          <w:sz w:val="24"/>
          <w:szCs w:val="24"/>
        </w:rPr>
        <w:t>Объект предоставляется Арендатору для ____________.</w:t>
      </w:r>
      <w:bookmarkEnd w:id="1"/>
    </w:p>
    <w:p w:rsidR="00197FB9"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Объект находится в состоянии, отвечающем </w:t>
      </w:r>
      <w:r w:rsidRPr="00BC2357">
        <w:rPr>
          <w:rFonts w:ascii="Times New Roman" w:hAnsi="Times New Roman" w:cs="Times New Roman"/>
          <w:sz w:val="24"/>
          <w:szCs w:val="24"/>
        </w:rPr>
        <w:lastRenderedPageBreak/>
        <w:t>требованиям, согласованным Сторонами, и пригоден для использования в соответствии с его назначением и условиями Договора.</w:t>
      </w:r>
    </w:p>
    <w:p w:rsidR="00197FB9" w:rsidRPr="00BC2357" w:rsidRDefault="00197FB9" w:rsidP="00BC2357">
      <w:pPr>
        <w:pStyle w:val="a6"/>
        <w:numPr>
          <w:ilvl w:val="1"/>
          <w:numId w:val="1"/>
        </w:numPr>
        <w:tabs>
          <w:tab w:val="left" w:pos="-1985"/>
        </w:tabs>
        <w:snapToGrid w:val="0"/>
        <w:spacing w:after="0" w:line="240" w:lineRule="auto"/>
        <w:ind w:left="788" w:hanging="431"/>
        <w:jc w:val="both"/>
        <w:rPr>
          <w:rFonts w:ascii="Times New Roman" w:hAnsi="Times New Roman" w:cs="Times New Roman"/>
          <w:sz w:val="24"/>
          <w:szCs w:val="24"/>
        </w:rPr>
      </w:pPr>
      <w:r w:rsidRPr="00BC2357">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2"/>
    </w:p>
    <w:p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w:t>
      </w:r>
      <w:r w:rsidRPr="00243578">
        <w:rPr>
          <w:rFonts w:ascii="Times New Roman" w:hAnsi="Times New Roman" w:cs="Times New Roman"/>
          <w:sz w:val="24"/>
          <w:szCs w:val="24"/>
        </w:rPr>
        <w:lastRenderedPageBreak/>
        <w:t>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197FB9"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w:t>
      </w:r>
      <w:bookmarkStart w:id="9" w:name="_Ref519073644"/>
      <w:bookmarkEnd w:id="8"/>
      <w:r w:rsidRPr="00197FB9">
        <w:rPr>
          <w:rFonts w:ascii="Times New Roman" w:hAnsi="Times New Roman" w:cs="Times New Roman"/>
          <w:sz w:val="24"/>
          <w:szCs w:val="24"/>
        </w:rPr>
        <w:t xml:space="preserve"> составляет ________ (_________) рублей за 1 кв.м. Объекта в месяц, в том числе НДС (20 %) - ________ (_________) рублей. </w:t>
      </w:r>
      <w:r>
        <w:rPr>
          <w:rFonts w:ascii="Times New Roman" w:hAnsi="Times New Roman" w:cs="Times New Roman"/>
          <w:sz w:val="24"/>
          <w:szCs w:val="24"/>
        </w:rPr>
        <w:t>А</w:t>
      </w:r>
      <w:r w:rsidRPr="00197FB9">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9"/>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0" w:name="_Ref519073784"/>
      <w:bookmarkStart w:id="11" w:name="_Ref28005495"/>
      <w:r w:rsidRPr="00243578">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
      </w:r>
      <w:r w:rsidRPr="00243578">
        <w:rPr>
          <w:rFonts w:ascii="Times New Roman" w:hAnsi="Times New Roman" w:cs="Times New Roman"/>
          <w:sz w:val="24"/>
          <w:szCs w:val="24"/>
        </w:rPr>
        <w:t xml:space="preserve"> Арендатор уплачивает </w:t>
      </w:r>
      <w:r>
        <w:rPr>
          <w:rFonts w:ascii="Times New Roman" w:hAnsi="Times New Roman" w:cs="Times New Roman"/>
          <w:sz w:val="24"/>
          <w:szCs w:val="24"/>
        </w:rPr>
        <w:t>А</w:t>
      </w:r>
      <w:r w:rsidRPr="00243578">
        <w:rPr>
          <w:rFonts w:ascii="Times New Roman" w:hAnsi="Times New Roman" w:cs="Times New Roman"/>
          <w:sz w:val="24"/>
          <w:szCs w:val="24"/>
        </w:rPr>
        <w:t xml:space="preserve">рендную плату в размере _____ (_____________)%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0"/>
      <w:r w:rsidRPr="00243578">
        <w:rPr>
          <w:rFonts w:ascii="Times New Roman" w:hAnsi="Times New Roman" w:cs="Times New Roman"/>
          <w:sz w:val="24"/>
          <w:szCs w:val="24"/>
        </w:rPr>
        <w:t xml:space="preserve"> - ________ (_________) рублей.</w:t>
      </w:r>
      <w:bookmarkEnd w:id="11"/>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243578">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243578">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2"/>
      <w:r w:rsidRPr="00243578">
        <w:rPr>
          <w:rFonts w:ascii="Times New Roman" w:hAnsi="Times New Roman" w:cs="Times New Roman"/>
          <w:sz w:val="24"/>
          <w:szCs w:val="24"/>
        </w:rPr>
        <w:t xml:space="preserve"> Договора.</w:t>
      </w: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А</w:t>
      </w:r>
      <w:r w:rsidRPr="00243578">
        <w:rPr>
          <w:rFonts w:ascii="Times New Roman" w:hAnsi="Times New Roman" w:cs="Times New Roman"/>
          <w:sz w:val="24"/>
          <w:szCs w:val="24"/>
        </w:rPr>
        <w:t xml:space="preserve">рендную плату за последующие месяцы не позднее </w:t>
      </w:r>
      <w:r>
        <w:rPr>
          <w:rFonts w:ascii="Times New Roman" w:hAnsi="Times New Roman" w:cs="Times New Roman"/>
          <w:sz w:val="24"/>
          <w:szCs w:val="24"/>
        </w:rPr>
        <w:t>5</w:t>
      </w:r>
      <w:r w:rsidRPr="00243578">
        <w:rPr>
          <w:rFonts w:ascii="Times New Roman" w:hAnsi="Times New Roman" w:cs="Times New Roman"/>
          <w:sz w:val="24"/>
          <w:szCs w:val="24"/>
        </w:rPr>
        <w:t xml:space="preserve"> (</w:t>
      </w:r>
      <w:r>
        <w:rPr>
          <w:rFonts w:ascii="Times New Roman" w:hAnsi="Times New Roman" w:cs="Times New Roman"/>
          <w:sz w:val="24"/>
          <w:szCs w:val="24"/>
        </w:rPr>
        <w:t>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Pr="00243578">
        <w:rPr>
          <w:rFonts w:ascii="Times New Roman" w:hAnsi="Times New Roman" w:cs="Times New Roman"/>
          <w:sz w:val="24"/>
          <w:szCs w:val="24"/>
        </w:rPr>
        <w:t>рендная плата по Договору может ежегодно, начиная с</w:t>
      </w:r>
      <w:r>
        <w:rPr>
          <w:rFonts w:ascii="Times New Roman" w:hAnsi="Times New Roman" w:cs="Times New Roman"/>
          <w:sz w:val="24"/>
          <w:szCs w:val="24"/>
        </w:rPr>
        <w:t>о 2 (второго)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Российской федерации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3"/>
    </w:p>
    <w:p w:rsidR="00197FB9" w:rsidRPr="00243578" w:rsidRDefault="00197FB9" w:rsidP="00197FB9">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самостоятельно. </w:t>
      </w: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sidRPr="00243578">
        <w:rPr>
          <w:rFonts w:ascii="Times New Roman" w:hAnsi="Times New Roman" w:cs="Times New Roman"/>
          <w:sz w:val="24"/>
          <w:szCs w:val="24"/>
        </w:rPr>
        <w:lastRenderedPageBreak/>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6" w:name="_Ref509907679"/>
      <w:bookmarkEnd w:id="14"/>
      <w:r w:rsidRPr="00243578">
        <w:rPr>
          <w:rFonts w:ascii="Times New Roman" w:hAnsi="Times New Roman" w:cs="Times New Roman"/>
          <w:sz w:val="24"/>
          <w:szCs w:val="24"/>
        </w:rPr>
        <w:t>теплоснабжение, энергоснабжение, водоснабжение, водоотведение)</w:t>
      </w:r>
      <w:r w:rsidR="009824FB">
        <w:rPr>
          <w:rFonts w:ascii="Times New Roman" w:hAnsi="Times New Roman" w:cs="Times New Roman"/>
          <w:sz w:val="24"/>
          <w:szCs w:val="24"/>
        </w:rPr>
        <w:t>, содержание общедомового имущества и другие услуги, связанные с эксплуатацией помещения</w:t>
      </w:r>
      <w:r w:rsidRPr="00243578">
        <w:rPr>
          <w:rFonts w:ascii="Times New Roman" w:hAnsi="Times New Roman" w:cs="Times New Roman"/>
          <w:sz w:val="24"/>
          <w:szCs w:val="24"/>
        </w:rPr>
        <w:t>.</w:t>
      </w:r>
      <w:bookmarkEnd w:id="15"/>
      <w:bookmarkEnd w:id="16"/>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w:t>
      </w:r>
      <w:r>
        <w:rPr>
          <w:rFonts w:ascii="Times New Roman" w:hAnsi="Times New Roman" w:cs="Times New Roman"/>
          <w:sz w:val="24"/>
          <w:szCs w:val="24"/>
        </w:rPr>
        <w:t>казания приборов учета и т.п.).</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197FB9" w:rsidRPr="00243578" w:rsidRDefault="00197FB9"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w:t>
      </w:r>
      <w:r>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w:t>
      </w:r>
      <w:r>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17"/>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арендной платы или,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197FB9" w:rsidRPr="00243578" w:rsidRDefault="00197FB9" w:rsidP="00BC2357">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Задаток, уплаченный Арендатором организатору торгов в форме аукциона _______________ на основании Договора о задатке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197FB9" w:rsidRPr="00243578" w:rsidRDefault="00197FB9"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197FB9" w:rsidRPr="00243578" w:rsidRDefault="00197FB9" w:rsidP="00BC2357">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w:t>
      </w:r>
      <w:r w:rsidRPr="00243578">
        <w:rPr>
          <w:rFonts w:ascii="Times New Roman" w:hAnsi="Times New Roman" w:cs="Times New Roman"/>
          <w:sz w:val="24"/>
          <w:szCs w:val="24"/>
        </w:rPr>
        <w:lastRenderedPageBreak/>
        <w:t>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1"/>
    </w:p>
    <w:p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2"/>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3"/>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4"/>
    <w:p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5"/>
    </w:p>
    <w:p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устранение дефектов и недостатков, выявленных в процессе эксплуатации объекта, в том числе инженерных сетей и коммуникаций, расположенных внутри помещения (замен кранов, смесителей, отдельных участков систем ГВ, ХВ и канализации.</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6"/>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7"/>
    </w:p>
    <w:p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bookmarkStart w:id="29" w:name="_GoBack"/>
      <w:bookmarkEnd w:id="29"/>
    </w:p>
    <w:p w:rsidR="009824FB" w:rsidRPr="009824FB"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своего помещения</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2"/>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243578">
        <w:rPr>
          <w:rFonts w:ascii="Times New Roman" w:hAnsi="Times New Roman" w:cs="Times New Roman"/>
          <w:bCs/>
          <w:sz w:val="24"/>
          <w:szCs w:val="24"/>
        </w:rPr>
        <w:lastRenderedPageBreak/>
        <w:t>Арендодателем названных услуг и/или заключения соответствующих с ним договоров или соответствующего предложения.</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31"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1"/>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2"/>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w:t>
      </w:r>
      <w:r w:rsidRPr="00243578">
        <w:rPr>
          <w:rFonts w:ascii="Times New Roman" w:hAnsi="Times New Roman" w:cs="Times New Roman"/>
          <w:sz w:val="24"/>
          <w:szCs w:val="24"/>
        </w:rPr>
        <w:lastRenderedPageBreak/>
        <w:t>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3"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(_________)рублей, включая НДС.</w:t>
      </w:r>
      <w:bookmarkEnd w:id="33"/>
    </w:p>
    <w:p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w:t>
      </w:r>
      <w:r w:rsidRPr="00243578">
        <w:rPr>
          <w:rFonts w:ascii="Times New Roman" w:eastAsia="Times New Roman" w:hAnsi="Times New Roman" w:cs="Times New Roman"/>
          <w:sz w:val="24"/>
          <w:szCs w:val="24"/>
          <w:lang w:eastAsia="ru-RU"/>
        </w:rPr>
        <w:lastRenderedPageBreak/>
        <w:t xml:space="preserve">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bookmarkStart w:id="37" w:name="_Ref33024406"/>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37"/>
      <w:r>
        <w:rPr>
          <w:rFonts w:ascii="Times New Roman" w:hAnsi="Times New Roman" w:cs="Times New Roman"/>
          <w:bCs/>
          <w:sz w:val="24"/>
          <w:szCs w:val="24"/>
        </w:rPr>
        <w:t xml:space="preserve"> </w:t>
      </w:r>
    </w:p>
    <w:p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8" w:name="_Ref41993406"/>
      <w:r w:rsidRPr="00243578">
        <w:rPr>
          <w:rFonts w:ascii="Times New Roman" w:hAnsi="Times New Roman" w:cs="Times New Roman"/>
          <w:bCs/>
          <w:sz w:val="24"/>
          <w:szCs w:val="24"/>
        </w:rPr>
        <w:lastRenderedPageBreak/>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8"/>
    </w:p>
    <w:p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9C01C7" w:rsidRPr="00243578" w:rsidRDefault="009C01C7"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4- </w:t>
      </w:r>
      <w:r w:rsidRPr="00027980">
        <w:rPr>
          <w:rFonts w:ascii="Times New Roman" w:hAnsi="Times New Roman" w:cs="Times New Roman"/>
          <w:bCs/>
          <w:sz w:val="24"/>
          <w:szCs w:val="24"/>
        </w:rPr>
        <w:t>Гаранти</w:t>
      </w:r>
      <w:r>
        <w:rPr>
          <w:rFonts w:ascii="Times New Roman" w:hAnsi="Times New Roman" w:cs="Times New Roman"/>
          <w:bCs/>
          <w:sz w:val="24"/>
          <w:szCs w:val="24"/>
        </w:rPr>
        <w:t>и</w:t>
      </w:r>
      <w:r w:rsidRPr="00027980">
        <w:rPr>
          <w:rFonts w:ascii="Times New Roman" w:hAnsi="Times New Roman" w:cs="Times New Roman"/>
          <w:bCs/>
          <w:sz w:val="24"/>
          <w:szCs w:val="24"/>
        </w:rPr>
        <w:t xml:space="preserve"> по недопущению действий коррупционного характера</w:t>
      </w:r>
    </w:p>
    <w:p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9" w:name="_Ref486335588"/>
      <w:r w:rsidRPr="00243578">
        <w:rPr>
          <w:rFonts w:ascii="Times New Roman" w:hAnsi="Times New Roman" w:cs="Times New Roman"/>
          <w:b/>
          <w:sz w:val="24"/>
          <w:szCs w:val="24"/>
        </w:rPr>
        <w:t>Реквизиты и подписи Сторон</w:t>
      </w:r>
      <w:bookmarkEnd w:id="39"/>
    </w:p>
    <w:p w:rsidR="0040302F" w:rsidRPr="00243578" w:rsidRDefault="0040302F" w:rsidP="0040302F">
      <w:pPr>
        <w:snapToGrid w:val="0"/>
        <w:ind w:firstLine="360"/>
        <w:contextualSpacing/>
        <w:jc w:val="both"/>
        <w:rPr>
          <w:rFonts w:ascii="Times New Roman" w:hAnsi="Times New Roman" w:cs="Times New Roman"/>
          <w:b/>
          <w:sz w:val="24"/>
          <w:szCs w:val="24"/>
        </w:rPr>
      </w:pP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0302F" w:rsidRPr="00243578" w:rsidRDefault="0040302F" w:rsidP="0040302F">
      <w:pPr>
        <w:spacing w:after="0" w:line="240" w:lineRule="auto"/>
        <w:ind w:firstLine="426"/>
        <w:rPr>
          <w:rFonts w:ascii="Times New Roman" w:hAnsi="Times New Roman" w:cs="Times New Roman"/>
          <w:sz w:val="24"/>
          <w:szCs w:val="24"/>
        </w:rPr>
      </w:pPr>
    </w:p>
    <w:p w:rsidR="00D30A84" w:rsidRDefault="00D30A84" w:rsidP="00D30A84">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Поэтажный план и экспликация Объекта</w:t>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BC2357"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6E7BAC55" wp14:editId="198F1CE9">
            <wp:extent cx="2495550" cy="429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5550" cy="4295775"/>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BC2357"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15EDF568" wp14:editId="64EC665A">
            <wp:extent cx="2543175" cy="2724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3175" cy="2724150"/>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BC2357"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C49A5D9" wp14:editId="606C5703">
            <wp:extent cx="3819525" cy="3695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525" cy="3695700"/>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BC2357"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4DD46B40" wp14:editId="69234B5E">
            <wp:extent cx="3829050" cy="2057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050" cy="2057400"/>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rsidTr="0040302F">
        <w:tc>
          <w:tcPr>
            <w:tcW w:w="4248"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rsidTr="0040302F">
        <w:tc>
          <w:tcPr>
            <w:tcW w:w="4248"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0302F" w:rsidRPr="00243578" w:rsidRDefault="0040302F" w:rsidP="0040302F">
      <w:pPr>
        <w:rPr>
          <w:rFonts w:ascii="Times New Roman" w:eastAsia="Times New Roman" w:hAnsi="Times New Roman" w:cs="Times New Roman"/>
          <w:sz w:val="24"/>
          <w:szCs w:val="20"/>
          <w:lang w:eastAsia="ru-RU"/>
        </w:rPr>
      </w:pPr>
    </w:p>
    <w:p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6"/>
      </w:r>
      <w:r w:rsidRPr="00243578">
        <w:rPr>
          <w:rFonts w:ascii="Times New Roman" w:eastAsia="Times New Roman" w:hAnsi="Times New Roman" w:cs="Times New Roman"/>
          <w:sz w:val="24"/>
          <w:szCs w:val="24"/>
          <w:lang w:eastAsia="ru-RU"/>
        </w:rPr>
        <w:t xml:space="preserve"> 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7"/>
      </w:r>
      <w:r w:rsidRPr="00243578">
        <w:rPr>
          <w:rFonts w:ascii="Times New Roman" w:eastAsia="Times New Roman" w:hAnsi="Times New Roman" w:cs="Times New Roman"/>
          <w:b/>
          <w:sz w:val="24"/>
          <w:szCs w:val="24"/>
          <w:lang w:eastAsia="ru-RU"/>
        </w:rPr>
        <w:t xml:space="preserve"> (возврата) недвижимого имущества</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w:t>
      </w:r>
    </w:p>
    <w:p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bCs/>
          <w:sz w:val="24"/>
          <w:szCs w:val="24"/>
          <w:lang w:eastAsia="ru-RU"/>
        </w:rPr>
        <w:t xml:space="preserve">), являющуюся частью </w:t>
      </w:r>
      <w:r w:rsidRPr="00243578">
        <w:rPr>
          <w:rFonts w:ascii="Times New Roman" w:eastAsia="Times New Roman" w:hAnsi="Times New Roman" w:cs="Times New Roman"/>
          <w:bCs/>
          <w:sz w:val="24"/>
          <w:szCs w:val="24"/>
          <w:lang w:eastAsia="ru-RU"/>
        </w:rPr>
        <w:lastRenderedPageBreak/>
        <w:t>_____________</w:t>
      </w:r>
      <w:r w:rsidRPr="00243578">
        <w:rPr>
          <w:rStyle w:val="a5"/>
          <w:rFonts w:ascii="Times New Roman" w:hAnsi="Times New Roman"/>
          <w:bCs/>
          <w:sz w:val="24"/>
          <w:szCs w:val="24"/>
          <w:lang w:eastAsia="ru-RU"/>
        </w:rPr>
        <w:footnoteReference w:id="1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7"/>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243578">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243578">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9"/>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 xml:space="preserve"> Объекта в количестве _________.</w:t>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6"/>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8"/>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w:t>
      </w:r>
      <w:r w:rsidRPr="00243578">
        <w:rPr>
          <w:rStyle w:val="a5"/>
          <w:rFonts w:ascii="Times New Roman" w:eastAsia="Times New Roman" w:hAnsi="Times New Roman"/>
          <w:sz w:val="24"/>
          <w:szCs w:val="24"/>
          <w:lang w:eastAsia="ru-RU"/>
        </w:rPr>
        <w:footnoteReference w:id="2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0302F" w:rsidRPr="00243578" w:rsidRDefault="0040302F" w:rsidP="0040302F">
      <w:pPr>
        <w:ind w:left="360"/>
        <w:rPr>
          <w:rFonts w:ascii="Times New Roman" w:hAnsi="Times New Roman" w:cs="Times New Roman"/>
          <w:b/>
          <w:sz w:val="24"/>
          <w:szCs w:val="24"/>
        </w:rPr>
      </w:pPr>
    </w:p>
    <w:p w:rsidR="0040302F" w:rsidRPr="00243578" w:rsidRDefault="0040302F" w:rsidP="0040302F">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40302F" w:rsidRPr="00243578" w:rsidRDefault="0040302F" w:rsidP="0040302F">
      <w:pPr>
        <w:pStyle w:val="11"/>
        <w:numPr>
          <w:ilvl w:val="0"/>
          <w:numId w:val="3"/>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40302F" w:rsidRPr="00243578" w:rsidRDefault="0040302F" w:rsidP="0040302F">
      <w:pPr>
        <w:numPr>
          <w:ilvl w:val="0"/>
          <w:numId w:val="2"/>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0302F" w:rsidRPr="00243578" w:rsidRDefault="0040302F" w:rsidP="0040302F">
      <w:pPr>
        <w:pStyle w:val="11"/>
        <w:numPr>
          <w:ilvl w:val="0"/>
          <w:numId w:val="2"/>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0302F" w:rsidRPr="00243578" w:rsidRDefault="0040302F" w:rsidP="0040302F">
      <w:pPr>
        <w:pStyle w:val="11"/>
        <w:numPr>
          <w:ilvl w:val="0"/>
          <w:numId w:val="2"/>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0302F" w:rsidRPr="00243578" w:rsidRDefault="0040302F" w:rsidP="0040302F">
      <w:pPr>
        <w:pStyle w:val="11"/>
        <w:numPr>
          <w:ilvl w:val="0"/>
          <w:numId w:val="2"/>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0302F" w:rsidRPr="00243578" w:rsidRDefault="0040302F" w:rsidP="0040302F">
      <w:pPr>
        <w:pStyle w:val="11"/>
        <w:numPr>
          <w:ilvl w:val="0"/>
          <w:numId w:val="2"/>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40302F" w:rsidRPr="00243578" w:rsidRDefault="0040302F" w:rsidP="0040302F">
      <w:pPr>
        <w:pStyle w:val="11"/>
        <w:numPr>
          <w:ilvl w:val="0"/>
          <w:numId w:val="3"/>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40302F" w:rsidRPr="00243578" w:rsidRDefault="0040302F" w:rsidP="0040302F">
      <w:pPr>
        <w:pStyle w:val="11"/>
        <w:numPr>
          <w:ilvl w:val="1"/>
          <w:numId w:val="3"/>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0302F" w:rsidRPr="00243578" w:rsidRDefault="0040302F" w:rsidP="0040302F">
      <w:pPr>
        <w:pStyle w:val="11"/>
        <w:numPr>
          <w:ilvl w:val="1"/>
          <w:numId w:val="3"/>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0302F" w:rsidRPr="00243578" w:rsidRDefault="0040302F" w:rsidP="0040302F">
      <w:pPr>
        <w:pStyle w:val="11"/>
        <w:numPr>
          <w:ilvl w:val="1"/>
          <w:numId w:val="3"/>
        </w:numPr>
        <w:ind w:left="0" w:firstLine="709"/>
        <w:jc w:val="both"/>
        <w:rPr>
          <w:sz w:val="24"/>
        </w:rPr>
      </w:pPr>
      <w:r w:rsidRPr="00243578">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0302F" w:rsidRPr="00243578" w:rsidRDefault="0040302F" w:rsidP="0040302F">
      <w:pPr>
        <w:pStyle w:val="11"/>
        <w:numPr>
          <w:ilvl w:val="1"/>
          <w:numId w:val="3"/>
        </w:numPr>
        <w:ind w:left="0" w:firstLine="709"/>
        <w:jc w:val="both"/>
        <w:rPr>
          <w:sz w:val="24"/>
        </w:rPr>
      </w:pPr>
      <w:r w:rsidRPr="00243578">
        <w:rPr>
          <w:sz w:val="24"/>
        </w:rPr>
        <w:lastRenderedPageBreak/>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0302F" w:rsidRPr="00243578" w:rsidRDefault="0040302F" w:rsidP="0040302F">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0302F" w:rsidRPr="00243578" w:rsidRDefault="0040302F" w:rsidP="0040302F">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0302F" w:rsidRPr="00243578" w:rsidRDefault="0040302F" w:rsidP="0040302F">
      <w:pPr>
        <w:pStyle w:val="11"/>
        <w:numPr>
          <w:ilvl w:val="1"/>
          <w:numId w:val="3"/>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0302F" w:rsidRPr="00243578" w:rsidRDefault="0040302F" w:rsidP="0040302F">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0302F" w:rsidRPr="00243578" w:rsidRDefault="0040302F" w:rsidP="0040302F">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0302F" w:rsidRPr="00243578" w:rsidRDefault="0040302F" w:rsidP="0040302F">
      <w:pPr>
        <w:pStyle w:val="11"/>
        <w:numPr>
          <w:ilvl w:val="1"/>
          <w:numId w:val="3"/>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0302F" w:rsidRPr="00243578" w:rsidRDefault="0040302F" w:rsidP="0040302F">
      <w:pPr>
        <w:pStyle w:val="11"/>
        <w:numPr>
          <w:ilvl w:val="1"/>
          <w:numId w:val="3"/>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40302F" w:rsidRPr="00243578" w:rsidRDefault="0040302F" w:rsidP="0040302F">
      <w:pPr>
        <w:pStyle w:val="11"/>
        <w:ind w:left="0"/>
        <w:jc w:val="both"/>
        <w:rPr>
          <w:sz w:val="24"/>
        </w:rPr>
      </w:pPr>
    </w:p>
    <w:p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D95CFA" w:rsidRPr="00DA3546" w:rsidRDefault="00D95CFA" w:rsidP="00197FB9">
      <w:pPr>
        <w:rPr>
          <w:rFonts w:ascii="Times New Roman" w:hAnsi="Times New Roman" w:cs="Times New Roman"/>
          <w:sz w:val="24"/>
        </w:rPr>
      </w:pPr>
    </w:p>
    <w:sectPr w:rsidR="00D95CFA" w:rsidRPr="00DA354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FB" w:rsidRDefault="009824FB" w:rsidP="00197FB9">
      <w:pPr>
        <w:spacing w:after="0" w:line="240" w:lineRule="auto"/>
      </w:pPr>
      <w:r>
        <w:separator/>
      </w:r>
    </w:p>
  </w:endnote>
  <w:endnote w:type="continuationSeparator" w:id="0">
    <w:p w:rsidR="009824FB" w:rsidRDefault="009824FB"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rsidR="009824FB" w:rsidRPr="00772C8E" w:rsidRDefault="009824FB">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E5BE5">
          <w:rPr>
            <w:rFonts w:ascii="Times New Roman" w:hAnsi="Times New Roman"/>
            <w:noProof/>
          </w:rPr>
          <w:t>21</w:t>
        </w:r>
        <w:r w:rsidRPr="00772C8E">
          <w:rPr>
            <w:rFonts w:ascii="Times New Roman" w:hAnsi="Times New Roman"/>
          </w:rPr>
          <w:fldChar w:fldCharType="end"/>
        </w:r>
      </w:p>
    </w:sdtContent>
  </w:sdt>
  <w:p w:rsidR="009824FB" w:rsidRPr="00772C8E" w:rsidRDefault="009824FB"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FB" w:rsidRDefault="009824FB" w:rsidP="00197FB9">
      <w:pPr>
        <w:spacing w:after="0" w:line="240" w:lineRule="auto"/>
      </w:pPr>
      <w:r>
        <w:separator/>
      </w:r>
    </w:p>
  </w:footnote>
  <w:footnote w:type="continuationSeparator" w:id="0">
    <w:p w:rsidR="009824FB" w:rsidRDefault="009824FB" w:rsidP="00197FB9">
      <w:pPr>
        <w:spacing w:after="0" w:line="240" w:lineRule="auto"/>
      </w:pPr>
      <w:r>
        <w:continuationSeparator/>
      </w:r>
    </w:p>
  </w:footnote>
  <w:footnote w:id="1">
    <w:p w:rsidR="009824FB" w:rsidRDefault="009824FB" w:rsidP="00197FB9">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2">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9">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5">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7">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8">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9">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2">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3">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4">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5">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6">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7">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9">
    <w:p w:rsidR="009824FB" w:rsidRPr="00CE2948" w:rsidRDefault="009824F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5"/>
  </w:num>
  <w:num w:numId="7">
    <w:abstractNumId w:val="16"/>
  </w:num>
  <w:num w:numId="8">
    <w:abstractNumId w:val="2"/>
  </w:num>
  <w:num w:numId="9">
    <w:abstractNumId w:val="9"/>
  </w:num>
  <w:num w:numId="10">
    <w:abstractNumId w:val="8"/>
  </w:num>
  <w:num w:numId="11">
    <w:abstractNumId w:val="17"/>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197FB9"/>
    <w:rsid w:val="002E3349"/>
    <w:rsid w:val="0040302F"/>
    <w:rsid w:val="00930A8B"/>
    <w:rsid w:val="009824FB"/>
    <w:rsid w:val="009C01C7"/>
    <w:rsid w:val="009E5BE5"/>
    <w:rsid w:val="00A572A2"/>
    <w:rsid w:val="00B51711"/>
    <w:rsid w:val="00BC2357"/>
    <w:rsid w:val="00C631C3"/>
    <w:rsid w:val="00C838D2"/>
    <w:rsid w:val="00D30A84"/>
    <w:rsid w:val="00D95CFA"/>
    <w:rsid w:val="00DA3546"/>
    <w:rsid w:val="00F7371B"/>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FD0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sfKwfYIpII7SwQHaZzbc8JGfS1McCbhTBYFbxwGX6Po=</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4zXNDlXU8neJ+uQLRDyJTqElAMbS9qxi9YFB6dF1eAs=</DigestValue>
    </Reference>
  </SignedInfo>
  <SignatureValue>usAYRMuO4qBUeMORIpUTY0C2Gjn29KAbIJTrZELmK+mkYoli1AhPkicSW6H2CJ2t
IR8mCdOHSjUYYbUcAVq9Mw==</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7zDWhTkLlh74bp3YdcqhISu4ujI=</DigestValue>
      </Reference>
      <Reference URI="/word/document.xml?ContentType=application/vnd.openxmlformats-officedocument.wordprocessingml.document.main+xml">
        <DigestMethod Algorithm="http://www.w3.org/2000/09/xmldsig#sha1"/>
        <DigestValue>eOxpERjtHJfWo8gRovU+GcFxsUw=</DigestValue>
      </Reference>
      <Reference URI="/word/endnotes.xml?ContentType=application/vnd.openxmlformats-officedocument.wordprocessingml.endnotes+xml">
        <DigestMethod Algorithm="http://www.w3.org/2000/09/xmldsig#sha1"/>
        <DigestValue>LLFnh5XlqlK5EjM5vnUnKkbLDzE=</DigestValue>
      </Reference>
      <Reference URI="/word/fontTable.xml?ContentType=application/vnd.openxmlformats-officedocument.wordprocessingml.fontTable+xml">
        <DigestMethod Algorithm="http://www.w3.org/2000/09/xmldsig#sha1"/>
        <DigestValue>in6PSPkVGJzmQL2uccQiraMdTE4=</DigestValue>
      </Reference>
      <Reference URI="/word/footer1.xml?ContentType=application/vnd.openxmlformats-officedocument.wordprocessingml.footer+xml">
        <DigestMethod Algorithm="http://www.w3.org/2000/09/xmldsig#sha1"/>
        <DigestValue>X79MpC8hcHwWq2rh4Xfr7OjWo3A=</DigestValue>
      </Reference>
      <Reference URI="/word/footnotes.xml?ContentType=application/vnd.openxmlformats-officedocument.wordprocessingml.footnotes+xml">
        <DigestMethod Algorithm="http://www.w3.org/2000/09/xmldsig#sha1"/>
        <DigestValue>MLK7K8crmslQxgJ0mlRRUF62kuo=</DigestValue>
      </Reference>
      <Reference URI="/word/media/image1.png?ContentType=image/png">
        <DigestMethod Algorithm="http://www.w3.org/2000/09/xmldsig#sha1"/>
        <DigestValue>mi9PFCXmjI4gcm0fiGGdIW+/DBE=</DigestValue>
      </Reference>
      <Reference URI="/word/media/image2.png?ContentType=image/png">
        <DigestMethod Algorithm="http://www.w3.org/2000/09/xmldsig#sha1"/>
        <DigestValue>3gS2+CYbl2mR1UkE7CRYFpywGH8=</DigestValue>
      </Reference>
      <Reference URI="/word/media/image3.png?ContentType=image/png">
        <DigestMethod Algorithm="http://www.w3.org/2000/09/xmldsig#sha1"/>
        <DigestValue>197SmrqzEEdp62VeqH3snEf85aI=</DigestValue>
      </Reference>
      <Reference URI="/word/media/image4.png?ContentType=image/png">
        <DigestMethod Algorithm="http://www.w3.org/2000/09/xmldsig#sha1"/>
        <DigestValue>nzvVXtFGIgKni3/6mVvs5yq9dDw=</DigestValue>
      </Reference>
      <Reference URI="/word/numbering.xml?ContentType=application/vnd.openxmlformats-officedocument.wordprocessingml.numbering+xml">
        <DigestMethod Algorithm="http://www.w3.org/2000/09/xmldsig#sha1"/>
        <DigestValue>2gfoG8dLHrykLabSBX4TgujCDIg=</DigestValue>
      </Reference>
      <Reference URI="/word/settings.xml?ContentType=application/vnd.openxmlformats-officedocument.wordprocessingml.settings+xml">
        <DigestMethod Algorithm="http://www.w3.org/2000/09/xmldsig#sha1"/>
        <DigestValue>tglkW0B10tDecn3uEpbDlmzRw0A=</DigestValue>
      </Reference>
      <Reference URI="/word/styles.xml?ContentType=application/vnd.openxmlformats-officedocument.wordprocessingml.styles+xml">
        <DigestMethod Algorithm="http://www.w3.org/2000/09/xmldsig#sha1"/>
        <DigestValue>PKydndPjP1gMtQpspTkaStOyHk0=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2020-06-10T07:58:26Z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2020-06-10T07:58:26Z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29</TotalTime>
  <Pages>31</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3</cp:revision>
  <dcterms:created xsi:type="dcterms:W3CDTF">2020-06-08T13:54:00Z</dcterms:created>
  <dcterms:modified xsi:type="dcterms:W3CDTF">2020-06-10T06:57:00Z</dcterms:modified>
</cp:coreProperties>
</file>