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7E8C35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Гривцова</w:t>
      </w:r>
      <w:proofErr w:type="spellEnd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д. 5, </w:t>
      </w:r>
      <w:proofErr w:type="spellStart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лит</w:t>
      </w:r>
      <w:proofErr w:type="gramStart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.В</w:t>
      </w:r>
      <w:proofErr w:type="spellEnd"/>
      <w:proofErr w:type="gramEnd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(812) 334-26-04, 8(800) 777-57-57, </w:t>
      </w:r>
      <w:proofErr w:type="spellStart"/>
      <w:r w:rsidR="00934F0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oleynik</w:t>
      </w:r>
      <w:proofErr w:type="spellEnd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r w:rsidR="00934F03" w:rsidRP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22</w:t>
      </w:r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мая 2018 г. по делу № А40-86173/18-71-117</w:t>
      </w:r>
      <w:proofErr w:type="gramStart"/>
      <w:r w:rsidR="00934F03" w:rsidRP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</w:t>
      </w:r>
      <w:proofErr w:type="gramEnd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конкурсным управляющим (ликвидатором) Обществом с ограниченной ответственностью Коммерческий банк «</w:t>
      </w:r>
      <w:proofErr w:type="spellStart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Лайт</w:t>
      </w:r>
      <w:proofErr w:type="spellEnd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 (ООО КБ «</w:t>
      </w:r>
      <w:proofErr w:type="spellStart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Лайтбанк</w:t>
      </w:r>
      <w:proofErr w:type="spellEnd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»), адрес регистрации: 107078, г. Москва, ул. Новая </w:t>
      </w:r>
      <w:proofErr w:type="spellStart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Басманная</w:t>
      </w:r>
      <w:proofErr w:type="spellEnd"/>
      <w:r w:rsidR="00934F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д. 22/2, строение 5,6,7, ИНН 7710046757, ОГРН 1027739223775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-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751DE08" w:rsidR="00467D6B" w:rsidRPr="00A115B3" w:rsidRDefault="008A14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8A1467">
        <w:t xml:space="preserve">Сервер автоматизированной системы (3 шт.), сервер IBM </w:t>
      </w:r>
      <w:proofErr w:type="spellStart"/>
      <w:r w:rsidRPr="008A1467">
        <w:t>ExpSell</w:t>
      </w:r>
      <w:proofErr w:type="spellEnd"/>
      <w:r w:rsidRPr="008A1467">
        <w:t xml:space="preserve"> x3650M4, неотделимые улучшения почтового сервера, г. Москва</w:t>
      </w:r>
      <w:r>
        <w:t xml:space="preserve"> – </w:t>
      </w:r>
      <w:r w:rsidRPr="008A1467">
        <w:t>1</w:t>
      </w:r>
      <w:r>
        <w:t xml:space="preserve"> </w:t>
      </w:r>
      <w:r w:rsidRPr="008A1467">
        <w:t>425</w:t>
      </w:r>
      <w:r>
        <w:t xml:space="preserve"> </w:t>
      </w:r>
      <w:r w:rsidRPr="008A1467">
        <w:t>986,02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0B734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1467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641DC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A1467">
        <w:rPr>
          <w:b/>
        </w:rPr>
        <w:t>22</w:t>
      </w:r>
      <w:r w:rsidR="00C11EFF" w:rsidRPr="00A115B3">
        <w:rPr>
          <w:b/>
        </w:rPr>
        <w:t xml:space="preserve"> сентября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EB63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A1467">
        <w:rPr>
          <w:color w:val="000000"/>
        </w:rPr>
        <w:t xml:space="preserve">22 </w:t>
      </w:r>
      <w:r w:rsidR="00C11EFF" w:rsidRPr="00A115B3">
        <w:rPr>
          <w:color w:val="000000"/>
        </w:rPr>
        <w:t xml:space="preserve">сентября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A1467">
        <w:rPr>
          <w:b/>
        </w:rPr>
        <w:t>10</w:t>
      </w:r>
      <w:r w:rsidR="00C11EFF" w:rsidRPr="00A115B3">
        <w:rPr>
          <w:b/>
        </w:rPr>
        <w:t xml:space="preserve"> </w:t>
      </w:r>
      <w:r w:rsidR="008A1467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9E8C8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A1467">
        <w:t>11</w:t>
      </w:r>
      <w:r w:rsidR="00C11EFF" w:rsidRPr="00A115B3">
        <w:t xml:space="preserve"> августа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A1467">
        <w:t>28</w:t>
      </w:r>
      <w:r w:rsidR="00C11EFF" w:rsidRPr="00A115B3">
        <w:t xml:space="preserve">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F7AC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11EFF" w:rsidRPr="00A115B3">
        <w:rPr>
          <w:b/>
        </w:rPr>
        <w:t>1</w:t>
      </w:r>
      <w:r w:rsidR="008A1467">
        <w:rPr>
          <w:b/>
        </w:rPr>
        <w:t>6</w:t>
      </w:r>
      <w:r w:rsidR="00C11EFF" w:rsidRPr="00A115B3">
        <w:rPr>
          <w:b/>
        </w:rPr>
        <w:t xml:space="preserve"> </w:t>
      </w:r>
      <w:r w:rsidR="008A1467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A1467">
        <w:rPr>
          <w:b/>
          <w:bCs/>
          <w:color w:val="000000"/>
        </w:rPr>
        <w:t>08</w:t>
      </w:r>
      <w:r w:rsidR="00C11EFF" w:rsidRPr="00A115B3">
        <w:rPr>
          <w:b/>
        </w:rPr>
        <w:t xml:space="preserve"> </w:t>
      </w:r>
      <w:r w:rsidR="008A1467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8A1467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BEC809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8A1467">
        <w:t>16</w:t>
      </w:r>
      <w:r w:rsidR="00C11EFF" w:rsidRPr="00A115B3">
        <w:t xml:space="preserve"> </w:t>
      </w:r>
      <w:r w:rsidR="008A1467">
        <w:t>ноя</w:t>
      </w:r>
      <w:r w:rsidR="00C11EFF" w:rsidRPr="00A115B3">
        <w:t>бря 20</w:t>
      </w:r>
      <w:r w:rsidR="008A1467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B376A5B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16 ноября 2020 г. по 27 декабря 2020 г. - в размере начальной цены продажи лота;</w:t>
      </w:r>
    </w:p>
    <w:p w14:paraId="27F80891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28 декабря 2020 г. по 03 января 2021 г. - в размере 89,00% от начальной цены продажи лота;</w:t>
      </w:r>
    </w:p>
    <w:p w14:paraId="716D5E8A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04 января 2021 г. по 17 января 2021 г. - в размере 78,00% от начальной цены продажи лота;</w:t>
      </w:r>
    </w:p>
    <w:p w14:paraId="0BD0D95C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18 января 2021 г. по 24 января 2021 г. - в размере 67,00% от начальной цены продажи лота;</w:t>
      </w:r>
    </w:p>
    <w:p w14:paraId="662F5066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25 января 2021 г. по 31 января 2021 г. - в размере 56,00% от начальной цены продажи лота;</w:t>
      </w:r>
    </w:p>
    <w:p w14:paraId="402C38D0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01 февраля 2021 г. по 07 февраля 2021 г. - в размере 45,00% от начальной цены продажи лота;</w:t>
      </w:r>
    </w:p>
    <w:p w14:paraId="7B8C62A5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08 февраля 2021 г. по 14 февраля 2021 г. - в размере 34,00% от начальной цены продажи лота;</w:t>
      </w:r>
    </w:p>
    <w:p w14:paraId="53B14109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15 февраля 2021 г. по 21 февраля 2021 г. - в размере 23,00% от начальной цены продажи лота;</w:t>
      </w:r>
    </w:p>
    <w:p w14:paraId="5218E217" w14:textId="77777777" w:rsidR="00B55334" w:rsidRPr="00B55334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22 февраля 2021 г. по 01 марта 2021 г. - в размере 12,00% от начальной цены продажи лота;</w:t>
      </w:r>
    </w:p>
    <w:p w14:paraId="5320FEF3" w14:textId="26E40140" w:rsidR="00EA7238" w:rsidRPr="00A115B3" w:rsidRDefault="00B55334" w:rsidP="009B06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5334">
        <w:rPr>
          <w:color w:val="000000"/>
        </w:rPr>
        <w:t>с 02 марта 2021 г. по 08 марта 2021 г. - в размере 1,00%</w:t>
      </w:r>
      <w:r w:rsidR="009B060F"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F5F37B2" w14:textId="60935713" w:rsidR="008A1467" w:rsidRDefault="008A1467" w:rsidP="008A14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по 16:00 часов по адресу: г. Москва,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4А, тел. 8 (495)781-00-00, доб. 251, 003, а также у ОТ: тел. 8 (812) 334-20-50 (с 9.00 до 18.00 по Московскому времени в будние дни), informmsk@auction-house.ru.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92C332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2F0634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1467"/>
    <w:rsid w:val="008A37E3"/>
    <w:rsid w:val="00934F03"/>
    <w:rsid w:val="00952ED1"/>
    <w:rsid w:val="009730D9"/>
    <w:rsid w:val="00997993"/>
    <w:rsid w:val="009B060F"/>
    <w:rsid w:val="009C6E48"/>
    <w:rsid w:val="009F0E7B"/>
    <w:rsid w:val="00A03865"/>
    <w:rsid w:val="00A115B3"/>
    <w:rsid w:val="00B55334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11</cp:revision>
  <cp:lastPrinted>2020-07-31T08:07:00Z</cp:lastPrinted>
  <dcterms:created xsi:type="dcterms:W3CDTF">2019-07-23T07:45:00Z</dcterms:created>
  <dcterms:modified xsi:type="dcterms:W3CDTF">2020-07-31T08:07:00Z</dcterms:modified>
</cp:coreProperties>
</file>