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2CFFB591" w:rsidR="0004186C" w:rsidRPr="00B141BB" w:rsidRDefault="00B815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9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1C7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A91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Забайкальского края от 30 ноября 2018 г. по делу № А78-14606/2018 конкурсным управляющим (ликвидатором) Коммерческого банка «Центрально-Европейский банк» (общество с ограниченной ответственностью) (ООО КБ «Центрально-Европейский Банк», адрес регистрации: 672007, край Забайкальский, г. Чита, ул. Бабушкина, д. 108, помещение 4, ИНН 7706072000, ОГРН 1027700474944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29D510C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1 - Стойка офисная, г. Москва - 12 371,08 руб.</w:t>
      </w:r>
    </w:p>
    <w:p w14:paraId="283B1227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2 - Стол руководителя письменный с брифинг-приставкой, г. Москва - 16 601,63 руб.</w:t>
      </w:r>
    </w:p>
    <w:p w14:paraId="7D341F02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3 - Программно-аппаратный комплекс VipNet Coordinator HW100C, г. Москва - 12 844,80 руб.</w:t>
      </w:r>
    </w:p>
    <w:p w14:paraId="53967C72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4 - ООО "Магнат-РД", ИНН 2465051040, КД 15/452810-15 от 26.05.2015, определение АС Красноярского края от 28.04.2018 по делу А33-25891-29/2017 о включении в третью очередь в РТК, находится в стадии банкротства (130 984 720,30 руб.) - 107 276 485,93 руб.</w:t>
      </w:r>
    </w:p>
    <w:p w14:paraId="4F3110D5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5 - ООО СК "ОмГрадострой", ИНН 5506218466, КД 4/452810-16 от 29.02.2016, КД 21/452810-16 от 19.09.2016, КД 23/452810-15 от 21.12.2015, определение АС Омской области от 08.11.2018 по делу А46-11148/2017 о включении в третью очередь в РТК, находится в стадии банкротства (173 326 986,32 руб.) - 141 954 801,80 руб.</w:t>
      </w:r>
    </w:p>
    <w:p w14:paraId="285F990B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6 - ООО "СК СИБВЕСТ", ИНН 5504101261, солидарно Кузнецов Николай Борисович, КД 22/452810-14 от 27.08.2014, КД 24/452810-14 от 09.09.2014, КД 25/452810-14 от 17.09.2014, КД 7/452810-15 от 27.03.2015, КД 29/452810-14 от 29.12.2014, заочное решение Ленинского районного суда г. Омска по делу 2-2980/2018 от 17.08.2018, заочное решение Ленинского районного суда г. Омска по делу 2-1881/2019 от 11.06.2019 (322 686 049,70 руб.) - 231 658 375,85 руб.</w:t>
      </w:r>
    </w:p>
    <w:p w14:paraId="767EF06B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7 - ООО "ДОМИНАНТ", ИНН 4826087203 (правопреемник ООО "ПРЕМЬЕРА", ИНН 4826087203), КД 15/БГ-1676 от 20.05.2015, решение АС г. Москвы от 17.03.2016 по делу А40-219893/15 (1 561 430,43 руб.) - 1 173 452,79 руб.</w:t>
      </w:r>
    </w:p>
    <w:p w14:paraId="7EDA2643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8 - ООО "Евразия-Сервис", ИНН 7709893614, КД 14/БГ-187 от 14.07.2014, решение Басманного районного суда г. Москвы от 02.03.2016 по делу 2-895/2016 (11 630 231,95 руб.) - 8 583 111,18 руб.</w:t>
      </w:r>
    </w:p>
    <w:p w14:paraId="11FAE00A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9 - ЗАО "Ямалгазспецстрой", ИНН 7203226221, КД 14/БГ-585 от 11.09.2014, определение АС Тюменской области от 12.09.2016 по делу А70-3678/2016 о включении в третью очередь РТК, находится в стадии банкротства (1 135 038,04 руб.) - 837 658,08 руб.</w:t>
      </w:r>
    </w:p>
    <w:p w14:paraId="6071914F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10 - ООО "Кубаньтехпром", ИНН 2348029500, КД 14/БГ-1025 от 05.12.2014, определение АС Ставропольского края от 06.06.2017 по делу А63-641/2017 о включении в третью очередь в РТК, находится в стадии банкротства (2 178 290,29 руб.) - 1 607 578,23 руб.</w:t>
      </w:r>
    </w:p>
    <w:p w14:paraId="7FE06DF2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11 - ООО "Грандстрой", ИНН 1515907190 солидарно Гавалиди Николай Иванович, КД 15/БГ-1758 от 17.06.2015, решение Басманного районного суда г. Москвы от 26.07.2017 по делу 02-3311/2017 (10 294 285,76 руб.) - 7 597 182,89 руб.</w:t>
      </w:r>
    </w:p>
    <w:p w14:paraId="5FE6CC7B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12 - ООО "Волга-Аэро-Комфорт", ИНН 3441034400, КД 16/БГ-2539 от 13.05.2016, КД 16/БГ-2540 от 13.05.2016, КД 16/БГ-2541 от 13.05.2016, определение АС города Москвы от 24.05.2018 по делу А40-29339/17-185-38 «Б» о включении в третью очередь в РТК, находится в стадии банкротства (8 507 292,11 руб.) - 6 278 381,58 руб.</w:t>
      </w:r>
    </w:p>
    <w:p w14:paraId="343F765B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 xml:space="preserve">Лот 13 - ООО "Тверское СУ № 15", ИНН 6903039747, КД 14/БГ-684 от 26.09.2014, решение Басманного районного суда г. Москвы по гражданскому делу 2-2597/2017 от 17.10.2017 о взыскании задолженности по банковским гарантиям (32 985 566,00 руб.) - 25 617 </w:t>
      </w:r>
      <w:r w:rsidRPr="004E6FEF">
        <w:rPr>
          <w:rFonts w:ascii="Times New Roman" w:hAnsi="Times New Roman" w:cs="Times New Roman"/>
          <w:color w:val="000000"/>
          <w:sz w:val="24"/>
          <w:szCs w:val="24"/>
        </w:rPr>
        <w:lastRenderedPageBreak/>
        <w:t>137,52 руб.</w:t>
      </w:r>
    </w:p>
    <w:p w14:paraId="01AC5B93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14 - ООО "Стройэнергомонтаж", ИНН 1660122134, КД 16/БГ-2588 от 20.05.2016, КД 16/БГ-2589 от 20.05.2016, определение АС Республики Татарстан от 09.12.2018 по делу А65-13540/2018 о включении в третью очередь в РТК, находится в стадии банкротства (18 692 025,86 руб.) - 13 794 715,08 руб.</w:t>
      </w:r>
    </w:p>
    <w:p w14:paraId="4C41DA10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15 - СПП ОАО "СТРОЙГАЗ", ИНН 2222008413, КД 15/БГ-1630 от 12.05.2015, определение АС Алтайского края от 23.10.2018 по делу А03-15942/2016 о включении в четвертую очередь в РТК, находится в стадии банкротства (1 386 507,63 руб.) - 1 023 242,63 руб.</w:t>
      </w:r>
    </w:p>
    <w:p w14:paraId="1557727B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16 - ООО Фирма ЛЕОКАМ, ИНН 7737057114, КД 16/БГ-2613 от 25.07.2016, определение АС г. Москвы от 28.01.2019 по делу А40-122456/17-95-152 о включении в третью очередь в РТК, находится в стадии банкротства (20 000 000,00 руб.) - 14 760 000,00 руб.</w:t>
      </w:r>
    </w:p>
    <w:p w14:paraId="56CF9AEB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17 - ООО "ИК "Вистол", ИНН 7724603951, КД 15/452810-16 от 26.05.2016, решение Кунцевского районного суда г. Москвы по делу 02-3202/2019 от 30.08.2019 (33 041 551,82 руб.) - 27 119 768,53 руб.</w:t>
      </w:r>
    </w:p>
    <w:p w14:paraId="75771916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18 - ООО "Омскнефтепродукт", ИНН 5517010614, КД 2/452810-16 от 28.01.2016, КД 3/452810-16 от 09.02.2016, КД 6/452810-16 от 21.03.2016, КД 7/452810-16 от 28.03.2016, КД 12/452810-16 от 26.04.2016, КД 14/452810-16 от 10.05.2016, г. Москва (251 621 095,77 руб.) - 213 300 000,00 руб.</w:t>
      </w:r>
    </w:p>
    <w:p w14:paraId="750A5A86" w14:textId="77777777" w:rsidR="004E6FEF" w:rsidRPr="004E6FEF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19 - ООО "ЭкоТех", ИНН 7722769341, КД 16/БГ-2558 от 17.05.2016, определение АС г. Москвы по делу А40-206114/18 от 06.12.2019 о включении в РТК третьей очереди, находится в стадии банкротства (8 769 390,56 руб.) - 5 927 488,57 руб.</w:t>
      </w:r>
    </w:p>
    <w:p w14:paraId="170EABDC" w14:textId="293FB87F" w:rsidR="00651D54" w:rsidRPr="00B141BB" w:rsidRDefault="004E6FEF" w:rsidP="004E6F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EF">
        <w:rPr>
          <w:rFonts w:ascii="Times New Roman" w:hAnsi="Times New Roman" w:cs="Times New Roman"/>
          <w:color w:val="000000"/>
          <w:sz w:val="24"/>
          <w:szCs w:val="24"/>
        </w:rPr>
        <w:t>Лот 20 - Попандопуло Кирилл Павлович, КД 4/455810-15 от 03.12.2005, решение Никулинского районного суда г. Москвы от 12.04.2018 по делу 02-1533/2018 (40 298 477,44 руб.) - 38 694 190,88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CF9F34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8158A">
        <w:rPr>
          <w:b/>
          <w:bCs/>
          <w:color w:val="000000"/>
        </w:rPr>
        <w:t>1-6, 8, 10, 12-20</w:t>
      </w:r>
      <w:r w:rsidRPr="00B141BB">
        <w:rPr>
          <w:b/>
          <w:bCs/>
          <w:color w:val="000000"/>
        </w:rPr>
        <w:t xml:space="preserve"> - с </w:t>
      </w:r>
      <w:r w:rsidR="00B8158A">
        <w:rPr>
          <w:b/>
          <w:bCs/>
          <w:color w:val="000000"/>
        </w:rPr>
        <w:t>12 августа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B8158A">
        <w:rPr>
          <w:b/>
          <w:bCs/>
          <w:color w:val="000000"/>
        </w:rPr>
        <w:t>24 ноября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г.;</w:t>
      </w:r>
    </w:p>
    <w:p w14:paraId="35278690" w14:textId="5780D9E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8158A">
        <w:rPr>
          <w:b/>
          <w:bCs/>
          <w:color w:val="000000"/>
        </w:rPr>
        <w:t>7, 9, 11</w:t>
      </w:r>
      <w:r w:rsidRPr="00B141BB">
        <w:rPr>
          <w:b/>
          <w:bCs/>
          <w:color w:val="000000"/>
        </w:rPr>
        <w:t xml:space="preserve"> - с </w:t>
      </w:r>
      <w:r w:rsidR="00B8158A">
        <w:rPr>
          <w:b/>
          <w:bCs/>
          <w:color w:val="000000"/>
        </w:rPr>
        <w:t>12 августа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B8158A">
        <w:rPr>
          <w:b/>
          <w:bCs/>
          <w:color w:val="000000"/>
        </w:rPr>
        <w:t>08 декабря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B8158A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FB4B78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8158A">
        <w:rPr>
          <w:color w:val="000000"/>
        </w:rPr>
        <w:t>12 августа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2E0E68A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B8158A">
        <w:rPr>
          <w:b/>
          <w:color w:val="000000"/>
        </w:rPr>
        <w:t>1-3</w:t>
      </w:r>
      <w:r w:rsidRPr="00B141BB">
        <w:rPr>
          <w:b/>
          <w:color w:val="000000"/>
        </w:rPr>
        <w:t>:</w:t>
      </w:r>
    </w:p>
    <w:p w14:paraId="75A5EA9E" w14:textId="77777777" w:rsidR="00B8158A" w:rsidRPr="00B8158A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58A">
        <w:rPr>
          <w:color w:val="000000"/>
        </w:rPr>
        <w:t>с 12 августа 2020 г. по 22 сентября 2020 г. - в размере начальной цены продажи лота;</w:t>
      </w:r>
    </w:p>
    <w:p w14:paraId="7926B2BF" w14:textId="77777777" w:rsidR="00B8158A" w:rsidRPr="00B8158A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58A">
        <w:rPr>
          <w:color w:val="000000"/>
        </w:rPr>
        <w:t>с 23 сентября 2020 г. по 29 сентября 2020 г. - в размере 90,00% от начальной цены продажи лота;</w:t>
      </w:r>
    </w:p>
    <w:p w14:paraId="5CA43342" w14:textId="77777777" w:rsidR="00B8158A" w:rsidRPr="00B8158A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58A">
        <w:rPr>
          <w:color w:val="000000"/>
        </w:rPr>
        <w:t>с 30 сентября 2020 г. по 06 октября 2020 г. - в размере 80,00% от начальной цены продажи лота;</w:t>
      </w:r>
    </w:p>
    <w:p w14:paraId="224F5E25" w14:textId="77777777" w:rsidR="00B8158A" w:rsidRPr="00B8158A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58A">
        <w:rPr>
          <w:color w:val="000000"/>
        </w:rPr>
        <w:t>с 07 октября 2020 г. по 13 октября 2020 г. - в размере 70,00% от начальной цены продажи лота;</w:t>
      </w:r>
    </w:p>
    <w:p w14:paraId="59DB6BE2" w14:textId="77777777" w:rsidR="00B8158A" w:rsidRPr="00B8158A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58A">
        <w:rPr>
          <w:color w:val="000000"/>
        </w:rPr>
        <w:t>с 14 октября 2020 г. по 20 октября 2020 г. - в размере 60,00% от начальной цены продажи лота;</w:t>
      </w:r>
    </w:p>
    <w:p w14:paraId="51C6B104" w14:textId="77777777" w:rsidR="00B8158A" w:rsidRPr="00B8158A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58A">
        <w:rPr>
          <w:color w:val="000000"/>
        </w:rPr>
        <w:lastRenderedPageBreak/>
        <w:t>с 21 октября 2020 г. по 27 октября 2020 г. - в размере 50,00% от начальной цены продажи лота;</w:t>
      </w:r>
    </w:p>
    <w:p w14:paraId="4E81C037" w14:textId="77777777" w:rsidR="00B8158A" w:rsidRPr="00B8158A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58A">
        <w:rPr>
          <w:color w:val="000000"/>
        </w:rPr>
        <w:t>с 28 октября 2020 г. по 03 ноября 2020 г. - в размере 40,00% от начальной цены продажи лота;</w:t>
      </w:r>
    </w:p>
    <w:p w14:paraId="62B7EF0C" w14:textId="77777777" w:rsidR="00B8158A" w:rsidRPr="00B8158A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58A">
        <w:rPr>
          <w:color w:val="000000"/>
        </w:rPr>
        <w:t>с 04 ноября 2020 г. по 10 ноября 2020 г. - в размере 30,00% от начальной цены продажи лота;</w:t>
      </w:r>
    </w:p>
    <w:p w14:paraId="455A7CDF" w14:textId="77777777" w:rsidR="00B8158A" w:rsidRPr="00B8158A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58A">
        <w:rPr>
          <w:color w:val="000000"/>
        </w:rPr>
        <w:t>с 11 ноября 2020 г. по 17 ноября 2020 г. - в размере 20,00% от начальной цены продажи лота;</w:t>
      </w:r>
    </w:p>
    <w:p w14:paraId="26F6D939" w14:textId="22874A6D" w:rsidR="00707F65" w:rsidRPr="00B141BB" w:rsidRDefault="00B8158A" w:rsidP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158A">
        <w:rPr>
          <w:color w:val="000000"/>
        </w:rPr>
        <w:t>с 18 ноября 2020 г. по 24 ноября 2020 г. - в размере 10,00%</w:t>
      </w:r>
      <w:r w:rsidR="009D325C">
        <w:rPr>
          <w:color w:val="000000"/>
        </w:rPr>
        <w:t xml:space="preserve"> от начальной цены продажи лота.</w:t>
      </w:r>
    </w:p>
    <w:p w14:paraId="66F82829" w14:textId="74CC7DD1" w:rsidR="0004186C" w:rsidRPr="00B141BB" w:rsidRDefault="009D3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4</w:t>
      </w:r>
      <w:r w:rsidR="00707F65" w:rsidRPr="00B141BB">
        <w:rPr>
          <w:b/>
          <w:color w:val="000000"/>
        </w:rPr>
        <w:t>:</w:t>
      </w:r>
    </w:p>
    <w:p w14:paraId="6BD5339E" w14:textId="77777777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сентября 2020 г. - в размере начальной цены продажи лота;</w:t>
      </w:r>
    </w:p>
    <w:p w14:paraId="6D2A2098" w14:textId="2E314662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98,5</w:t>
      </w:r>
      <w:r w:rsidRPr="009D325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4314C27" w14:textId="77777777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97,00% от начальной цены продажи лота;</w:t>
      </w:r>
    </w:p>
    <w:p w14:paraId="72431B0E" w14:textId="70B743C1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95,5</w:t>
      </w:r>
      <w:r w:rsidRPr="009D325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371CC58" w14:textId="77777777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94,00% от начальной цены продажи лота;</w:t>
      </w:r>
    </w:p>
    <w:p w14:paraId="0FB900F2" w14:textId="1DBE3C6B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92,5</w:t>
      </w:r>
      <w:r w:rsidRPr="009D325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7660780" w14:textId="77777777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91,00% от начальной цены продажи лота;</w:t>
      </w:r>
    </w:p>
    <w:p w14:paraId="303A8D32" w14:textId="438150F8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89,5</w:t>
      </w:r>
      <w:r w:rsidRPr="009D325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1478CE2" w14:textId="77777777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88,00% от начальной цены продажи лота;</w:t>
      </w:r>
    </w:p>
    <w:p w14:paraId="29DD7FD3" w14:textId="12BEEF9A" w:rsidR="00B8158A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86,5</w:t>
      </w:r>
      <w:r w:rsidRPr="009D325C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32AD239" w14:textId="2417AD79" w:rsidR="009D325C" w:rsidRPr="009D325C" w:rsidRDefault="009D325C" w:rsidP="009D3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25C">
        <w:rPr>
          <w:rFonts w:ascii="Times New Roman" w:hAnsi="Times New Roman" w:cs="Times New Roman"/>
          <w:b/>
          <w:color w:val="000000"/>
          <w:sz w:val="24"/>
          <w:szCs w:val="24"/>
        </w:rPr>
        <w:t>Для лотов 5, 10, 13</w:t>
      </w:r>
      <w:r w:rsidR="001851EC">
        <w:rPr>
          <w:rFonts w:ascii="Times New Roman" w:hAnsi="Times New Roman" w:cs="Times New Roman"/>
          <w:b/>
          <w:color w:val="000000"/>
          <w:sz w:val="24"/>
          <w:szCs w:val="24"/>
        </w:rPr>
        <w:t>-18</w:t>
      </w:r>
      <w:r w:rsidRPr="009D325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20224FA" w14:textId="662766AF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сентября 2020 г. - в размере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515D18" w14:textId="0DE950CF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96,00%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6D2621" w14:textId="614FF519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92,00%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5C939C" w14:textId="7E932316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88,00%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97966D" w14:textId="0D25C36F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84,00%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728367" w14:textId="5DA5541C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80,00%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27DBEA" w14:textId="25A0F2B0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76,00%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2C5D27" w14:textId="3904359F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72,00%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FE5D09" w14:textId="2C1FD951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68,00%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9F4FE" w14:textId="6339D4DC" w:rsidR="009D325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64,00% от началь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8405BC" w14:textId="6C8E1B38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b/>
          <w:color w:val="000000"/>
          <w:sz w:val="24"/>
          <w:szCs w:val="24"/>
        </w:rPr>
        <w:t>Для лотов 6, 8, 12:</w:t>
      </w:r>
    </w:p>
    <w:p w14:paraId="2297D5AF" w14:textId="4D1E4BFC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сентября 2020 г. - в размере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ED4D3A" w14:textId="4663828E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сентября 2020 г. по 29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96,6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B87BD1" w14:textId="4C32A22F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</w:t>
      </w:r>
      <w:r>
        <w:rPr>
          <w:rFonts w:ascii="Times New Roman" w:hAnsi="Times New Roman" w:cs="Times New Roman"/>
          <w:color w:val="000000"/>
          <w:sz w:val="24"/>
          <w:szCs w:val="24"/>
        </w:rPr>
        <w:t>змере 93,2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72E149" w14:textId="7D9CAA24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89,8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3977C7" w14:textId="46F3630A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86,4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B4C0FE" w14:textId="5DD97D1C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83,00%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5CB6DA" w14:textId="397867DE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79,6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DF9638" w14:textId="63A6C1B2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76,2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92D80E" w14:textId="79995FB0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72,8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F4D87" w14:textId="3BEF267B" w:rsid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69,40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81C106" w14:textId="7AD6696E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b/>
          <w:color w:val="000000"/>
          <w:sz w:val="24"/>
          <w:szCs w:val="24"/>
        </w:rPr>
        <w:t>Для лотов 7, 9, 11:</w:t>
      </w:r>
    </w:p>
    <w:p w14:paraId="5D2FEC44" w14:textId="2B6D8E20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сентября 2020 г. - в размере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87C9EB" w14:textId="75355F66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93,00%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59EE58" w14:textId="1BD1ED0E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86,00%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19AC17" w14:textId="4A2C3230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79,00%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EBCD98" w14:textId="6B2E23D5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72,00%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3AEE87" w14:textId="434653AF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65,00%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DD6E44" w14:textId="56A5F210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58,00%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DBDA2D" w14:textId="40012590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51,00%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4DE863" w14:textId="2149A843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44,00%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D8D0FE" w14:textId="77035BC3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37,00%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D66E7F" w14:textId="2B347B1C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30,00%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D6C1D1" w14:textId="5AFB3E81" w:rsid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23,00%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F436B3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B406AF" w14:textId="64229AB9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b/>
          <w:color w:val="000000"/>
          <w:sz w:val="24"/>
          <w:szCs w:val="24"/>
        </w:rPr>
        <w:t>Для лота 19:</w:t>
      </w:r>
    </w:p>
    <w:p w14:paraId="27743954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сентября 2020 г. - в размере начальной цены продажи лота;</w:t>
      </w:r>
    </w:p>
    <w:p w14:paraId="30C82176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97,00% от начальной цены продажи лота;</w:t>
      </w:r>
    </w:p>
    <w:p w14:paraId="08B86C76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94,00% от начальной цены продажи лота;</w:t>
      </w:r>
    </w:p>
    <w:p w14:paraId="26258E03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91,00% от начальной цены продажи лота;</w:t>
      </w:r>
    </w:p>
    <w:p w14:paraId="09C5C3D6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88,00% от начальной цены продажи лота;</w:t>
      </w:r>
    </w:p>
    <w:p w14:paraId="02F6ABCF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октября 2020 г. по 27 октября 2020 г. - в размере 85,00% от начальной цены продажи лота;</w:t>
      </w:r>
    </w:p>
    <w:p w14:paraId="4C29C71E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82,00% от начальной цены продажи лота;</w:t>
      </w:r>
    </w:p>
    <w:p w14:paraId="79C8961A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79,00% от начальной цены продажи лота;</w:t>
      </w:r>
    </w:p>
    <w:p w14:paraId="1F3349E0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76,00% от начальной цены продажи лота;</w:t>
      </w:r>
    </w:p>
    <w:p w14:paraId="587132A7" w14:textId="1B280D3E" w:rsid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73,00%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94B5C7E" w14:textId="4DA3C2D8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b/>
          <w:color w:val="000000"/>
          <w:sz w:val="24"/>
          <w:szCs w:val="24"/>
        </w:rPr>
        <w:t>Для лота 20:</w:t>
      </w:r>
    </w:p>
    <w:p w14:paraId="16EA0BBA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сентября 2020 г. - в размере начальной цены продажи лота;</w:t>
      </w:r>
    </w:p>
    <w:p w14:paraId="2BD08FA6" w14:textId="152D9123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97,5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B23AC2B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95,00% от начальной цены продажи лота;</w:t>
      </w:r>
    </w:p>
    <w:p w14:paraId="2290D7CC" w14:textId="39969295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92,5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9B36F6C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90,00% от начальной цены продажи лота;</w:t>
      </w:r>
    </w:p>
    <w:p w14:paraId="63C6528E" w14:textId="76BB206B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87,5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A5A0700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85,00% от начальной цены продажи лота;</w:t>
      </w:r>
    </w:p>
    <w:p w14:paraId="7ACB56AD" w14:textId="4B16EB80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82,5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5C91638" w14:textId="77777777" w:rsidR="001851EC" w:rsidRP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80,00% от начальной цены продажи лота;</w:t>
      </w:r>
    </w:p>
    <w:p w14:paraId="6A90BCB1" w14:textId="562ADA4A" w:rsidR="001851EC" w:rsidRDefault="001851EC" w:rsidP="0018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1EC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2020 г. - в размере 77,5</w:t>
      </w:r>
      <w:r w:rsidRPr="001851EC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445F5AD0" w:rsidR="00CF5F6F" w:rsidRDefault="00B220F8" w:rsidP="00BE2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E6806">
        <w:rPr>
          <w:rFonts w:ascii="Times New Roman" w:hAnsi="Times New Roman" w:cs="Times New Roman"/>
          <w:sz w:val="24"/>
          <w:szCs w:val="24"/>
        </w:rPr>
        <w:t>09:00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E6806">
        <w:rPr>
          <w:rFonts w:ascii="Times New Roman" w:hAnsi="Times New Roman" w:cs="Times New Roman"/>
          <w:sz w:val="24"/>
          <w:szCs w:val="24"/>
        </w:rPr>
        <w:t>16:00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E37E6">
        <w:rPr>
          <w:rFonts w:ascii="Times New Roman" w:hAnsi="Times New Roman" w:cs="Times New Roman"/>
          <w:sz w:val="24"/>
          <w:szCs w:val="24"/>
        </w:rPr>
        <w:t>г. Москва, ул. Лес</w:t>
      </w:r>
      <w:r w:rsidR="005E6806">
        <w:rPr>
          <w:rFonts w:ascii="Times New Roman" w:hAnsi="Times New Roman" w:cs="Times New Roman"/>
          <w:sz w:val="24"/>
          <w:szCs w:val="24"/>
        </w:rPr>
        <w:t>ная, д. 59, стр. 2, тел. 8 495 781-00-00 доб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6806">
        <w:rPr>
          <w:rFonts w:ascii="Times New Roman" w:hAnsi="Times New Roman" w:cs="Times New Roman"/>
          <w:color w:val="000000"/>
          <w:sz w:val="24"/>
          <w:szCs w:val="24"/>
        </w:rPr>
        <w:t xml:space="preserve"> 251 или 500, у ОТ: </w:t>
      </w:r>
      <w:r w:rsidR="00BE25A8">
        <w:rPr>
          <w:rFonts w:ascii="Times New Roman" w:hAnsi="Times New Roman" w:cs="Times New Roman"/>
          <w:color w:val="000000"/>
          <w:sz w:val="24"/>
          <w:szCs w:val="24"/>
        </w:rPr>
        <w:t>по лотам 1-3: т</w:t>
      </w:r>
      <w:r w:rsidR="00BE25A8" w:rsidRPr="00BE25A8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</w:t>
      </w:r>
      <w:r w:rsidR="00BE25A8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hyperlink r:id="rId7" w:history="1">
        <w:r w:rsidR="00BE25A8" w:rsidRPr="006D7EB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E25A8">
        <w:rPr>
          <w:rFonts w:ascii="Times New Roman" w:hAnsi="Times New Roman" w:cs="Times New Roman"/>
          <w:color w:val="000000"/>
          <w:sz w:val="24"/>
          <w:szCs w:val="24"/>
        </w:rPr>
        <w:t>; по  лотам 4-20: т</w:t>
      </w:r>
      <w:r w:rsidR="00BE25A8" w:rsidRPr="00BE25A8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BE25A8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informmsk@auction-house.ru.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851EC"/>
    <w:rsid w:val="001C7E54"/>
    <w:rsid w:val="00203862"/>
    <w:rsid w:val="00220317"/>
    <w:rsid w:val="002A0202"/>
    <w:rsid w:val="002C116A"/>
    <w:rsid w:val="002C2BDE"/>
    <w:rsid w:val="00360DC6"/>
    <w:rsid w:val="004E6FEF"/>
    <w:rsid w:val="00507F0D"/>
    <w:rsid w:val="00546E44"/>
    <w:rsid w:val="00577987"/>
    <w:rsid w:val="005E6806"/>
    <w:rsid w:val="005F1F68"/>
    <w:rsid w:val="00651D54"/>
    <w:rsid w:val="00707F65"/>
    <w:rsid w:val="008E2B16"/>
    <w:rsid w:val="008E37E6"/>
    <w:rsid w:val="009D325C"/>
    <w:rsid w:val="00B141BB"/>
    <w:rsid w:val="00B220F8"/>
    <w:rsid w:val="00B8158A"/>
    <w:rsid w:val="00B93A5E"/>
    <w:rsid w:val="00BE25A8"/>
    <w:rsid w:val="00CF5F6F"/>
    <w:rsid w:val="00D16130"/>
    <w:rsid w:val="00E645EC"/>
    <w:rsid w:val="00EE3F19"/>
    <w:rsid w:val="00F16092"/>
    <w:rsid w:val="00F436B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6A904D67-1B02-4878-872A-DE0870CE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19</cp:revision>
  <dcterms:created xsi:type="dcterms:W3CDTF">2019-07-23T07:54:00Z</dcterms:created>
  <dcterms:modified xsi:type="dcterms:W3CDTF">2020-08-03T09:46:00Z</dcterms:modified>
</cp:coreProperties>
</file>