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50E5B" w14:textId="77777777" w:rsidR="00544E4E" w:rsidRPr="007F71D9" w:rsidRDefault="00544E4E" w:rsidP="00544E4E">
      <w:pPr>
        <w:pStyle w:val="a3"/>
        <w:jc w:val="both"/>
        <w:rPr>
          <w:rFonts w:ascii="Times New Roman" w:hAnsi="Times New Roman" w:cs="Times New Roman"/>
          <w:sz w:val="24"/>
          <w:szCs w:val="24"/>
        </w:rPr>
      </w:pPr>
      <w:r w:rsidRPr="00A115B3">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A115B3">
        <w:rPr>
          <w:rFonts w:ascii="Times New Roman" w:hAnsi="Times New Roman" w:cs="Times New Roman"/>
          <w:color w:val="000000"/>
          <w:sz w:val="24"/>
          <w:szCs w:val="24"/>
        </w:rPr>
        <w:t>Гривцова</w:t>
      </w:r>
      <w:proofErr w:type="spellEnd"/>
      <w:r w:rsidRPr="00A115B3">
        <w:rPr>
          <w:rFonts w:ascii="Times New Roman" w:hAnsi="Times New Roman" w:cs="Times New Roman"/>
          <w:color w:val="000000"/>
          <w:sz w:val="24"/>
          <w:szCs w:val="24"/>
        </w:rPr>
        <w:t xml:space="preserve">, д. 5, </w:t>
      </w:r>
      <w:proofErr w:type="spellStart"/>
      <w:r w:rsidRPr="00A115B3">
        <w:rPr>
          <w:rFonts w:ascii="Times New Roman" w:hAnsi="Times New Roman" w:cs="Times New Roman"/>
          <w:color w:val="000000"/>
          <w:sz w:val="24"/>
          <w:szCs w:val="24"/>
        </w:rPr>
        <w:t>лит.В</w:t>
      </w:r>
      <w:proofErr w:type="spellEnd"/>
      <w:r w:rsidRPr="00A115B3">
        <w:rPr>
          <w:rFonts w:ascii="Times New Roman" w:hAnsi="Times New Roman" w:cs="Times New Roman"/>
          <w:color w:val="000000"/>
          <w:sz w:val="24"/>
          <w:szCs w:val="24"/>
        </w:rPr>
        <w:t xml:space="preserve">, (812)334-26-04, 8(800) 777-57-57, </w:t>
      </w:r>
      <w:hyperlink r:id="rId4" w:history="1">
        <w:r w:rsidRPr="0057387E">
          <w:rPr>
            <w:color w:val="000000"/>
          </w:rPr>
          <w:t>ungur@auction-house.ru</w:t>
        </w:r>
      </w:hyperlink>
      <w:r w:rsidRPr="00A115B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115B3">
        <w:rPr>
          <w:rFonts w:ascii="Times New Roman" w:hAnsi="Times New Roman" w:cs="Times New Roman"/>
          <w:color w:val="000000"/>
          <w:sz w:val="24"/>
          <w:szCs w:val="24"/>
        </w:rPr>
        <w:t xml:space="preserve">действующее на основании договора поручения </w:t>
      </w:r>
      <w:r w:rsidRPr="0057387E">
        <w:rPr>
          <w:rFonts w:ascii="Times New Roman" w:hAnsi="Times New Roman" w:cs="Times New Roman"/>
          <w:color w:val="000000"/>
          <w:sz w:val="24"/>
          <w:szCs w:val="24"/>
        </w:rPr>
        <w:t>Обществом с ограниченной ответственностью «</w:t>
      </w:r>
      <w:proofErr w:type="spellStart"/>
      <w:r w:rsidRPr="0057387E">
        <w:rPr>
          <w:rFonts w:ascii="Times New Roman" w:hAnsi="Times New Roman" w:cs="Times New Roman"/>
          <w:color w:val="000000"/>
          <w:sz w:val="24"/>
          <w:szCs w:val="24"/>
        </w:rPr>
        <w:t>Автолюкс</w:t>
      </w:r>
      <w:proofErr w:type="spellEnd"/>
      <w:r w:rsidRPr="0057387E">
        <w:rPr>
          <w:rFonts w:ascii="Times New Roman" w:hAnsi="Times New Roman" w:cs="Times New Roman"/>
          <w:color w:val="000000"/>
          <w:sz w:val="24"/>
          <w:szCs w:val="24"/>
        </w:rPr>
        <w:t>» (ООО «</w:t>
      </w:r>
      <w:proofErr w:type="spellStart"/>
      <w:r w:rsidRPr="0057387E">
        <w:rPr>
          <w:rFonts w:ascii="Times New Roman" w:hAnsi="Times New Roman" w:cs="Times New Roman"/>
          <w:color w:val="000000"/>
          <w:sz w:val="24"/>
          <w:szCs w:val="24"/>
        </w:rPr>
        <w:t>Автолюкс</w:t>
      </w:r>
      <w:proofErr w:type="spellEnd"/>
      <w:r w:rsidRPr="0057387E">
        <w:rPr>
          <w:rFonts w:ascii="Times New Roman" w:hAnsi="Times New Roman" w:cs="Times New Roman"/>
          <w:color w:val="000000"/>
          <w:sz w:val="24"/>
          <w:szCs w:val="24"/>
        </w:rPr>
        <w:t xml:space="preserve">») (ОГРН 1087154011966, ИНН 7104504076, адрес: 300005, Тульская обл., г. Тула, ул. Ликбеза, д. 9, далее – Должник), в лице конкурсного управляющего  Носкова Сергея Андреевича, (рег. №3590, ИНН 710500618947, СНИЛС 032-174-930-27, адрес: 300028, Тульская обл., г. Тула, ул. Болдина, д. 98, оф.507, далее - КУ) - член   Ассоциации «Межрегиональная саморегулируемая организация арбитражных управляющих «Содействие» (ИНН 5752030226, ОГРН 1025700780071, адрес: 302004, Орловская обл., г. Орел, ул. 3-я Курская, д.15), действующей на </w:t>
      </w:r>
      <w:proofErr w:type="spellStart"/>
      <w:r w:rsidRPr="0057387E">
        <w:rPr>
          <w:rFonts w:ascii="Times New Roman" w:hAnsi="Times New Roman" w:cs="Times New Roman"/>
          <w:color w:val="000000"/>
          <w:sz w:val="24"/>
          <w:szCs w:val="24"/>
        </w:rPr>
        <w:t>осн</w:t>
      </w:r>
      <w:proofErr w:type="spellEnd"/>
      <w:r w:rsidRPr="0057387E">
        <w:rPr>
          <w:rFonts w:ascii="Times New Roman" w:hAnsi="Times New Roman" w:cs="Times New Roman"/>
          <w:color w:val="000000"/>
          <w:sz w:val="24"/>
          <w:szCs w:val="24"/>
        </w:rPr>
        <w:t>. Решения  Арбитражного суда Тульской области по делу №А68-3033/2016 от 14.12.2016 г.</w:t>
      </w:r>
      <w:r w:rsidRPr="00C11EF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7387E">
        <w:rPr>
          <w:rFonts w:ascii="Times New Roman" w:hAnsi="Times New Roman" w:cs="Times New Roman"/>
          <w:color w:val="000000"/>
          <w:sz w:val="24"/>
          <w:szCs w:val="24"/>
        </w:rPr>
        <w:t>сообщает</w:t>
      </w:r>
      <w:r w:rsidRPr="007F71D9">
        <w:rPr>
          <w:rFonts w:ascii="Times New Roman" w:hAnsi="Times New Roman" w:cs="Times New Roman"/>
          <w:sz w:val="24"/>
          <w:szCs w:val="24"/>
        </w:rPr>
        <w:t xml:space="preserve"> о результатах проведения </w:t>
      </w:r>
      <w:r w:rsidRPr="007F71D9">
        <w:rPr>
          <w:rFonts w:ascii="Times New Roman" w:hAnsi="Times New Roman" w:cs="Times New Roman"/>
          <w:b/>
          <w:sz w:val="24"/>
          <w:szCs w:val="24"/>
        </w:rPr>
        <w:t>первых</w:t>
      </w:r>
      <w:r w:rsidRPr="007F71D9">
        <w:rPr>
          <w:rFonts w:ascii="Times New Roman" w:hAnsi="Times New Roman" w:cs="Times New Roman"/>
          <w:sz w:val="24"/>
          <w:szCs w:val="24"/>
        </w:rPr>
        <w:t xml:space="preserve"> электронных торгов</w:t>
      </w:r>
      <w:r w:rsidRPr="00CC0348">
        <w:rPr>
          <w:rFonts w:ascii="Times New Roman" w:hAnsi="Times New Roman" w:cs="Times New Roman"/>
          <w:sz w:val="24"/>
          <w:szCs w:val="24"/>
        </w:rPr>
        <w:t xml:space="preserve"> в форме аукциона </w:t>
      </w:r>
      <w:r w:rsidRPr="007F71D9">
        <w:rPr>
          <w:rFonts w:ascii="Times New Roman" w:hAnsi="Times New Roman" w:cs="Times New Roman"/>
          <w:sz w:val="24"/>
          <w:szCs w:val="24"/>
        </w:rPr>
        <w:t xml:space="preserve">открытых по составу участников с открытой формой представления предложений о цене (далее – Торги), проведенных </w:t>
      </w:r>
      <w:r>
        <w:rPr>
          <w:rFonts w:ascii="Times New Roman" w:hAnsi="Times New Roman" w:cs="Times New Roman"/>
          <w:sz w:val="24"/>
          <w:szCs w:val="24"/>
        </w:rPr>
        <w:t>05 августа 2020 г.</w:t>
      </w:r>
      <w:r w:rsidRPr="007F71D9">
        <w:rPr>
          <w:rFonts w:ascii="Times New Roman" w:hAnsi="Times New Roman" w:cs="Times New Roman"/>
          <w:sz w:val="24"/>
          <w:szCs w:val="24"/>
        </w:rPr>
        <w:t xml:space="preserve"> (сообщение </w:t>
      </w:r>
      <w:r>
        <w:rPr>
          <w:rFonts w:ascii="Times New Roman" w:hAnsi="Times New Roman" w:cs="Times New Roman"/>
          <w:sz w:val="24"/>
          <w:szCs w:val="24"/>
        </w:rPr>
        <w:t xml:space="preserve">№02030031139 </w:t>
      </w:r>
      <w:r w:rsidRPr="007F71D9">
        <w:rPr>
          <w:rFonts w:ascii="Times New Roman" w:hAnsi="Times New Roman" w:cs="Times New Roman"/>
          <w:sz w:val="24"/>
          <w:szCs w:val="24"/>
        </w:rPr>
        <w:t xml:space="preserve">в газете АО </w:t>
      </w:r>
      <w:r w:rsidRPr="007F71D9">
        <w:rPr>
          <w:rFonts w:ascii="Times New Roman" w:hAnsi="Times New Roman" w:cs="Times New Roman"/>
          <w:sz w:val="24"/>
          <w:szCs w:val="24"/>
        </w:rPr>
        <w:fldChar w:fldCharType="begin">
          <w:ffData>
            <w:name w:val=""/>
            <w:enabled/>
            <w:calcOnExit w:val="0"/>
            <w:textInput>
              <w:default w:val="«Коммерсантъ»"/>
            </w:textInput>
          </w:ffData>
        </w:fldChar>
      </w:r>
      <w:r w:rsidRPr="007F71D9">
        <w:rPr>
          <w:rFonts w:ascii="Times New Roman" w:hAnsi="Times New Roman" w:cs="Times New Roman"/>
          <w:sz w:val="24"/>
          <w:szCs w:val="24"/>
        </w:rPr>
        <w:instrText xml:space="preserve"> FORMTEXT </w:instrText>
      </w:r>
      <w:r w:rsidRPr="007F71D9">
        <w:rPr>
          <w:rFonts w:ascii="Times New Roman" w:hAnsi="Times New Roman" w:cs="Times New Roman"/>
          <w:sz w:val="24"/>
          <w:szCs w:val="24"/>
        </w:rPr>
      </w:r>
      <w:r w:rsidRPr="007F71D9">
        <w:rPr>
          <w:rFonts w:ascii="Times New Roman" w:hAnsi="Times New Roman" w:cs="Times New Roman"/>
          <w:sz w:val="24"/>
          <w:szCs w:val="24"/>
        </w:rPr>
        <w:fldChar w:fldCharType="separate"/>
      </w:r>
      <w:r w:rsidRPr="007F71D9">
        <w:rPr>
          <w:rFonts w:ascii="Times New Roman" w:hAnsi="Times New Roman" w:cs="Times New Roman"/>
          <w:sz w:val="24"/>
          <w:szCs w:val="24"/>
        </w:rPr>
        <w:t>«Коммерсантъ»</w:t>
      </w:r>
      <w:r w:rsidRPr="007F71D9">
        <w:rPr>
          <w:rFonts w:ascii="Times New Roman" w:hAnsi="Times New Roman" w:cs="Times New Roman"/>
          <w:sz w:val="24"/>
          <w:szCs w:val="24"/>
        </w:rPr>
        <w:fldChar w:fldCharType="end"/>
      </w:r>
      <w:r w:rsidRPr="007F71D9">
        <w:rPr>
          <w:rFonts w:ascii="Times New Roman" w:hAnsi="Times New Roman" w:cs="Times New Roman"/>
          <w:sz w:val="24"/>
          <w:szCs w:val="24"/>
        </w:rPr>
        <w:t xml:space="preserve"> от </w:t>
      </w:r>
      <w:r>
        <w:rPr>
          <w:rFonts w:ascii="Times New Roman" w:hAnsi="Times New Roman" w:cs="Times New Roman"/>
          <w:sz w:val="24"/>
          <w:szCs w:val="24"/>
        </w:rPr>
        <w:t>20</w:t>
      </w:r>
      <w:r w:rsidRPr="00140FA7">
        <w:rPr>
          <w:rFonts w:ascii="Times New Roman" w:hAnsi="Times New Roman" w:cs="Times New Roman"/>
          <w:sz w:val="24"/>
          <w:szCs w:val="24"/>
        </w:rPr>
        <w:t>.0</w:t>
      </w:r>
      <w:r>
        <w:rPr>
          <w:rFonts w:ascii="Times New Roman" w:hAnsi="Times New Roman" w:cs="Times New Roman"/>
          <w:sz w:val="24"/>
          <w:szCs w:val="24"/>
        </w:rPr>
        <w:t>6</w:t>
      </w:r>
      <w:r w:rsidRPr="00140FA7">
        <w:rPr>
          <w:rFonts w:ascii="Times New Roman" w:hAnsi="Times New Roman" w:cs="Times New Roman"/>
          <w:sz w:val="24"/>
          <w:szCs w:val="24"/>
        </w:rPr>
        <w:t>.20</w:t>
      </w:r>
      <w:r>
        <w:rPr>
          <w:rFonts w:ascii="Times New Roman" w:hAnsi="Times New Roman" w:cs="Times New Roman"/>
          <w:sz w:val="24"/>
          <w:szCs w:val="24"/>
        </w:rPr>
        <w:t>20</w:t>
      </w:r>
      <w:r w:rsidRPr="00140FA7">
        <w:rPr>
          <w:rFonts w:ascii="Times New Roman" w:hAnsi="Times New Roman" w:cs="Times New Roman"/>
          <w:sz w:val="24"/>
          <w:szCs w:val="24"/>
        </w:rPr>
        <w:t xml:space="preserve"> г. №1</w:t>
      </w:r>
      <w:r>
        <w:rPr>
          <w:rFonts w:ascii="Times New Roman" w:hAnsi="Times New Roman" w:cs="Times New Roman"/>
          <w:sz w:val="24"/>
          <w:szCs w:val="24"/>
        </w:rPr>
        <w:t>08</w:t>
      </w:r>
      <w:r w:rsidRPr="00140FA7">
        <w:rPr>
          <w:rFonts w:ascii="Times New Roman" w:hAnsi="Times New Roman" w:cs="Times New Roman"/>
          <w:sz w:val="24"/>
          <w:szCs w:val="24"/>
        </w:rPr>
        <w:t>(6</w:t>
      </w:r>
      <w:r>
        <w:rPr>
          <w:rFonts w:ascii="Times New Roman" w:hAnsi="Times New Roman" w:cs="Times New Roman"/>
          <w:sz w:val="24"/>
          <w:szCs w:val="24"/>
        </w:rPr>
        <w:t>829</w:t>
      </w:r>
      <w:r w:rsidRPr="00140FA7">
        <w:rPr>
          <w:rFonts w:ascii="Times New Roman" w:hAnsi="Times New Roman" w:cs="Times New Roman"/>
          <w:sz w:val="24"/>
          <w:szCs w:val="24"/>
        </w:rPr>
        <w:t>)</w:t>
      </w:r>
      <w:r w:rsidRPr="00A85EE2">
        <w:rPr>
          <w:rFonts w:ascii="Times New Roman" w:hAnsi="Times New Roman" w:cs="Times New Roman"/>
          <w:sz w:val="24"/>
          <w:szCs w:val="24"/>
        </w:rPr>
        <w:t xml:space="preserve"> </w:t>
      </w:r>
      <w:r>
        <w:rPr>
          <w:rFonts w:ascii="Times New Roman" w:hAnsi="Times New Roman" w:cs="Times New Roman"/>
          <w:sz w:val="24"/>
          <w:szCs w:val="24"/>
        </w:rPr>
        <w:t xml:space="preserve">(далее – Сообщение в Коммерсанте)) </w:t>
      </w:r>
      <w:r w:rsidRPr="007F71D9">
        <w:rPr>
          <w:rFonts w:ascii="Times New Roman" w:hAnsi="Times New Roman" w:cs="Times New Roman"/>
          <w:sz w:val="24"/>
          <w:szCs w:val="24"/>
        </w:rPr>
        <w:t>на электронной площадке АО «Российский аукционный дом», по адресу в сети интернет: bankruptcy.lot-online.ru.</w:t>
      </w:r>
      <w:r>
        <w:rPr>
          <w:rFonts w:ascii="Times New Roman" w:hAnsi="Times New Roman" w:cs="Times New Roman"/>
          <w:sz w:val="24"/>
          <w:szCs w:val="24"/>
        </w:rPr>
        <w:t xml:space="preserve"> </w:t>
      </w:r>
      <w:r w:rsidRPr="007F71D9">
        <w:rPr>
          <w:rFonts w:ascii="Times New Roman" w:hAnsi="Times New Roman" w:cs="Times New Roman"/>
          <w:sz w:val="24"/>
          <w:szCs w:val="24"/>
        </w:rPr>
        <w:t>Торги</w:t>
      </w:r>
      <w:r w:rsidRPr="007F71D9">
        <w:rPr>
          <w:sz w:val="24"/>
          <w:szCs w:val="24"/>
        </w:rPr>
        <w:t xml:space="preserve"> </w:t>
      </w:r>
      <w:r w:rsidRPr="007F71D9">
        <w:rPr>
          <w:rFonts w:ascii="Times New Roman" w:hAnsi="Times New Roman" w:cs="Times New Roman"/>
          <w:sz w:val="24"/>
          <w:szCs w:val="24"/>
        </w:rPr>
        <w:t xml:space="preserve">признаны несостоявшимися в связи с отсутствием заявок. </w:t>
      </w:r>
    </w:p>
    <w:p w14:paraId="68C4BC8E" w14:textId="77777777" w:rsidR="00544E4E" w:rsidRDefault="00544E4E" w:rsidP="00544E4E">
      <w:pPr>
        <w:ind w:firstLine="708"/>
        <w:jc w:val="both"/>
      </w:pPr>
      <w:r>
        <w:t xml:space="preserve">ОТ, сообщает о проведении </w:t>
      </w:r>
      <w:r w:rsidRPr="00702EFB">
        <w:rPr>
          <w:b/>
          <w:bCs/>
        </w:rPr>
        <w:t>24.09.2020 г. в 10 час. 00 мин.</w:t>
      </w:r>
      <w:r>
        <w:t xml:space="preserve"> (</w:t>
      </w:r>
      <w:proofErr w:type="spellStart"/>
      <w:r>
        <w:t>Мск</w:t>
      </w:r>
      <w:proofErr w:type="spellEnd"/>
      <w:r>
        <w:t xml:space="preserve">) </w:t>
      </w:r>
      <w:r w:rsidRPr="00AE385C">
        <w:rPr>
          <w:b/>
          <w:bCs/>
        </w:rPr>
        <w:t>повторных</w:t>
      </w:r>
      <w:r>
        <w:t xml:space="preserve"> открытых электронных торгов (далее – Торги) на электронной торговой площадке АО «Российский аукционный дом» по адресу в сети Интернет: http://www.lot-online.ru/ (далее - ЭП) путем проведения аукциона, открытого по составу участников с открытой формой подачи предложений о цене. </w:t>
      </w:r>
    </w:p>
    <w:p w14:paraId="5E828B65" w14:textId="77777777" w:rsidR="00544E4E" w:rsidRDefault="00544E4E" w:rsidP="00544E4E">
      <w:pPr>
        <w:jc w:val="both"/>
      </w:pPr>
      <w:r>
        <w:t xml:space="preserve">Начало приема заявок на участие в Торгах с </w:t>
      </w:r>
      <w:r w:rsidRPr="00702EFB">
        <w:rPr>
          <w:b/>
          <w:bCs/>
        </w:rPr>
        <w:t xml:space="preserve">10 час. 00 мин. </w:t>
      </w:r>
      <w:r>
        <w:rPr>
          <w:b/>
          <w:bCs/>
        </w:rPr>
        <w:t>17</w:t>
      </w:r>
      <w:r w:rsidRPr="00702EFB">
        <w:rPr>
          <w:b/>
          <w:bCs/>
        </w:rPr>
        <w:t>.0</w:t>
      </w:r>
      <w:r>
        <w:rPr>
          <w:b/>
          <w:bCs/>
        </w:rPr>
        <w:t>8</w:t>
      </w:r>
      <w:r w:rsidRPr="00702EFB">
        <w:rPr>
          <w:b/>
          <w:bCs/>
        </w:rPr>
        <w:t xml:space="preserve">.2020 г. по </w:t>
      </w:r>
      <w:r>
        <w:rPr>
          <w:b/>
          <w:bCs/>
        </w:rPr>
        <w:t>22</w:t>
      </w:r>
      <w:r w:rsidRPr="00702EFB">
        <w:rPr>
          <w:b/>
          <w:bCs/>
        </w:rPr>
        <w:t>.0</w:t>
      </w:r>
      <w:r>
        <w:rPr>
          <w:b/>
          <w:bCs/>
        </w:rPr>
        <w:t>9</w:t>
      </w:r>
      <w:r w:rsidRPr="00702EFB">
        <w:rPr>
          <w:b/>
          <w:bCs/>
        </w:rPr>
        <w:t>.2020 г.</w:t>
      </w:r>
      <w:r>
        <w:t xml:space="preserve"> до 23 час 30 мин. Определение участников торгов – </w:t>
      </w:r>
      <w:r>
        <w:rPr>
          <w:b/>
          <w:bCs/>
        </w:rPr>
        <w:t>23</w:t>
      </w:r>
      <w:r w:rsidRPr="00702EFB">
        <w:rPr>
          <w:b/>
          <w:bCs/>
        </w:rPr>
        <w:t>.0</w:t>
      </w:r>
      <w:r>
        <w:rPr>
          <w:b/>
          <w:bCs/>
        </w:rPr>
        <w:t>9</w:t>
      </w:r>
      <w:r w:rsidRPr="00702EFB">
        <w:rPr>
          <w:b/>
          <w:bCs/>
        </w:rPr>
        <w:t>.2020</w:t>
      </w:r>
      <w:r>
        <w:rPr>
          <w:b/>
          <w:bCs/>
        </w:rPr>
        <w:t xml:space="preserve"> г.</w:t>
      </w:r>
      <w:r w:rsidRPr="00702EFB">
        <w:rPr>
          <w:b/>
          <w:bCs/>
        </w:rPr>
        <w:t xml:space="preserve"> в 17 час. 00 мин</w:t>
      </w:r>
      <w:r>
        <w:t>., оформляется протоколом об определении участников торгов. Нач. цена НДС не облагается.</w:t>
      </w:r>
    </w:p>
    <w:p w14:paraId="512A8C8A" w14:textId="77777777" w:rsidR="00544E4E" w:rsidRDefault="00544E4E" w:rsidP="00544E4E">
      <w:pPr>
        <w:jc w:val="both"/>
      </w:pPr>
      <w:r>
        <w:t xml:space="preserve">Продаже на Торгах отдельными лотами подлежит следующее имущество (далее – Лот, Имущество): </w:t>
      </w:r>
    </w:p>
    <w:p w14:paraId="685E64B8" w14:textId="77777777" w:rsidR="00544E4E" w:rsidRDefault="00544E4E" w:rsidP="00544E4E">
      <w:pPr>
        <w:jc w:val="both"/>
      </w:pPr>
      <w:r>
        <w:t xml:space="preserve">Лот 1: по адресу: Тульская область, г. Тула, ул. Автомобилистов, д 6: Грузовой тягач седельный IVECO STRALIS AT440S42 T/P RR. 2011 </w:t>
      </w:r>
      <w:proofErr w:type="spellStart"/>
      <w:r>
        <w:t>г.в</w:t>
      </w:r>
      <w:proofErr w:type="spellEnd"/>
      <w:r>
        <w:t xml:space="preserve">., VIN: WJMM1VSH40C242281, цвет: красный, </w:t>
      </w:r>
      <w:proofErr w:type="spellStart"/>
      <w:proofErr w:type="gramStart"/>
      <w:r>
        <w:t>гос.рег</w:t>
      </w:r>
      <w:proofErr w:type="gramEnd"/>
      <w:r>
        <w:t>.знак</w:t>
      </w:r>
      <w:proofErr w:type="spellEnd"/>
      <w:r>
        <w:t xml:space="preserve">: Р517РВ 71, номер </w:t>
      </w:r>
      <w:proofErr w:type="spellStart"/>
      <w:r>
        <w:t>двиг</w:t>
      </w:r>
      <w:proofErr w:type="spellEnd"/>
      <w:r>
        <w:t xml:space="preserve">. F3AE3681D S022-162800. Нач. цена Лота №1 – </w:t>
      </w:r>
      <w:r w:rsidRPr="00225B8E">
        <w:t>2 005 932,20 руб</w:t>
      </w:r>
      <w:r>
        <w:t xml:space="preserve">.  Лот №2: по адресу: Тульская область, г. Тула, ул. Автомобилистов, д 6: Полуприцеп с рефрижераторной установкой KRONE SD 27, 2008 г. в. WKESD000000379706, цвет: белый, </w:t>
      </w:r>
      <w:proofErr w:type="spellStart"/>
      <w:r>
        <w:t>гос.рег.знак</w:t>
      </w:r>
      <w:proofErr w:type="spellEnd"/>
      <w:r>
        <w:t xml:space="preserve">: АО 3955 71, номер </w:t>
      </w:r>
      <w:proofErr w:type="spellStart"/>
      <w:r>
        <w:t>двиг</w:t>
      </w:r>
      <w:proofErr w:type="spellEnd"/>
      <w:r>
        <w:t xml:space="preserve">.: отсутствует. Нач. цена Лота №2 </w:t>
      </w:r>
      <w:r w:rsidRPr="00225B8E">
        <w:t>– 1 287 000,00 руб.</w:t>
      </w:r>
      <w:r>
        <w:t xml:space="preserve"> </w:t>
      </w:r>
    </w:p>
    <w:p w14:paraId="084AD7D7" w14:textId="77777777" w:rsidR="00544E4E" w:rsidRDefault="00544E4E" w:rsidP="00544E4E">
      <w:pPr>
        <w:jc w:val="both"/>
      </w:pPr>
      <w:r>
        <w:t>Обременения (ограничения) Лотов:  Лота №1: Залог в пользу АО КБ «Тульский промышленник, в лице представителя конкурсного управляющего Государственной корпорации «Агентство по страхованию вкладов» (далее – ГК АСВ); Лот №2: Залог в пользу АО КБ «Тульский промышленник, в лице представителя конкурсного управляющего ГК АСВ.</w:t>
      </w:r>
    </w:p>
    <w:p w14:paraId="3A470349" w14:textId="77777777" w:rsidR="00544E4E" w:rsidRDefault="00544E4E" w:rsidP="00544E4E">
      <w:pPr>
        <w:jc w:val="both"/>
      </w:pPr>
      <w:r>
        <w:t xml:space="preserve">Задаток - 10% от нач. цены Лота.  Шаг аукциона - 5% от нач. цены Лота. Реквизиты </w:t>
      </w:r>
      <w:proofErr w:type="spellStart"/>
      <w:r>
        <w:t>расч</w:t>
      </w:r>
      <w:proofErr w:type="spellEnd"/>
      <w:r>
        <w:t>. счета для внесения задатка на Торгах: Получатель – АО «Российский аукционный дом» (ИНН 7838430413, КПП 783801001): №40702810855230001547 в Северо-Западном банке Сбербанка России РФ ПАО Сбербанк г. Санкт-Петербург, к/с № 30101810500000000653, БИК 044030653; №40702810100050004773 в филиале С-Петербург ПАО Банка «ФК Открытие», к/с № 30101810540300000795, БИК 044030795. Поступление задатка на счета, указанные в сообщении о проведении торгов,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Документом, подтверждающим поступление задатка на счет ОТ, является выписка со счета ОТ.</w:t>
      </w:r>
    </w:p>
    <w:p w14:paraId="5155D97E" w14:textId="77777777" w:rsidR="00544E4E" w:rsidRDefault="00544E4E" w:rsidP="00544E4E">
      <w:pPr>
        <w:jc w:val="both"/>
      </w:pPr>
      <w:r>
        <w:t xml:space="preserve">Ознакомление с Лотом </w:t>
      </w:r>
      <w:proofErr w:type="spellStart"/>
      <w:r>
        <w:t>осущ</w:t>
      </w:r>
      <w:proofErr w:type="spellEnd"/>
      <w:r>
        <w:t xml:space="preserve">. по адресу местонахождения Лота по раб. дням с КУ с 10.00 до 18.00 в течение срока представления заявок по </w:t>
      </w:r>
      <w:proofErr w:type="spellStart"/>
      <w:r>
        <w:t>предв</w:t>
      </w:r>
      <w:proofErr w:type="spellEnd"/>
      <w:r>
        <w:t>. договоренности, тел. 8(4872)250160, у ОТ: mfrad@auction-house.ru 8(495) 234-04-00 (доб. 324/346).</w:t>
      </w:r>
    </w:p>
    <w:p w14:paraId="658585AC" w14:textId="77777777" w:rsidR="00544E4E" w:rsidRDefault="00544E4E" w:rsidP="00544E4E">
      <w:pPr>
        <w:jc w:val="both"/>
      </w:pPr>
      <w:r>
        <w:lastRenderedPageBreak/>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сайте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t>иностр</w:t>
      </w:r>
      <w:proofErr w:type="spellEnd"/>
      <w: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p>
    <w:p w14:paraId="4E65FB97" w14:textId="77777777" w:rsidR="00544E4E" w:rsidRPr="007F71D9" w:rsidRDefault="00544E4E" w:rsidP="00544E4E">
      <w:pPr>
        <w:jc w:val="both"/>
      </w:pPr>
      <w:r>
        <w:t xml:space="preserve">Победитель Торгов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купли-продажи (далее – ДКП) размещен на ЭП. ДКП заключается с ПТ в течение 5 дней с даты получения победителем торгов ДКП от КУ. Оплата - в течение 30 дней со дня подписания ДКП на спец. счет Должника: расчетный счет (рублевый) 40702810966000013997, к/с 30101810300000000608, БИК 047003608, Тульское Отделение №8604 ПАО Сбербанка России </w:t>
      </w:r>
      <w:proofErr w:type="spellStart"/>
      <w:r>
        <w:t>г.Тула</w:t>
      </w:r>
      <w:proofErr w:type="spellEnd"/>
      <w:r>
        <w:t>.</w:t>
      </w:r>
    </w:p>
    <w:p w14:paraId="39719D1B" w14:textId="77777777" w:rsidR="00544E4E" w:rsidRPr="007F71D9" w:rsidRDefault="00544E4E" w:rsidP="00544E4E">
      <w:pPr>
        <w:jc w:val="both"/>
      </w:pPr>
    </w:p>
    <w:p w14:paraId="523C3B1F" w14:textId="77777777" w:rsidR="005514A1" w:rsidRDefault="005514A1"/>
    <w:sectPr w:rsidR="005514A1" w:rsidSect="00310303">
      <w:footerReference w:type="default" r:id="rId5"/>
      <w:pgSz w:w="11906" w:h="16838"/>
      <w:pgMar w:top="1134" w:right="850" w:bottom="1134" w:left="1701" w:header="708" w:footer="90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4F910" w14:textId="77777777" w:rsidR="00310303" w:rsidRDefault="00544E4E">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8CE"/>
    <w:rsid w:val="00544E4E"/>
    <w:rsid w:val="005514A1"/>
    <w:rsid w:val="00B41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0E39D-F8F9-4304-AA0C-E6897EA4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4E4E"/>
    <w:pPr>
      <w:spacing w:after="0" w:line="240" w:lineRule="auto"/>
    </w:pPr>
  </w:style>
  <w:style w:type="paragraph" w:styleId="a4">
    <w:name w:val="footer"/>
    <w:basedOn w:val="a"/>
    <w:link w:val="a5"/>
    <w:uiPriority w:val="99"/>
    <w:unhideWhenUsed/>
    <w:rsid w:val="00544E4E"/>
    <w:pPr>
      <w:tabs>
        <w:tab w:val="center" w:pos="4677"/>
        <w:tab w:val="right" w:pos="9355"/>
      </w:tabs>
    </w:pPr>
  </w:style>
  <w:style w:type="character" w:customStyle="1" w:styleId="a5">
    <w:name w:val="Нижний колонтитул Знак"/>
    <w:basedOn w:val="a0"/>
    <w:link w:val="a4"/>
    <w:uiPriority w:val="99"/>
    <w:rsid w:val="00544E4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mailto:ungur@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5272</Characters>
  <Application>Microsoft Office Word</Application>
  <DocSecurity>0</DocSecurity>
  <Lines>43</Lines>
  <Paragraphs>12</Paragraphs>
  <ScaleCrop>false</ScaleCrop>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2</cp:revision>
  <dcterms:created xsi:type="dcterms:W3CDTF">2020-08-13T08:09:00Z</dcterms:created>
  <dcterms:modified xsi:type="dcterms:W3CDTF">2020-08-13T08:09:00Z</dcterms:modified>
</cp:coreProperties>
</file>