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22" w:rsidRPr="009D292B" w:rsidRDefault="00395A22" w:rsidP="00395A22">
      <w:pPr>
        <w:jc w:val="center"/>
        <w:rPr>
          <w:b/>
          <w:bCs/>
          <w:szCs w:val="24"/>
        </w:rPr>
      </w:pPr>
      <w:r w:rsidRPr="009D292B">
        <w:rPr>
          <w:b/>
          <w:bCs/>
          <w:szCs w:val="24"/>
        </w:rPr>
        <w:t>ДОГОВОР О ЗАДАТКЕ</w:t>
      </w:r>
    </w:p>
    <w:p w:rsidR="00F15867" w:rsidRPr="009D292B" w:rsidRDefault="00F15867" w:rsidP="00395A22">
      <w:pPr>
        <w:jc w:val="center"/>
        <w:rPr>
          <w:b/>
          <w:bCs/>
          <w:szCs w:val="24"/>
        </w:rPr>
      </w:pPr>
    </w:p>
    <w:p w:rsidR="00F15867" w:rsidRPr="009D292B" w:rsidRDefault="00F15867" w:rsidP="00395A22">
      <w:pPr>
        <w:jc w:val="center"/>
        <w:rPr>
          <w:b/>
          <w:bCs/>
          <w:szCs w:val="24"/>
        </w:rPr>
      </w:pPr>
    </w:p>
    <w:p w:rsidR="00395A22" w:rsidRPr="009D292B" w:rsidRDefault="0082559B" w:rsidP="00395A22">
      <w:pPr>
        <w:rPr>
          <w:szCs w:val="24"/>
        </w:rPr>
      </w:pPr>
      <w:r w:rsidRPr="009D292B">
        <w:rPr>
          <w:szCs w:val="24"/>
        </w:rPr>
        <w:t xml:space="preserve">«____» </w:t>
      </w:r>
      <w:r w:rsidR="00395A22" w:rsidRPr="009D292B">
        <w:rPr>
          <w:szCs w:val="24"/>
        </w:rPr>
        <w:t>_____________20</w:t>
      </w:r>
      <w:r w:rsidR="0013605F">
        <w:rPr>
          <w:szCs w:val="24"/>
        </w:rPr>
        <w:t>20</w:t>
      </w:r>
      <w:r w:rsidR="00395A22" w:rsidRPr="009D292B">
        <w:rPr>
          <w:szCs w:val="24"/>
        </w:rPr>
        <w:t xml:space="preserve">г.                      </w:t>
      </w:r>
      <w:r w:rsidR="0013605F">
        <w:rPr>
          <w:szCs w:val="24"/>
        </w:rPr>
        <w:t xml:space="preserve">                              </w:t>
      </w:r>
      <w:r w:rsidR="00395A22" w:rsidRPr="009D292B">
        <w:rPr>
          <w:szCs w:val="24"/>
        </w:rPr>
        <w:t xml:space="preserve">                                   </w:t>
      </w:r>
      <w:r w:rsidR="00424432">
        <w:rPr>
          <w:szCs w:val="24"/>
        </w:rPr>
        <w:t xml:space="preserve">     </w:t>
      </w:r>
      <w:r w:rsidR="00395A22" w:rsidRPr="009D292B">
        <w:rPr>
          <w:szCs w:val="24"/>
        </w:rPr>
        <w:t xml:space="preserve">   г. </w:t>
      </w:r>
      <w:r w:rsidR="00424432">
        <w:rPr>
          <w:szCs w:val="24"/>
        </w:rPr>
        <w:t>Екатеринбург</w:t>
      </w:r>
    </w:p>
    <w:p w:rsidR="00395A22" w:rsidRPr="009D292B" w:rsidRDefault="00884D3A" w:rsidP="00395A22">
      <w:pPr>
        <w:rPr>
          <w:szCs w:val="24"/>
        </w:rPr>
      </w:pPr>
      <w:r>
        <w:rPr>
          <w:szCs w:val="24"/>
        </w:rPr>
        <w:t xml:space="preserve">         </w:t>
      </w:r>
    </w:p>
    <w:p w:rsidR="00395A22" w:rsidRPr="009D292B" w:rsidRDefault="009D292B" w:rsidP="00846524">
      <w:pPr>
        <w:ind w:firstLine="851"/>
        <w:jc w:val="both"/>
        <w:rPr>
          <w:spacing w:val="10"/>
          <w:szCs w:val="24"/>
        </w:rPr>
      </w:pPr>
      <w:proofErr w:type="gramStart"/>
      <w:r w:rsidRPr="009D292B">
        <w:rPr>
          <w:color w:val="000000"/>
          <w:szCs w:val="24"/>
        </w:rPr>
        <w:t xml:space="preserve">Финансовый </w:t>
      </w:r>
      <w:r w:rsidR="000550B4" w:rsidRPr="009D292B">
        <w:rPr>
          <w:color w:val="000000"/>
          <w:szCs w:val="24"/>
        </w:rPr>
        <w:t xml:space="preserve">управляющий </w:t>
      </w:r>
      <w:proofErr w:type="spellStart"/>
      <w:r w:rsidR="00424432">
        <w:rPr>
          <w:color w:val="000000"/>
          <w:szCs w:val="24"/>
        </w:rPr>
        <w:t>Терлецкой</w:t>
      </w:r>
      <w:proofErr w:type="spellEnd"/>
      <w:r w:rsidR="00424432">
        <w:rPr>
          <w:color w:val="000000"/>
          <w:szCs w:val="24"/>
        </w:rPr>
        <w:t xml:space="preserve"> Татьяны Борисовны</w:t>
      </w:r>
      <w:r w:rsidR="0048194F" w:rsidRPr="0048194F">
        <w:rPr>
          <w:color w:val="000000"/>
          <w:szCs w:val="24"/>
        </w:rPr>
        <w:t xml:space="preserve"> </w:t>
      </w:r>
      <w:r w:rsidR="00424432">
        <w:rPr>
          <w:color w:val="000000"/>
          <w:szCs w:val="24"/>
        </w:rPr>
        <w:t>Комарова Вера Сергеевна</w:t>
      </w:r>
      <w:r w:rsidR="000550B4" w:rsidRPr="009D292B">
        <w:rPr>
          <w:color w:val="000000"/>
          <w:szCs w:val="24"/>
        </w:rPr>
        <w:t xml:space="preserve">, действующий на основании </w:t>
      </w:r>
      <w:r w:rsidR="00424432">
        <w:rPr>
          <w:color w:val="000000"/>
          <w:szCs w:val="24"/>
        </w:rPr>
        <w:t xml:space="preserve">Решения </w:t>
      </w:r>
      <w:r w:rsidR="00424432" w:rsidRPr="00424432">
        <w:rPr>
          <w:color w:val="000000"/>
          <w:szCs w:val="24"/>
        </w:rPr>
        <w:t xml:space="preserve">Арбитражного суда Свердловской области от 17.02.2020 г. по делу №А60-67788/2019 </w:t>
      </w:r>
      <w:r w:rsidR="00B10CAF" w:rsidRPr="009D292B">
        <w:rPr>
          <w:szCs w:val="24"/>
        </w:rPr>
        <w:t>именуем</w:t>
      </w:r>
      <w:r w:rsidR="00424432">
        <w:rPr>
          <w:szCs w:val="24"/>
        </w:rPr>
        <w:t>ая</w:t>
      </w:r>
      <w:r w:rsidR="00B10CAF" w:rsidRPr="009D292B">
        <w:rPr>
          <w:szCs w:val="24"/>
        </w:rPr>
        <w:t xml:space="preserve"> в дальнейшем «Организатор»,</w:t>
      </w:r>
      <w:r w:rsidR="000E33A8" w:rsidRPr="009D292B">
        <w:rPr>
          <w:szCs w:val="24"/>
        </w:rPr>
        <w:t xml:space="preserve"> с одной стороны и</w:t>
      </w:r>
      <w:r w:rsidR="00B81D30" w:rsidRPr="009D292B">
        <w:rPr>
          <w:szCs w:val="24"/>
        </w:rPr>
        <w:t xml:space="preserve"> </w:t>
      </w:r>
      <w:r w:rsidR="00F123D1" w:rsidRPr="009D292B">
        <w:rPr>
          <w:szCs w:val="24"/>
        </w:rPr>
        <w:t>__________</w:t>
      </w:r>
      <w:r w:rsidR="00D607E8" w:rsidRPr="009D292B">
        <w:rPr>
          <w:szCs w:val="24"/>
        </w:rPr>
        <w:t>________________________</w:t>
      </w:r>
      <w:r w:rsidR="00F123D1" w:rsidRPr="009D292B">
        <w:rPr>
          <w:szCs w:val="24"/>
        </w:rPr>
        <w:t>__</w:t>
      </w:r>
      <w:r w:rsidR="0003481D" w:rsidRPr="009D292B">
        <w:rPr>
          <w:szCs w:val="24"/>
        </w:rPr>
        <w:t xml:space="preserve">, </w:t>
      </w:r>
      <w:r w:rsidR="00395A22" w:rsidRPr="009D292B">
        <w:rPr>
          <w:szCs w:val="24"/>
        </w:rPr>
        <w:t>именуем</w:t>
      </w:r>
      <w:r w:rsidR="00315061" w:rsidRPr="009D292B">
        <w:rPr>
          <w:szCs w:val="24"/>
        </w:rPr>
        <w:t xml:space="preserve">ый </w:t>
      </w:r>
      <w:r w:rsidR="00395A22" w:rsidRPr="009D292B">
        <w:rPr>
          <w:szCs w:val="24"/>
        </w:rPr>
        <w:t xml:space="preserve"> в дальнейшем "</w:t>
      </w:r>
      <w:r w:rsidR="00CB68F3" w:rsidRPr="009D292B">
        <w:rPr>
          <w:szCs w:val="24"/>
        </w:rPr>
        <w:t>Заявитель</w:t>
      </w:r>
      <w:r w:rsidR="004539F9" w:rsidRPr="009D292B">
        <w:rPr>
          <w:szCs w:val="24"/>
        </w:rPr>
        <w:t>"</w:t>
      </w:r>
      <w:r w:rsidR="00424432">
        <w:rPr>
          <w:szCs w:val="24"/>
        </w:rPr>
        <w:t>, «Претендент»</w:t>
      </w:r>
      <w:r w:rsidR="004539F9" w:rsidRPr="009D292B">
        <w:rPr>
          <w:szCs w:val="24"/>
        </w:rPr>
        <w:t>,</w:t>
      </w:r>
      <w:r w:rsidR="00424432">
        <w:rPr>
          <w:szCs w:val="24"/>
        </w:rPr>
        <w:t xml:space="preserve"> </w:t>
      </w:r>
      <w:r w:rsidR="000E33A8" w:rsidRPr="009D292B">
        <w:rPr>
          <w:szCs w:val="24"/>
        </w:rPr>
        <w:t>действующий на основани</w:t>
      </w:r>
      <w:r w:rsidR="00D92D22" w:rsidRPr="009D292B">
        <w:rPr>
          <w:szCs w:val="24"/>
        </w:rPr>
        <w:t xml:space="preserve">и </w:t>
      </w:r>
      <w:r w:rsidR="00F123D1" w:rsidRPr="009D292B">
        <w:rPr>
          <w:szCs w:val="24"/>
        </w:rPr>
        <w:t>____________________</w:t>
      </w:r>
      <w:r w:rsidR="00E50FB7" w:rsidRPr="009D292B">
        <w:rPr>
          <w:szCs w:val="24"/>
        </w:rPr>
        <w:t>_________</w:t>
      </w:r>
      <w:r w:rsidR="00F123D1" w:rsidRPr="009D292B">
        <w:rPr>
          <w:szCs w:val="24"/>
        </w:rPr>
        <w:t>_</w:t>
      </w:r>
      <w:r w:rsidR="00395A22" w:rsidRPr="009D292B">
        <w:rPr>
          <w:szCs w:val="24"/>
        </w:rPr>
        <w:t>,</w:t>
      </w:r>
      <w:r w:rsidR="000E33A8" w:rsidRPr="009D292B">
        <w:rPr>
          <w:szCs w:val="24"/>
        </w:rPr>
        <w:t xml:space="preserve"> с другой стороны,</w:t>
      </w:r>
      <w:r w:rsidR="00395A22" w:rsidRPr="009D292B">
        <w:rPr>
          <w:szCs w:val="24"/>
        </w:rPr>
        <w:t xml:space="preserve"> руководствуясь</w:t>
      </w:r>
      <w:r w:rsidR="00A42349" w:rsidRPr="009D292B">
        <w:rPr>
          <w:szCs w:val="24"/>
        </w:rPr>
        <w:t xml:space="preserve"> </w:t>
      </w:r>
      <w:r w:rsidR="00395A22" w:rsidRPr="009D292B">
        <w:rPr>
          <w:szCs w:val="24"/>
        </w:rPr>
        <w:t>Гражданским кодексом Р</w:t>
      </w:r>
      <w:r w:rsidR="00AC21C3" w:rsidRPr="009D292B">
        <w:rPr>
          <w:szCs w:val="24"/>
        </w:rPr>
        <w:t xml:space="preserve">оссийской </w:t>
      </w:r>
      <w:r w:rsidR="00395A22" w:rsidRPr="009D292B">
        <w:rPr>
          <w:szCs w:val="24"/>
        </w:rPr>
        <w:t>Ф</w:t>
      </w:r>
      <w:r w:rsidR="00AC21C3" w:rsidRPr="009D292B">
        <w:rPr>
          <w:szCs w:val="24"/>
        </w:rPr>
        <w:t>едерации и</w:t>
      </w:r>
      <w:r w:rsidR="00395A22" w:rsidRPr="009D292B">
        <w:rPr>
          <w:szCs w:val="24"/>
        </w:rPr>
        <w:t xml:space="preserve"> Феде</w:t>
      </w:r>
      <w:r w:rsidR="00AC21C3" w:rsidRPr="009D292B">
        <w:rPr>
          <w:szCs w:val="24"/>
        </w:rPr>
        <w:t>ральным законом от 26.10.2002 №</w:t>
      </w:r>
      <w:r w:rsidR="00395A22" w:rsidRPr="009D292B">
        <w:rPr>
          <w:szCs w:val="24"/>
        </w:rPr>
        <w:t>127-ФЗ «О несостоятельности (банкротстве)», заключили настоящий договор о</w:t>
      </w:r>
      <w:proofErr w:type="gramEnd"/>
      <w:r w:rsidR="00395A22" w:rsidRPr="009D292B">
        <w:rPr>
          <w:szCs w:val="24"/>
        </w:rPr>
        <w:t xml:space="preserve"> </w:t>
      </w:r>
      <w:proofErr w:type="gramStart"/>
      <w:r w:rsidR="00395A22" w:rsidRPr="009D292B">
        <w:rPr>
          <w:szCs w:val="24"/>
        </w:rPr>
        <w:t>нижеследующем</w:t>
      </w:r>
      <w:proofErr w:type="gramEnd"/>
      <w:r w:rsidR="00395A22" w:rsidRPr="009D292B">
        <w:rPr>
          <w:szCs w:val="24"/>
        </w:rPr>
        <w:t>:</w:t>
      </w:r>
    </w:p>
    <w:p w:rsidR="008B4B9F" w:rsidRPr="009D292B" w:rsidRDefault="008B4B9F" w:rsidP="00395A22">
      <w:pPr>
        <w:ind w:firstLine="851"/>
        <w:jc w:val="both"/>
        <w:rPr>
          <w:szCs w:val="24"/>
        </w:rPr>
      </w:pPr>
    </w:p>
    <w:p w:rsidR="00395A22" w:rsidRPr="009D292B" w:rsidRDefault="00395A22" w:rsidP="00395A22">
      <w:pPr>
        <w:jc w:val="center"/>
        <w:rPr>
          <w:b/>
          <w:bCs/>
          <w:szCs w:val="24"/>
        </w:rPr>
      </w:pPr>
      <w:r w:rsidRPr="009D292B">
        <w:rPr>
          <w:b/>
          <w:bCs/>
          <w:szCs w:val="24"/>
        </w:rPr>
        <w:t>1. ПРЕДМЕТ ДОГОВОРА</w:t>
      </w:r>
    </w:p>
    <w:p w:rsidR="00F15867" w:rsidRPr="009D292B" w:rsidRDefault="00F15867" w:rsidP="00395A22">
      <w:pPr>
        <w:jc w:val="center"/>
        <w:rPr>
          <w:b/>
          <w:bCs/>
          <w:szCs w:val="24"/>
        </w:rPr>
      </w:pPr>
    </w:p>
    <w:p w:rsidR="00630FE5" w:rsidRPr="009D292B" w:rsidRDefault="00395A22" w:rsidP="00225EB2">
      <w:pPr>
        <w:numPr>
          <w:ilvl w:val="1"/>
          <w:numId w:val="1"/>
        </w:numPr>
        <w:tabs>
          <w:tab w:val="clear" w:pos="720"/>
          <w:tab w:val="num" w:pos="0"/>
        </w:tabs>
        <w:ind w:left="142" w:firstLine="0"/>
        <w:jc w:val="both"/>
        <w:rPr>
          <w:szCs w:val="24"/>
        </w:rPr>
      </w:pPr>
      <w:r w:rsidRPr="009D292B">
        <w:rPr>
          <w:szCs w:val="24"/>
        </w:rPr>
        <w:t>Претендент для участия в</w:t>
      </w:r>
      <w:r w:rsidR="009B04CF" w:rsidRPr="009D292B">
        <w:rPr>
          <w:szCs w:val="24"/>
        </w:rPr>
        <w:t xml:space="preserve">  аукционе </w:t>
      </w:r>
      <w:r w:rsidR="002C247F" w:rsidRPr="009D292B">
        <w:rPr>
          <w:szCs w:val="24"/>
        </w:rPr>
        <w:t>открыт</w:t>
      </w:r>
      <w:r w:rsidR="009B04CF" w:rsidRPr="009D292B">
        <w:rPr>
          <w:szCs w:val="24"/>
        </w:rPr>
        <w:t xml:space="preserve">ом по составу участников и форме предложения цены, на право заключения договора купли-продажи </w:t>
      </w:r>
      <w:r w:rsidR="009D292B" w:rsidRPr="009D292B">
        <w:rPr>
          <w:szCs w:val="24"/>
        </w:rPr>
        <w:t>имущества</w:t>
      </w:r>
      <w:r w:rsidR="00C81126">
        <w:rPr>
          <w:szCs w:val="24"/>
        </w:rPr>
        <w:t>,</w:t>
      </w:r>
      <w:r w:rsidR="009D292B" w:rsidRPr="009D292B">
        <w:rPr>
          <w:szCs w:val="24"/>
        </w:rPr>
        <w:t xml:space="preserve"> </w:t>
      </w:r>
      <w:r w:rsidR="00C81126" w:rsidRPr="00C81126">
        <w:rPr>
          <w:szCs w:val="24"/>
        </w:rPr>
        <w:t xml:space="preserve">принадлежащего </w:t>
      </w:r>
      <w:proofErr w:type="spellStart"/>
      <w:r w:rsidR="00424432">
        <w:rPr>
          <w:szCs w:val="24"/>
        </w:rPr>
        <w:t>Терлецкой</w:t>
      </w:r>
      <w:proofErr w:type="spellEnd"/>
      <w:r w:rsidR="00424432">
        <w:rPr>
          <w:szCs w:val="24"/>
        </w:rPr>
        <w:t xml:space="preserve"> Татьяне Борисовне</w:t>
      </w:r>
      <w:r w:rsidR="00630FE5" w:rsidRPr="009D292B">
        <w:rPr>
          <w:szCs w:val="24"/>
        </w:rPr>
        <w:t>:</w:t>
      </w:r>
    </w:p>
    <w:p w:rsidR="00424432" w:rsidRPr="00424432" w:rsidRDefault="00933B11" w:rsidP="00225EB2">
      <w:pPr>
        <w:tabs>
          <w:tab w:val="num" w:pos="0"/>
        </w:tabs>
        <w:ind w:left="567"/>
        <w:jc w:val="both"/>
        <w:rPr>
          <w:szCs w:val="24"/>
        </w:rPr>
      </w:pPr>
      <w:r w:rsidRPr="009D292B">
        <w:rPr>
          <w:b/>
          <w:szCs w:val="24"/>
        </w:rPr>
        <w:t>Лот №</w:t>
      </w:r>
      <w:r w:rsidR="00424432">
        <w:rPr>
          <w:b/>
          <w:szCs w:val="24"/>
        </w:rPr>
        <w:t>1</w:t>
      </w:r>
      <w:r w:rsidRPr="009D292B">
        <w:rPr>
          <w:b/>
          <w:szCs w:val="24"/>
        </w:rPr>
        <w:t>:</w:t>
      </w:r>
      <w:r w:rsidR="00424432" w:rsidRPr="00424432">
        <w:t xml:space="preserve"> </w:t>
      </w:r>
      <w:r w:rsidR="00424432" w:rsidRPr="00424432">
        <w:rPr>
          <w:szCs w:val="24"/>
        </w:rPr>
        <w:t>Земельный участок, категория земель: земли населенных пунктов, разрешенное использование: садоводство, площадь 402 +/- 7 кв. м, расположенный по адресу: Свердловская обл., г. Верхняя Пышма, район бывшего рудника, СНТ "Сирень", ул. Осипенко, уч.№ 56, с кадастровым номером: 66:36:0109007:57</w:t>
      </w:r>
    </w:p>
    <w:p w:rsidR="00933B11" w:rsidRPr="009D292B" w:rsidRDefault="00424432" w:rsidP="00225EB2">
      <w:pPr>
        <w:tabs>
          <w:tab w:val="num" w:pos="0"/>
        </w:tabs>
        <w:ind w:left="567"/>
        <w:jc w:val="both"/>
        <w:rPr>
          <w:szCs w:val="24"/>
        </w:rPr>
      </w:pPr>
      <w:r w:rsidRPr="00424432">
        <w:rPr>
          <w:szCs w:val="24"/>
        </w:rPr>
        <w:t xml:space="preserve">2. Жилой дом, назначение: жилой дом, этажность: 1, общая площадь 34 кв. м, расположенный по адресу: Свердловская обл., г Верхняя Пышма, район бывшего рудника, СНТ "Сирень", </w:t>
      </w:r>
      <w:proofErr w:type="spellStart"/>
      <w:proofErr w:type="gramStart"/>
      <w:r w:rsidRPr="00424432">
        <w:rPr>
          <w:szCs w:val="24"/>
        </w:rPr>
        <w:t>ул</w:t>
      </w:r>
      <w:proofErr w:type="spellEnd"/>
      <w:proofErr w:type="gramEnd"/>
      <w:r w:rsidRPr="00424432">
        <w:rPr>
          <w:szCs w:val="24"/>
        </w:rPr>
        <w:t xml:space="preserve"> Осипенко, уч.№ 56, с кадастровым номером: 66:36:0109007:128</w:t>
      </w:r>
      <w:r w:rsidR="00022BB2" w:rsidRPr="009D292B">
        <w:rPr>
          <w:szCs w:val="24"/>
        </w:rPr>
        <w:t>.</w:t>
      </w:r>
    </w:p>
    <w:p w:rsidR="00225EB2" w:rsidRDefault="00395A22" w:rsidP="00225EB2">
      <w:pPr>
        <w:jc w:val="both"/>
        <w:rPr>
          <w:szCs w:val="24"/>
        </w:rPr>
      </w:pPr>
      <w:r w:rsidRPr="009D292B">
        <w:rPr>
          <w:szCs w:val="24"/>
        </w:rPr>
        <w:t xml:space="preserve">в безналичном порядке перечисляет, а </w:t>
      </w:r>
      <w:r w:rsidR="00315061" w:rsidRPr="009D292B">
        <w:rPr>
          <w:szCs w:val="24"/>
        </w:rPr>
        <w:t xml:space="preserve">Организатор </w:t>
      </w:r>
      <w:r w:rsidRPr="009D292B">
        <w:rPr>
          <w:szCs w:val="24"/>
        </w:rPr>
        <w:t>принимает</w:t>
      </w:r>
      <w:r w:rsidR="00B001CF" w:rsidRPr="009D292B">
        <w:rPr>
          <w:szCs w:val="24"/>
        </w:rPr>
        <w:t xml:space="preserve"> </w:t>
      </w:r>
      <w:r w:rsidR="000A2009" w:rsidRPr="009D292B">
        <w:rPr>
          <w:szCs w:val="24"/>
        </w:rPr>
        <w:t xml:space="preserve"> на специальный счет </w:t>
      </w:r>
      <w:r w:rsidR="00B001CF" w:rsidRPr="009D292B">
        <w:rPr>
          <w:szCs w:val="24"/>
        </w:rPr>
        <w:t>по следующим реквизитам:</w:t>
      </w:r>
      <w:r w:rsidR="00912018" w:rsidRPr="009D292B">
        <w:rPr>
          <w:szCs w:val="24"/>
        </w:rPr>
        <w:t xml:space="preserve"> </w:t>
      </w:r>
    </w:p>
    <w:p w:rsidR="00225EB2" w:rsidRPr="00225EB2" w:rsidRDefault="00225EB2" w:rsidP="00225EB2">
      <w:pPr>
        <w:jc w:val="both"/>
        <w:rPr>
          <w:szCs w:val="24"/>
        </w:rPr>
      </w:pPr>
      <w:r w:rsidRPr="00225EB2">
        <w:rPr>
          <w:szCs w:val="24"/>
        </w:rPr>
        <w:t>БАНК ПОЛУЧАТЕЛЯ - Уральский банк ПАО Сбербанк</w:t>
      </w:r>
    </w:p>
    <w:p w:rsidR="00225EB2" w:rsidRPr="00225EB2" w:rsidRDefault="00225EB2" w:rsidP="00225EB2">
      <w:pPr>
        <w:jc w:val="both"/>
        <w:rPr>
          <w:szCs w:val="24"/>
        </w:rPr>
      </w:pPr>
      <w:proofErr w:type="gramStart"/>
      <w:r w:rsidRPr="00225EB2">
        <w:rPr>
          <w:szCs w:val="24"/>
        </w:rPr>
        <w:t>КОР. СЧЕТ</w:t>
      </w:r>
      <w:proofErr w:type="gramEnd"/>
      <w:r w:rsidRPr="00225EB2">
        <w:rPr>
          <w:szCs w:val="24"/>
        </w:rPr>
        <w:t xml:space="preserve"> - 301018105000000000674</w:t>
      </w:r>
    </w:p>
    <w:p w:rsidR="00225EB2" w:rsidRPr="00225EB2" w:rsidRDefault="00225EB2" w:rsidP="00225EB2">
      <w:pPr>
        <w:jc w:val="both"/>
        <w:rPr>
          <w:szCs w:val="24"/>
        </w:rPr>
      </w:pPr>
      <w:r w:rsidRPr="00225EB2">
        <w:rPr>
          <w:szCs w:val="24"/>
        </w:rPr>
        <w:t>БИК - 046577674</w:t>
      </w:r>
    </w:p>
    <w:p w:rsidR="00225EB2" w:rsidRPr="00225EB2" w:rsidRDefault="00225EB2" w:rsidP="00225EB2">
      <w:pPr>
        <w:jc w:val="both"/>
        <w:rPr>
          <w:szCs w:val="24"/>
        </w:rPr>
      </w:pPr>
      <w:r w:rsidRPr="00225EB2">
        <w:rPr>
          <w:szCs w:val="24"/>
        </w:rPr>
        <w:t xml:space="preserve">ПОЛУЧАТЕЛЬ - </w:t>
      </w:r>
      <w:proofErr w:type="spellStart"/>
      <w:r w:rsidRPr="00225EB2">
        <w:rPr>
          <w:szCs w:val="24"/>
        </w:rPr>
        <w:t>Терлецкая</w:t>
      </w:r>
      <w:proofErr w:type="spellEnd"/>
      <w:r w:rsidRPr="00225EB2">
        <w:rPr>
          <w:szCs w:val="24"/>
        </w:rPr>
        <w:t xml:space="preserve"> Татьяна Борисовна</w:t>
      </w:r>
    </w:p>
    <w:p w:rsidR="00225EB2" w:rsidRPr="00225EB2" w:rsidRDefault="00225EB2" w:rsidP="00225EB2">
      <w:pPr>
        <w:jc w:val="both"/>
        <w:rPr>
          <w:szCs w:val="24"/>
        </w:rPr>
      </w:pPr>
      <w:r w:rsidRPr="00225EB2">
        <w:rPr>
          <w:szCs w:val="24"/>
        </w:rPr>
        <w:t>СЧЕТ ПОЛУЧАТЕЛЯ - 40817810616545895865</w:t>
      </w:r>
      <w:r w:rsidR="009D292B" w:rsidRPr="00225EB2">
        <w:rPr>
          <w:szCs w:val="24"/>
        </w:rPr>
        <w:t xml:space="preserve">, </w:t>
      </w:r>
    </w:p>
    <w:p w:rsidR="00B001CF" w:rsidRPr="009D292B" w:rsidRDefault="00D13E5D" w:rsidP="00225EB2">
      <w:pPr>
        <w:jc w:val="both"/>
        <w:rPr>
          <w:bCs/>
          <w:szCs w:val="24"/>
        </w:rPr>
      </w:pPr>
      <w:r w:rsidRPr="009D292B">
        <w:rPr>
          <w:bCs/>
          <w:szCs w:val="24"/>
        </w:rPr>
        <w:t>з</w:t>
      </w:r>
      <w:r w:rsidR="00395A22" w:rsidRPr="009D292B">
        <w:rPr>
          <w:szCs w:val="24"/>
        </w:rPr>
        <w:t xml:space="preserve">адаток в размере </w:t>
      </w:r>
      <w:r w:rsidR="00225EB2">
        <w:rPr>
          <w:szCs w:val="24"/>
        </w:rPr>
        <w:t>10</w:t>
      </w:r>
      <w:r w:rsidR="00B001CF" w:rsidRPr="009D292B">
        <w:rPr>
          <w:szCs w:val="24"/>
        </w:rPr>
        <w:t>%</w:t>
      </w:r>
      <w:r w:rsidR="00395A22" w:rsidRPr="009D292B">
        <w:rPr>
          <w:szCs w:val="24"/>
        </w:rPr>
        <w:t xml:space="preserve"> от </w:t>
      </w:r>
      <w:r w:rsidR="00315B83" w:rsidRPr="009D292B">
        <w:rPr>
          <w:szCs w:val="24"/>
        </w:rPr>
        <w:t xml:space="preserve">начальной </w:t>
      </w:r>
      <w:r w:rsidR="00395A22" w:rsidRPr="009D292B">
        <w:rPr>
          <w:szCs w:val="24"/>
        </w:rPr>
        <w:t>цены</w:t>
      </w:r>
      <w:r w:rsidR="00AC21C3" w:rsidRPr="009D292B">
        <w:rPr>
          <w:szCs w:val="24"/>
        </w:rPr>
        <w:t xml:space="preserve"> имуществ</w:t>
      </w:r>
      <w:r w:rsidR="00B001CF" w:rsidRPr="009D292B">
        <w:rPr>
          <w:szCs w:val="24"/>
        </w:rPr>
        <w:t>а</w:t>
      </w:r>
      <w:r w:rsidR="00555C1E" w:rsidRPr="009D292B">
        <w:rPr>
          <w:szCs w:val="24"/>
        </w:rPr>
        <w:t>,</w:t>
      </w:r>
      <w:r w:rsidR="00395A22" w:rsidRPr="009D292B">
        <w:rPr>
          <w:szCs w:val="24"/>
        </w:rPr>
        <w:t xml:space="preserve"> что составляет</w:t>
      </w:r>
      <w:r w:rsidR="00225EB2">
        <w:rPr>
          <w:szCs w:val="24"/>
        </w:rPr>
        <w:t xml:space="preserve"> 42500,00</w:t>
      </w:r>
      <w:r w:rsidR="00A31B71" w:rsidRPr="009D292B">
        <w:rPr>
          <w:szCs w:val="24"/>
        </w:rPr>
        <w:t xml:space="preserve"> руб., </w:t>
      </w:r>
      <w:r w:rsidR="00AC21C3" w:rsidRPr="009D292B">
        <w:rPr>
          <w:szCs w:val="24"/>
        </w:rPr>
        <w:t>(далее - задаток</w:t>
      </w:r>
      <w:r w:rsidR="00225EB2">
        <w:rPr>
          <w:szCs w:val="24"/>
        </w:rPr>
        <w:t>)</w:t>
      </w:r>
      <w:r w:rsidR="00252E1B" w:rsidRPr="009D292B">
        <w:rPr>
          <w:szCs w:val="24"/>
        </w:rPr>
        <w:t>.</w:t>
      </w:r>
    </w:p>
    <w:p w:rsidR="0044776B" w:rsidRPr="009D292B" w:rsidRDefault="009D292B" w:rsidP="0003481D">
      <w:pPr>
        <w:ind w:firstLine="851"/>
        <w:jc w:val="both"/>
        <w:rPr>
          <w:szCs w:val="24"/>
        </w:rPr>
      </w:pPr>
      <w:r w:rsidRPr="009D292B">
        <w:rPr>
          <w:bCs/>
          <w:szCs w:val="24"/>
        </w:rPr>
        <w:t xml:space="preserve">В назначении платежа необходимо указывать: Наименование собственника имущества, наименование заявителя, № лота и код торгов, для участия в которых вносится задаток без НДС. </w:t>
      </w:r>
      <w:r w:rsidR="000867F2" w:rsidRPr="009D292B">
        <w:rPr>
          <w:szCs w:val="24"/>
        </w:rPr>
        <w:t>Задаток</w:t>
      </w:r>
      <w:r w:rsidR="00395A22" w:rsidRPr="009D292B">
        <w:rPr>
          <w:szCs w:val="24"/>
        </w:rPr>
        <w:t xml:space="preserve"> вносится </w:t>
      </w:r>
      <w:r w:rsidR="00CB68F3" w:rsidRPr="009D292B">
        <w:rPr>
          <w:szCs w:val="24"/>
        </w:rPr>
        <w:t xml:space="preserve">Заявителем </w:t>
      </w:r>
      <w:r w:rsidR="00395A22" w:rsidRPr="009D292B">
        <w:rPr>
          <w:szCs w:val="24"/>
        </w:rPr>
        <w:t xml:space="preserve">в качестве </w:t>
      </w:r>
      <w:r w:rsidR="00B10CAF" w:rsidRPr="009D292B">
        <w:rPr>
          <w:szCs w:val="24"/>
        </w:rPr>
        <w:t>обеспечения обязательства,</w:t>
      </w:r>
      <w:r w:rsidR="000867F2" w:rsidRPr="009D292B">
        <w:rPr>
          <w:szCs w:val="24"/>
        </w:rPr>
        <w:t xml:space="preserve"> по оплате </w:t>
      </w:r>
      <w:r w:rsidR="00CF1F9A" w:rsidRPr="009D292B">
        <w:rPr>
          <w:szCs w:val="24"/>
        </w:rPr>
        <w:t xml:space="preserve">приобретаемого на аукционе </w:t>
      </w:r>
      <w:r w:rsidR="000867F2" w:rsidRPr="009D292B">
        <w:rPr>
          <w:szCs w:val="24"/>
        </w:rPr>
        <w:t>имущества</w:t>
      </w:r>
      <w:r w:rsidR="00CF1F9A" w:rsidRPr="009D292B">
        <w:rPr>
          <w:szCs w:val="24"/>
        </w:rPr>
        <w:t>.</w:t>
      </w:r>
    </w:p>
    <w:p w:rsidR="008B4B9F" w:rsidRPr="009D292B" w:rsidRDefault="008B4B9F" w:rsidP="00CF1F9A">
      <w:pPr>
        <w:jc w:val="both"/>
        <w:rPr>
          <w:color w:val="FF0000"/>
          <w:szCs w:val="24"/>
        </w:rPr>
      </w:pPr>
    </w:p>
    <w:p w:rsidR="00395A22" w:rsidRPr="009D292B" w:rsidRDefault="00395A22" w:rsidP="00395A22">
      <w:pPr>
        <w:jc w:val="center"/>
        <w:rPr>
          <w:b/>
          <w:bCs/>
          <w:szCs w:val="24"/>
        </w:rPr>
      </w:pPr>
      <w:r w:rsidRPr="009D292B">
        <w:rPr>
          <w:b/>
          <w:bCs/>
          <w:szCs w:val="24"/>
        </w:rPr>
        <w:t>2.</w:t>
      </w:r>
      <w:r w:rsidR="00CF1F9A" w:rsidRPr="009D292B">
        <w:rPr>
          <w:b/>
          <w:bCs/>
          <w:szCs w:val="24"/>
        </w:rPr>
        <w:t xml:space="preserve"> ПОРЯДОК ВНЕСЕНИЯ ЗАДАТКА</w:t>
      </w:r>
    </w:p>
    <w:p w:rsidR="00F15867" w:rsidRPr="009D292B" w:rsidRDefault="00F15867" w:rsidP="00395A22">
      <w:pPr>
        <w:jc w:val="center"/>
        <w:rPr>
          <w:b/>
          <w:bCs/>
          <w:szCs w:val="24"/>
        </w:rPr>
      </w:pPr>
    </w:p>
    <w:p w:rsidR="0088699D" w:rsidRPr="009D292B" w:rsidRDefault="00CF1F9A" w:rsidP="0088699D">
      <w:pPr>
        <w:ind w:firstLine="851"/>
        <w:jc w:val="both"/>
        <w:rPr>
          <w:szCs w:val="24"/>
        </w:rPr>
      </w:pPr>
      <w:r w:rsidRPr="009D292B">
        <w:rPr>
          <w:szCs w:val="24"/>
        </w:rPr>
        <w:t>2.1. Задаток вносится</w:t>
      </w:r>
      <w:r w:rsidR="000550B4" w:rsidRPr="009D292B">
        <w:rPr>
          <w:szCs w:val="24"/>
        </w:rPr>
        <w:t xml:space="preserve"> </w:t>
      </w:r>
      <w:r w:rsidR="00CB68F3" w:rsidRPr="009D292B">
        <w:rPr>
          <w:szCs w:val="24"/>
        </w:rPr>
        <w:t xml:space="preserve">Заявителем </w:t>
      </w:r>
      <w:r w:rsidR="00395A22" w:rsidRPr="009D292B">
        <w:rPr>
          <w:szCs w:val="24"/>
        </w:rPr>
        <w:t>на</w:t>
      </w:r>
      <w:r w:rsidR="00912018" w:rsidRPr="009D292B">
        <w:rPr>
          <w:szCs w:val="24"/>
        </w:rPr>
        <w:t xml:space="preserve"> указанный</w:t>
      </w:r>
      <w:r w:rsidR="00395A22" w:rsidRPr="009D292B">
        <w:rPr>
          <w:szCs w:val="24"/>
        </w:rPr>
        <w:t xml:space="preserve"> расчетный счет (далее </w:t>
      </w:r>
      <w:r w:rsidR="00315061" w:rsidRPr="009D292B">
        <w:rPr>
          <w:szCs w:val="24"/>
        </w:rPr>
        <w:t>–</w:t>
      </w:r>
      <w:r w:rsidR="00395A22" w:rsidRPr="009D292B">
        <w:rPr>
          <w:szCs w:val="24"/>
        </w:rPr>
        <w:t xml:space="preserve"> счет</w:t>
      </w:r>
      <w:r w:rsidR="00315061" w:rsidRPr="009D292B">
        <w:rPr>
          <w:szCs w:val="24"/>
        </w:rPr>
        <w:t xml:space="preserve"> Организатора</w:t>
      </w:r>
      <w:r w:rsidR="00395A22" w:rsidRPr="009D292B">
        <w:rPr>
          <w:szCs w:val="24"/>
        </w:rPr>
        <w:t>), указанный в настоящ</w:t>
      </w:r>
      <w:r w:rsidR="008B4B9F" w:rsidRPr="009D292B">
        <w:rPr>
          <w:szCs w:val="24"/>
        </w:rPr>
        <w:t>ем Д</w:t>
      </w:r>
      <w:r w:rsidR="00395A22" w:rsidRPr="009D292B">
        <w:rPr>
          <w:szCs w:val="24"/>
        </w:rPr>
        <w:t>оговоре,</w:t>
      </w:r>
      <w:r w:rsidR="00912018" w:rsidRPr="009D292B">
        <w:rPr>
          <w:szCs w:val="24"/>
        </w:rPr>
        <w:t xml:space="preserve"> с </w:t>
      </w:r>
      <w:r w:rsidR="00225EB2">
        <w:rPr>
          <w:szCs w:val="24"/>
        </w:rPr>
        <w:t>18</w:t>
      </w:r>
      <w:r w:rsidR="00912018" w:rsidRPr="009D292B">
        <w:rPr>
          <w:szCs w:val="24"/>
        </w:rPr>
        <w:t>.0</w:t>
      </w:r>
      <w:r w:rsidR="00F04B0B">
        <w:rPr>
          <w:szCs w:val="24"/>
        </w:rPr>
        <w:t>8</w:t>
      </w:r>
      <w:r w:rsidR="000550B4" w:rsidRPr="009D292B">
        <w:rPr>
          <w:szCs w:val="24"/>
        </w:rPr>
        <w:t>.20</w:t>
      </w:r>
      <w:r w:rsidR="00820CC7">
        <w:rPr>
          <w:szCs w:val="24"/>
        </w:rPr>
        <w:t>20</w:t>
      </w:r>
      <w:r w:rsidR="000550B4" w:rsidRPr="009D292B">
        <w:rPr>
          <w:szCs w:val="24"/>
        </w:rPr>
        <w:t xml:space="preserve"> г. и </w:t>
      </w:r>
      <w:r w:rsidR="002E1F08" w:rsidRPr="009D292B">
        <w:rPr>
          <w:szCs w:val="24"/>
        </w:rPr>
        <w:t xml:space="preserve">должен поступить не позднее  даты окончания </w:t>
      </w:r>
      <w:r w:rsidR="00251A99" w:rsidRPr="009D292B">
        <w:rPr>
          <w:szCs w:val="24"/>
        </w:rPr>
        <w:t>приема заявок</w:t>
      </w:r>
      <w:r w:rsidR="000550B4" w:rsidRPr="009D292B">
        <w:rPr>
          <w:szCs w:val="24"/>
        </w:rPr>
        <w:t xml:space="preserve"> </w:t>
      </w:r>
      <w:r w:rsidR="00225EB2">
        <w:rPr>
          <w:szCs w:val="24"/>
        </w:rPr>
        <w:t>23</w:t>
      </w:r>
      <w:r w:rsidR="00912018" w:rsidRPr="009D292B">
        <w:rPr>
          <w:szCs w:val="24"/>
        </w:rPr>
        <w:t>.</w:t>
      </w:r>
      <w:r w:rsidR="009D292B" w:rsidRPr="009D292B">
        <w:rPr>
          <w:szCs w:val="24"/>
        </w:rPr>
        <w:t>0</w:t>
      </w:r>
      <w:r w:rsidR="00F04B0B">
        <w:rPr>
          <w:szCs w:val="24"/>
        </w:rPr>
        <w:t>9</w:t>
      </w:r>
      <w:r w:rsidR="00912018" w:rsidRPr="009D292B">
        <w:rPr>
          <w:szCs w:val="24"/>
        </w:rPr>
        <w:t>.20</w:t>
      </w:r>
      <w:r w:rsidR="00820CC7">
        <w:rPr>
          <w:szCs w:val="24"/>
        </w:rPr>
        <w:t>20</w:t>
      </w:r>
      <w:r w:rsidR="00912018" w:rsidRPr="009D292B">
        <w:rPr>
          <w:szCs w:val="24"/>
        </w:rPr>
        <w:t xml:space="preserve"> г.</w:t>
      </w:r>
      <w:r w:rsidR="000550B4" w:rsidRPr="009D292B">
        <w:rPr>
          <w:szCs w:val="24"/>
        </w:rPr>
        <w:t xml:space="preserve"> </w:t>
      </w:r>
      <w:r w:rsidR="002E1F08" w:rsidRPr="009D292B">
        <w:rPr>
          <w:szCs w:val="24"/>
        </w:rPr>
        <w:t>Задаток</w:t>
      </w:r>
      <w:r w:rsidR="00E703AE" w:rsidRPr="009D292B">
        <w:rPr>
          <w:szCs w:val="24"/>
        </w:rPr>
        <w:t xml:space="preserve"> считается внесенным с момента его</w:t>
      </w:r>
      <w:r w:rsidR="00395A22" w:rsidRPr="009D292B">
        <w:rPr>
          <w:szCs w:val="24"/>
        </w:rPr>
        <w:t xml:space="preserve"> зачисления на счет</w:t>
      </w:r>
      <w:r w:rsidR="00315061" w:rsidRPr="009D292B">
        <w:rPr>
          <w:szCs w:val="24"/>
        </w:rPr>
        <w:t xml:space="preserve"> Организатора</w:t>
      </w:r>
      <w:r w:rsidR="00395A22" w:rsidRPr="009D292B">
        <w:rPr>
          <w:szCs w:val="24"/>
        </w:rPr>
        <w:t>.</w:t>
      </w:r>
    </w:p>
    <w:p w:rsidR="0088699D" w:rsidRPr="009D292B" w:rsidRDefault="00395A22" w:rsidP="0088699D">
      <w:pPr>
        <w:ind w:firstLine="851"/>
        <w:jc w:val="both"/>
        <w:rPr>
          <w:szCs w:val="24"/>
        </w:rPr>
      </w:pPr>
      <w:r w:rsidRPr="009D292B">
        <w:rPr>
          <w:szCs w:val="24"/>
        </w:rPr>
        <w:t>Документом, подтверждающим внесение задатка на счет</w:t>
      </w:r>
      <w:r w:rsidR="00315061" w:rsidRPr="009D292B">
        <w:rPr>
          <w:szCs w:val="24"/>
        </w:rPr>
        <w:t xml:space="preserve"> Организатора</w:t>
      </w:r>
      <w:r w:rsidRPr="009D292B">
        <w:rPr>
          <w:szCs w:val="24"/>
        </w:rPr>
        <w:t>, является выписка со счета</w:t>
      </w:r>
      <w:r w:rsidR="00315061" w:rsidRPr="009D292B">
        <w:rPr>
          <w:szCs w:val="24"/>
        </w:rPr>
        <w:t xml:space="preserve"> Организатора</w:t>
      </w:r>
      <w:r w:rsidRPr="009D292B">
        <w:rPr>
          <w:szCs w:val="24"/>
        </w:rPr>
        <w:t>, представляемая</w:t>
      </w:r>
      <w:r w:rsidR="00194A6A" w:rsidRPr="009D292B">
        <w:rPr>
          <w:szCs w:val="24"/>
        </w:rPr>
        <w:t xml:space="preserve">, до признания </w:t>
      </w:r>
      <w:r w:rsidR="00CB68F3" w:rsidRPr="009D292B">
        <w:rPr>
          <w:szCs w:val="24"/>
        </w:rPr>
        <w:t xml:space="preserve">Заявителя </w:t>
      </w:r>
      <w:r w:rsidR="00194A6A" w:rsidRPr="009D292B">
        <w:rPr>
          <w:szCs w:val="24"/>
        </w:rPr>
        <w:t>участником</w:t>
      </w:r>
      <w:r w:rsidR="000550B4" w:rsidRPr="009D292B">
        <w:rPr>
          <w:szCs w:val="24"/>
        </w:rPr>
        <w:t xml:space="preserve"> </w:t>
      </w:r>
      <w:r w:rsidR="00B10CAF" w:rsidRPr="009D292B">
        <w:rPr>
          <w:szCs w:val="24"/>
        </w:rPr>
        <w:t>аукциона, Организатором</w:t>
      </w:r>
      <w:r w:rsidR="000550B4" w:rsidRPr="009D292B">
        <w:rPr>
          <w:szCs w:val="24"/>
        </w:rPr>
        <w:t xml:space="preserve"> </w:t>
      </w:r>
      <w:r w:rsidR="00B10CAF" w:rsidRPr="009D292B">
        <w:rPr>
          <w:szCs w:val="24"/>
        </w:rPr>
        <w:t>в</w:t>
      </w:r>
      <w:r w:rsidRPr="009D292B">
        <w:rPr>
          <w:szCs w:val="24"/>
        </w:rPr>
        <w:t xml:space="preserve"> комиссию по </w:t>
      </w:r>
      <w:r w:rsidR="00B10CAF" w:rsidRPr="009D292B">
        <w:rPr>
          <w:szCs w:val="24"/>
        </w:rPr>
        <w:t>проведению</w:t>
      </w:r>
      <w:r w:rsidR="000550B4" w:rsidRPr="009D292B">
        <w:rPr>
          <w:szCs w:val="24"/>
        </w:rPr>
        <w:t xml:space="preserve"> </w:t>
      </w:r>
      <w:r w:rsidR="00B10CAF" w:rsidRPr="009D292B">
        <w:rPr>
          <w:szCs w:val="24"/>
        </w:rPr>
        <w:t>торгов</w:t>
      </w:r>
      <w:r w:rsidRPr="009D292B">
        <w:rPr>
          <w:szCs w:val="24"/>
        </w:rPr>
        <w:t>.</w:t>
      </w:r>
    </w:p>
    <w:p w:rsidR="0088699D" w:rsidRPr="009D292B" w:rsidRDefault="0088699D" w:rsidP="0088699D">
      <w:pPr>
        <w:ind w:firstLine="851"/>
        <w:jc w:val="both"/>
        <w:rPr>
          <w:szCs w:val="24"/>
        </w:rPr>
      </w:pPr>
      <w:r w:rsidRPr="009D292B">
        <w:rPr>
          <w:szCs w:val="24"/>
        </w:rPr>
        <w:t>В случае если, в указанный срок задаток не поступил</w:t>
      </w:r>
      <w:r w:rsidR="00395A22" w:rsidRPr="009D292B">
        <w:rPr>
          <w:szCs w:val="24"/>
        </w:rPr>
        <w:t xml:space="preserve"> на счет </w:t>
      </w:r>
      <w:r w:rsidR="00B10CAF" w:rsidRPr="009D292B">
        <w:rPr>
          <w:szCs w:val="24"/>
        </w:rPr>
        <w:t>Организатора, обязательства</w:t>
      </w:r>
      <w:r w:rsidR="000550B4" w:rsidRPr="009D292B">
        <w:rPr>
          <w:szCs w:val="24"/>
        </w:rPr>
        <w:t xml:space="preserve"> </w:t>
      </w:r>
      <w:r w:rsidR="00CB68F3" w:rsidRPr="009D292B">
        <w:rPr>
          <w:szCs w:val="24"/>
        </w:rPr>
        <w:t xml:space="preserve">Заявителя </w:t>
      </w:r>
      <w:r w:rsidR="0082559B" w:rsidRPr="009D292B">
        <w:rPr>
          <w:szCs w:val="24"/>
        </w:rPr>
        <w:t>по внесению з</w:t>
      </w:r>
      <w:r w:rsidR="00395A22" w:rsidRPr="009D292B">
        <w:rPr>
          <w:szCs w:val="24"/>
        </w:rPr>
        <w:t>адатка считаются неисполненн</w:t>
      </w:r>
      <w:r w:rsidRPr="009D292B">
        <w:rPr>
          <w:szCs w:val="24"/>
        </w:rPr>
        <w:t>ы</w:t>
      </w:r>
      <w:r w:rsidR="00767AAA" w:rsidRPr="009D292B">
        <w:rPr>
          <w:szCs w:val="24"/>
        </w:rPr>
        <w:t>ми</w:t>
      </w:r>
      <w:r w:rsidRPr="009D292B">
        <w:rPr>
          <w:szCs w:val="24"/>
        </w:rPr>
        <w:t>.</w:t>
      </w:r>
    </w:p>
    <w:p w:rsidR="00395A22" w:rsidRPr="009D292B" w:rsidRDefault="00395A22" w:rsidP="00395A22">
      <w:pPr>
        <w:ind w:firstLine="851"/>
        <w:jc w:val="both"/>
        <w:rPr>
          <w:szCs w:val="24"/>
        </w:rPr>
      </w:pPr>
      <w:r w:rsidRPr="009D292B">
        <w:rPr>
          <w:szCs w:val="24"/>
        </w:rPr>
        <w:t xml:space="preserve">2.2. </w:t>
      </w:r>
      <w:r w:rsidR="00CB68F3" w:rsidRPr="009D292B">
        <w:rPr>
          <w:szCs w:val="24"/>
        </w:rPr>
        <w:t xml:space="preserve">Заявитель </w:t>
      </w:r>
      <w:r w:rsidRPr="009D292B">
        <w:rPr>
          <w:szCs w:val="24"/>
        </w:rPr>
        <w:t xml:space="preserve">не вправе распоряжаться денежными средствами, поступившими на счет </w:t>
      </w:r>
      <w:r w:rsidR="00315061" w:rsidRPr="009D292B">
        <w:rPr>
          <w:szCs w:val="24"/>
        </w:rPr>
        <w:t xml:space="preserve">Организатора </w:t>
      </w:r>
      <w:r w:rsidRPr="009D292B">
        <w:rPr>
          <w:szCs w:val="24"/>
        </w:rPr>
        <w:t>в качестве задатка.</w:t>
      </w:r>
    </w:p>
    <w:p w:rsidR="00767AAA" w:rsidRPr="009D292B" w:rsidRDefault="00395A22" w:rsidP="00280F37">
      <w:pPr>
        <w:ind w:firstLine="851"/>
        <w:jc w:val="both"/>
        <w:rPr>
          <w:szCs w:val="24"/>
        </w:rPr>
      </w:pPr>
      <w:r w:rsidRPr="009D292B">
        <w:rPr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767AAA" w:rsidRPr="009D292B" w:rsidRDefault="009D0CAC" w:rsidP="00280F37">
      <w:pPr>
        <w:ind w:firstLine="851"/>
        <w:jc w:val="both"/>
        <w:rPr>
          <w:szCs w:val="24"/>
        </w:rPr>
      </w:pPr>
      <w:r w:rsidRPr="009D292B">
        <w:rPr>
          <w:szCs w:val="24"/>
        </w:rPr>
        <w:t>2.4. В</w:t>
      </w:r>
      <w:r w:rsidR="00395A22" w:rsidRPr="009D292B">
        <w:rPr>
          <w:szCs w:val="24"/>
        </w:rPr>
        <w:t xml:space="preserve">несенный </w:t>
      </w:r>
      <w:r w:rsidR="00CB68F3" w:rsidRPr="009D292B">
        <w:rPr>
          <w:szCs w:val="24"/>
        </w:rPr>
        <w:t xml:space="preserve">Заявителем </w:t>
      </w:r>
      <w:r w:rsidRPr="009D292B">
        <w:rPr>
          <w:szCs w:val="24"/>
        </w:rPr>
        <w:t>задаток</w:t>
      </w:r>
      <w:r w:rsidR="00395A22" w:rsidRPr="009D292B">
        <w:rPr>
          <w:szCs w:val="24"/>
        </w:rPr>
        <w:t>, в случае пр</w:t>
      </w:r>
      <w:r w:rsidRPr="009D292B">
        <w:rPr>
          <w:szCs w:val="24"/>
        </w:rPr>
        <w:t>изнания его</w:t>
      </w:r>
      <w:r w:rsidR="000550B4" w:rsidRPr="009D292B">
        <w:rPr>
          <w:szCs w:val="24"/>
        </w:rPr>
        <w:t xml:space="preserve"> </w:t>
      </w:r>
      <w:r w:rsidR="00B10CAF" w:rsidRPr="009D292B">
        <w:rPr>
          <w:szCs w:val="24"/>
        </w:rPr>
        <w:t>Победителем торгов и</w:t>
      </w:r>
      <w:r w:rsidRPr="009D292B">
        <w:rPr>
          <w:szCs w:val="24"/>
        </w:rPr>
        <w:t xml:space="preserve"> заключения</w:t>
      </w:r>
      <w:r w:rsidR="00194A6A" w:rsidRPr="009D292B">
        <w:rPr>
          <w:szCs w:val="24"/>
        </w:rPr>
        <w:t xml:space="preserve"> между</w:t>
      </w:r>
      <w:r w:rsidR="00280F37" w:rsidRPr="009D292B">
        <w:rPr>
          <w:szCs w:val="24"/>
        </w:rPr>
        <w:t xml:space="preserve"> ним и Продавцом Договора</w:t>
      </w:r>
      <w:r w:rsidRPr="009D292B">
        <w:rPr>
          <w:szCs w:val="24"/>
        </w:rPr>
        <w:t xml:space="preserve"> купли - продажи имущества</w:t>
      </w:r>
      <w:r w:rsidR="00395A22" w:rsidRPr="009D292B">
        <w:rPr>
          <w:szCs w:val="24"/>
        </w:rPr>
        <w:t xml:space="preserve">, </w:t>
      </w:r>
      <w:r w:rsidR="00912018" w:rsidRPr="009D292B">
        <w:rPr>
          <w:szCs w:val="24"/>
        </w:rPr>
        <w:t>засчитывается в счет оплаты имущества</w:t>
      </w:r>
      <w:r w:rsidR="00395A22" w:rsidRPr="009D292B">
        <w:rPr>
          <w:szCs w:val="24"/>
        </w:rPr>
        <w:t xml:space="preserve"> </w:t>
      </w:r>
      <w:r w:rsidRPr="009D292B">
        <w:rPr>
          <w:szCs w:val="24"/>
        </w:rPr>
        <w:t>Продавца</w:t>
      </w:r>
      <w:r w:rsidR="00395A22" w:rsidRPr="009D292B">
        <w:rPr>
          <w:szCs w:val="24"/>
        </w:rPr>
        <w:t>.</w:t>
      </w:r>
    </w:p>
    <w:p w:rsidR="00395A22" w:rsidRPr="009D292B" w:rsidRDefault="00395A22" w:rsidP="00395A22">
      <w:pPr>
        <w:ind w:firstLine="851"/>
        <w:jc w:val="both"/>
        <w:rPr>
          <w:szCs w:val="24"/>
        </w:rPr>
      </w:pPr>
      <w:r w:rsidRPr="009D292B">
        <w:rPr>
          <w:szCs w:val="24"/>
        </w:rPr>
        <w:t xml:space="preserve">2.5. </w:t>
      </w:r>
      <w:r w:rsidR="00315061" w:rsidRPr="009D292B">
        <w:rPr>
          <w:szCs w:val="24"/>
        </w:rPr>
        <w:t xml:space="preserve">Организатор </w:t>
      </w:r>
      <w:r w:rsidRPr="009D292B">
        <w:rPr>
          <w:szCs w:val="24"/>
        </w:rPr>
        <w:t xml:space="preserve">обязуется возвратить </w:t>
      </w:r>
      <w:r w:rsidR="00CB68F3" w:rsidRPr="009D292B">
        <w:rPr>
          <w:szCs w:val="24"/>
        </w:rPr>
        <w:t xml:space="preserve">Заявителю </w:t>
      </w:r>
      <w:r w:rsidRPr="009D292B">
        <w:rPr>
          <w:szCs w:val="24"/>
        </w:rPr>
        <w:t xml:space="preserve">сумму задатка в порядке и </w:t>
      </w:r>
      <w:r w:rsidR="00BA3731" w:rsidRPr="009D292B">
        <w:rPr>
          <w:szCs w:val="24"/>
        </w:rPr>
        <w:t xml:space="preserve">в </w:t>
      </w:r>
      <w:r w:rsidRPr="009D292B">
        <w:rPr>
          <w:szCs w:val="24"/>
        </w:rPr>
        <w:t xml:space="preserve">случаях, установленных </w:t>
      </w:r>
      <w:r w:rsidR="00225EB2">
        <w:rPr>
          <w:szCs w:val="24"/>
        </w:rPr>
        <w:t>п</w:t>
      </w:r>
      <w:r w:rsidRPr="009D292B">
        <w:rPr>
          <w:szCs w:val="24"/>
        </w:rPr>
        <w:t>. 3 настоящего Договора.</w:t>
      </w:r>
    </w:p>
    <w:p w:rsidR="00F962A1" w:rsidRPr="009D292B" w:rsidRDefault="00395A22" w:rsidP="00D91076">
      <w:pPr>
        <w:ind w:firstLine="851"/>
        <w:jc w:val="both"/>
        <w:rPr>
          <w:szCs w:val="24"/>
          <w:u w:val="single"/>
        </w:rPr>
      </w:pPr>
      <w:r w:rsidRPr="009D292B">
        <w:rPr>
          <w:szCs w:val="24"/>
        </w:rPr>
        <w:lastRenderedPageBreak/>
        <w:t>2.6. Возврат средств</w:t>
      </w:r>
      <w:r w:rsidR="00280F37" w:rsidRPr="009D292B">
        <w:rPr>
          <w:szCs w:val="24"/>
        </w:rPr>
        <w:t>,</w:t>
      </w:r>
      <w:r w:rsidRPr="009D292B">
        <w:rPr>
          <w:szCs w:val="24"/>
        </w:rPr>
        <w:t xml:space="preserve"> в соответствии с </w:t>
      </w:r>
      <w:r w:rsidR="00225EB2">
        <w:rPr>
          <w:szCs w:val="24"/>
        </w:rPr>
        <w:t>п</w:t>
      </w:r>
      <w:r w:rsidRPr="009D292B">
        <w:rPr>
          <w:szCs w:val="24"/>
        </w:rPr>
        <w:t>.3 настоящего Договора</w:t>
      </w:r>
      <w:r w:rsidR="00280F37" w:rsidRPr="009D292B">
        <w:rPr>
          <w:szCs w:val="24"/>
        </w:rPr>
        <w:t>,</w:t>
      </w:r>
      <w:r w:rsidR="00225EB2">
        <w:rPr>
          <w:szCs w:val="24"/>
        </w:rPr>
        <w:t xml:space="preserve"> осуществляется на банковский</w:t>
      </w:r>
      <w:r w:rsidR="00B10CAF" w:rsidRPr="009D292B">
        <w:rPr>
          <w:szCs w:val="24"/>
        </w:rPr>
        <w:t xml:space="preserve"> счет</w:t>
      </w:r>
      <w:r w:rsidR="00CB68F3" w:rsidRPr="009D292B">
        <w:rPr>
          <w:szCs w:val="24"/>
        </w:rPr>
        <w:t xml:space="preserve"> Заявителя</w:t>
      </w:r>
      <w:r w:rsidR="00225EB2">
        <w:rPr>
          <w:szCs w:val="24"/>
        </w:rPr>
        <w:t>, указанный в Заявке на участие в торгах.</w:t>
      </w:r>
    </w:p>
    <w:p w:rsidR="00F15867" w:rsidRPr="009D292B" w:rsidRDefault="00F15867" w:rsidP="00395A22">
      <w:pPr>
        <w:jc w:val="both"/>
        <w:rPr>
          <w:szCs w:val="24"/>
        </w:rPr>
      </w:pPr>
    </w:p>
    <w:p w:rsidR="00395A22" w:rsidRPr="009D292B" w:rsidRDefault="00395A22" w:rsidP="0097246F">
      <w:pPr>
        <w:ind w:firstLine="851"/>
        <w:jc w:val="center"/>
        <w:rPr>
          <w:b/>
          <w:bCs/>
          <w:szCs w:val="24"/>
        </w:rPr>
      </w:pPr>
      <w:r w:rsidRPr="009D292B">
        <w:rPr>
          <w:b/>
          <w:bCs/>
          <w:szCs w:val="24"/>
        </w:rPr>
        <w:t>3.ВОЗВРАТ ДЕНЕЖНЫХ СРЕДСТВ</w:t>
      </w:r>
    </w:p>
    <w:p w:rsidR="00F15867" w:rsidRPr="009D292B" w:rsidRDefault="00F15867" w:rsidP="00395A22">
      <w:pPr>
        <w:ind w:firstLine="851"/>
        <w:jc w:val="both"/>
        <w:rPr>
          <w:b/>
          <w:bCs/>
          <w:szCs w:val="24"/>
        </w:rPr>
      </w:pPr>
    </w:p>
    <w:p w:rsidR="00767AAA" w:rsidRPr="009D292B" w:rsidRDefault="00225EB2" w:rsidP="00225EB2">
      <w:pPr>
        <w:pStyle w:val="a6"/>
        <w:ind w:firstLine="0"/>
        <w:rPr>
          <w:szCs w:val="24"/>
        </w:rPr>
      </w:pPr>
      <w:r>
        <w:rPr>
          <w:szCs w:val="24"/>
        </w:rPr>
        <w:t xml:space="preserve">            </w:t>
      </w:r>
      <w:r w:rsidR="00395A22" w:rsidRPr="009D292B">
        <w:rPr>
          <w:szCs w:val="24"/>
        </w:rPr>
        <w:t xml:space="preserve">3.1. </w:t>
      </w:r>
      <w:r w:rsidR="00B10CAF" w:rsidRPr="009D292B">
        <w:rPr>
          <w:szCs w:val="24"/>
        </w:rPr>
        <w:t>В случае если Заявитель не допущен к участию в</w:t>
      </w:r>
      <w:r w:rsidR="000550B4" w:rsidRPr="009D292B">
        <w:rPr>
          <w:szCs w:val="24"/>
        </w:rPr>
        <w:t xml:space="preserve"> </w:t>
      </w:r>
      <w:r w:rsidR="00B10CAF" w:rsidRPr="009D292B">
        <w:rPr>
          <w:szCs w:val="24"/>
        </w:rPr>
        <w:t xml:space="preserve">торгах, Организатор, в течение 5 (пяти) рабочих дней  </w:t>
      </w:r>
      <w:proofErr w:type="gramStart"/>
      <w:r w:rsidR="00B10CAF" w:rsidRPr="009D292B">
        <w:rPr>
          <w:szCs w:val="24"/>
        </w:rPr>
        <w:t>с даты подведения</w:t>
      </w:r>
      <w:proofErr w:type="gramEnd"/>
      <w:r w:rsidR="00B10CAF" w:rsidRPr="009D292B">
        <w:rPr>
          <w:szCs w:val="24"/>
        </w:rPr>
        <w:t xml:space="preserve"> итогов торгов, обязуется перечислить задаток на счет Претендента.</w:t>
      </w:r>
    </w:p>
    <w:p w:rsidR="00280F37" w:rsidRPr="009D292B" w:rsidRDefault="00395A22" w:rsidP="00DF30B9">
      <w:pPr>
        <w:ind w:right="85" w:firstLine="720"/>
        <w:jc w:val="both"/>
        <w:rPr>
          <w:szCs w:val="24"/>
        </w:rPr>
      </w:pPr>
      <w:r w:rsidRPr="009D292B">
        <w:rPr>
          <w:szCs w:val="24"/>
        </w:rPr>
        <w:t>3.</w:t>
      </w:r>
      <w:r w:rsidR="00225EB2">
        <w:rPr>
          <w:szCs w:val="24"/>
        </w:rPr>
        <w:t>2</w:t>
      </w:r>
      <w:r w:rsidRPr="009D292B">
        <w:rPr>
          <w:szCs w:val="24"/>
        </w:rPr>
        <w:t>. В случае если</w:t>
      </w:r>
      <w:r w:rsidR="00CB68F3" w:rsidRPr="009D292B">
        <w:rPr>
          <w:szCs w:val="24"/>
        </w:rPr>
        <w:t xml:space="preserve"> Заявитель</w:t>
      </w:r>
      <w:r w:rsidR="00252E1B" w:rsidRPr="009D292B">
        <w:rPr>
          <w:szCs w:val="24"/>
        </w:rPr>
        <w:t xml:space="preserve">, признанный </w:t>
      </w:r>
      <w:r w:rsidR="00B10CAF" w:rsidRPr="009D292B">
        <w:rPr>
          <w:szCs w:val="24"/>
        </w:rPr>
        <w:t>участником торгов</w:t>
      </w:r>
      <w:r w:rsidR="009951F0" w:rsidRPr="009D292B">
        <w:rPr>
          <w:szCs w:val="24"/>
        </w:rPr>
        <w:t>,</w:t>
      </w:r>
      <w:r w:rsidRPr="009D292B">
        <w:rPr>
          <w:szCs w:val="24"/>
        </w:rPr>
        <w:t xml:space="preserve"> не признан Победителем</w:t>
      </w:r>
      <w:r w:rsidR="009951F0" w:rsidRPr="009D292B">
        <w:rPr>
          <w:szCs w:val="24"/>
        </w:rPr>
        <w:t xml:space="preserve"> торгов</w:t>
      </w:r>
      <w:r w:rsidRPr="009D292B">
        <w:rPr>
          <w:szCs w:val="24"/>
        </w:rPr>
        <w:t xml:space="preserve">, </w:t>
      </w:r>
      <w:r w:rsidR="00252E1B" w:rsidRPr="009D292B">
        <w:rPr>
          <w:szCs w:val="24"/>
        </w:rPr>
        <w:t>Организатор</w:t>
      </w:r>
      <w:r w:rsidR="009951F0" w:rsidRPr="009D292B">
        <w:rPr>
          <w:szCs w:val="24"/>
        </w:rPr>
        <w:t>, в течение 5 (пяти)</w:t>
      </w:r>
      <w:r w:rsidR="00FC4E5B" w:rsidRPr="009D292B">
        <w:rPr>
          <w:szCs w:val="24"/>
        </w:rPr>
        <w:t xml:space="preserve"> рабочих</w:t>
      </w:r>
      <w:r w:rsidR="009951F0" w:rsidRPr="009D292B">
        <w:rPr>
          <w:szCs w:val="24"/>
        </w:rPr>
        <w:t xml:space="preserve"> дней </w:t>
      </w:r>
      <w:proofErr w:type="gramStart"/>
      <w:r w:rsidR="009951F0" w:rsidRPr="009D292B">
        <w:rPr>
          <w:szCs w:val="24"/>
        </w:rPr>
        <w:t>с даты подведения</w:t>
      </w:r>
      <w:proofErr w:type="gramEnd"/>
      <w:r w:rsidR="009951F0" w:rsidRPr="009D292B">
        <w:rPr>
          <w:szCs w:val="24"/>
        </w:rPr>
        <w:t xml:space="preserve"> итогов </w:t>
      </w:r>
      <w:r w:rsidR="00B10CAF" w:rsidRPr="009D292B">
        <w:rPr>
          <w:szCs w:val="24"/>
        </w:rPr>
        <w:t>торгов, обязуется</w:t>
      </w:r>
      <w:r w:rsidR="009951F0" w:rsidRPr="009D292B">
        <w:rPr>
          <w:szCs w:val="24"/>
        </w:rPr>
        <w:t xml:space="preserve"> перечислить</w:t>
      </w:r>
      <w:r w:rsidRPr="009D292B">
        <w:rPr>
          <w:szCs w:val="24"/>
        </w:rPr>
        <w:t xml:space="preserve"> зада</w:t>
      </w:r>
      <w:r w:rsidR="009951F0" w:rsidRPr="009D292B">
        <w:rPr>
          <w:szCs w:val="24"/>
        </w:rPr>
        <w:t>ток на счет</w:t>
      </w:r>
      <w:r w:rsidR="00CB68F3" w:rsidRPr="009D292B">
        <w:rPr>
          <w:szCs w:val="24"/>
        </w:rPr>
        <w:t xml:space="preserve"> Заявителя</w:t>
      </w:r>
      <w:r w:rsidR="009951F0" w:rsidRPr="009D292B">
        <w:rPr>
          <w:szCs w:val="24"/>
        </w:rPr>
        <w:t xml:space="preserve">. </w:t>
      </w:r>
    </w:p>
    <w:p w:rsidR="00104217" w:rsidRPr="009D292B" w:rsidRDefault="00DF30B9" w:rsidP="005A32D2">
      <w:pPr>
        <w:pStyle w:val="2"/>
        <w:rPr>
          <w:sz w:val="24"/>
          <w:szCs w:val="24"/>
        </w:rPr>
      </w:pPr>
      <w:r w:rsidRPr="009D292B">
        <w:rPr>
          <w:sz w:val="24"/>
          <w:szCs w:val="24"/>
        </w:rPr>
        <w:t>3.</w:t>
      </w:r>
      <w:r w:rsidR="00225EB2">
        <w:rPr>
          <w:sz w:val="24"/>
          <w:szCs w:val="24"/>
        </w:rPr>
        <w:t>3</w:t>
      </w:r>
      <w:r w:rsidRPr="009D292B">
        <w:rPr>
          <w:sz w:val="24"/>
          <w:szCs w:val="24"/>
        </w:rPr>
        <w:t>.</w:t>
      </w:r>
      <w:r w:rsidR="00B10CAF" w:rsidRPr="009D292B">
        <w:rPr>
          <w:sz w:val="24"/>
          <w:szCs w:val="24"/>
        </w:rPr>
        <w:t xml:space="preserve">В случае отзыва Заявителя, в установленном действующим законодательством порядке, заявки на участие в торгах, до признания его участником торгов, Организатор обязуется, не позднее 5 (пяти) рабочих  дней, </w:t>
      </w:r>
      <w:proofErr w:type="gramStart"/>
      <w:r w:rsidR="00B10CAF" w:rsidRPr="009D292B">
        <w:rPr>
          <w:sz w:val="24"/>
          <w:szCs w:val="24"/>
        </w:rPr>
        <w:t>с даты получения</w:t>
      </w:r>
      <w:proofErr w:type="gramEnd"/>
      <w:r w:rsidR="00B10CAF" w:rsidRPr="009D292B">
        <w:rPr>
          <w:sz w:val="24"/>
          <w:szCs w:val="24"/>
        </w:rPr>
        <w:t xml:space="preserve"> письменного уведомления Заявителя об отзыве заявки, перечислить сумму задатка на счет Заявителя. Если заявка отозвана Заявителем позднее даты окончания приема заявок, задаток возвращается в порядке, установленном для участников торгов.</w:t>
      </w:r>
    </w:p>
    <w:p w:rsidR="00395A22" w:rsidRPr="00225EB2" w:rsidRDefault="00D843AE" w:rsidP="00931701">
      <w:pPr>
        <w:pStyle w:val="2"/>
        <w:rPr>
          <w:b/>
          <w:sz w:val="24"/>
          <w:szCs w:val="24"/>
        </w:rPr>
      </w:pPr>
      <w:r w:rsidRPr="00225EB2">
        <w:rPr>
          <w:b/>
          <w:sz w:val="24"/>
          <w:szCs w:val="24"/>
        </w:rPr>
        <w:t>3.</w:t>
      </w:r>
      <w:r w:rsidR="00225EB2">
        <w:rPr>
          <w:b/>
          <w:sz w:val="24"/>
          <w:szCs w:val="24"/>
        </w:rPr>
        <w:t>4</w:t>
      </w:r>
      <w:r w:rsidRPr="00225EB2">
        <w:rPr>
          <w:b/>
          <w:sz w:val="24"/>
          <w:szCs w:val="24"/>
        </w:rPr>
        <w:t>. В случае если</w:t>
      </w:r>
      <w:r w:rsidR="000550B4" w:rsidRPr="00225EB2">
        <w:rPr>
          <w:b/>
          <w:sz w:val="24"/>
          <w:szCs w:val="24"/>
        </w:rPr>
        <w:t xml:space="preserve"> </w:t>
      </w:r>
      <w:r w:rsidR="00B10CAF" w:rsidRPr="00225EB2">
        <w:rPr>
          <w:b/>
          <w:sz w:val="24"/>
          <w:szCs w:val="24"/>
        </w:rPr>
        <w:t>Заявитель, признанный</w:t>
      </w:r>
      <w:r w:rsidR="00395A22" w:rsidRPr="00225EB2">
        <w:rPr>
          <w:b/>
          <w:sz w:val="24"/>
          <w:szCs w:val="24"/>
        </w:rPr>
        <w:t xml:space="preserve"> Победителем</w:t>
      </w:r>
      <w:r w:rsidR="005A32D2" w:rsidRPr="00225EB2">
        <w:rPr>
          <w:b/>
          <w:sz w:val="24"/>
          <w:szCs w:val="24"/>
        </w:rPr>
        <w:t xml:space="preserve"> торгов, в течение </w:t>
      </w:r>
      <w:r w:rsidR="00FC4E5B" w:rsidRPr="00225EB2">
        <w:rPr>
          <w:b/>
          <w:sz w:val="24"/>
          <w:szCs w:val="24"/>
        </w:rPr>
        <w:t>5</w:t>
      </w:r>
      <w:r w:rsidR="005A32D2" w:rsidRPr="00225EB2">
        <w:rPr>
          <w:b/>
          <w:sz w:val="24"/>
          <w:szCs w:val="24"/>
        </w:rPr>
        <w:t xml:space="preserve"> (</w:t>
      </w:r>
      <w:r w:rsidR="00FC4E5B" w:rsidRPr="00225EB2">
        <w:rPr>
          <w:b/>
          <w:sz w:val="24"/>
          <w:szCs w:val="24"/>
        </w:rPr>
        <w:t>пяти</w:t>
      </w:r>
      <w:r w:rsidR="005A32D2" w:rsidRPr="00225EB2">
        <w:rPr>
          <w:b/>
          <w:sz w:val="24"/>
          <w:szCs w:val="24"/>
        </w:rPr>
        <w:t>)</w:t>
      </w:r>
      <w:r w:rsidR="00FC4E5B" w:rsidRPr="00225EB2">
        <w:rPr>
          <w:b/>
          <w:sz w:val="24"/>
          <w:szCs w:val="24"/>
        </w:rPr>
        <w:t xml:space="preserve"> календарных</w:t>
      </w:r>
      <w:r w:rsidR="005A32D2" w:rsidRPr="00225EB2">
        <w:rPr>
          <w:b/>
          <w:sz w:val="24"/>
          <w:szCs w:val="24"/>
        </w:rPr>
        <w:t xml:space="preserve"> дней </w:t>
      </w:r>
      <w:proofErr w:type="gramStart"/>
      <w:r w:rsidR="005A32D2" w:rsidRPr="00225EB2">
        <w:rPr>
          <w:b/>
          <w:sz w:val="24"/>
          <w:szCs w:val="24"/>
        </w:rPr>
        <w:t>с даты</w:t>
      </w:r>
      <w:r w:rsidR="000550B4" w:rsidRPr="00225EB2">
        <w:rPr>
          <w:b/>
          <w:sz w:val="24"/>
          <w:szCs w:val="24"/>
        </w:rPr>
        <w:t xml:space="preserve"> </w:t>
      </w:r>
      <w:r w:rsidR="001569E4" w:rsidRPr="00225EB2">
        <w:rPr>
          <w:b/>
          <w:sz w:val="24"/>
          <w:szCs w:val="24"/>
        </w:rPr>
        <w:t xml:space="preserve"> получения</w:t>
      </w:r>
      <w:proofErr w:type="gramEnd"/>
      <w:r w:rsidR="001569E4" w:rsidRPr="00225EB2">
        <w:rPr>
          <w:b/>
          <w:sz w:val="24"/>
          <w:szCs w:val="24"/>
        </w:rPr>
        <w:t xml:space="preserve"> предложения </w:t>
      </w:r>
      <w:r w:rsidR="00225EB2" w:rsidRPr="00225EB2">
        <w:rPr>
          <w:b/>
          <w:sz w:val="24"/>
          <w:szCs w:val="24"/>
        </w:rPr>
        <w:t>финансового</w:t>
      </w:r>
      <w:r w:rsidR="001569E4" w:rsidRPr="00225EB2">
        <w:rPr>
          <w:b/>
          <w:sz w:val="24"/>
          <w:szCs w:val="24"/>
        </w:rPr>
        <w:t xml:space="preserve"> управляющего заключить договор</w:t>
      </w:r>
      <w:r w:rsidR="005A32D2" w:rsidRPr="00225EB2">
        <w:rPr>
          <w:b/>
          <w:sz w:val="24"/>
          <w:szCs w:val="24"/>
        </w:rPr>
        <w:t xml:space="preserve">, </w:t>
      </w:r>
      <w:r w:rsidR="00395A22" w:rsidRPr="00225EB2">
        <w:rPr>
          <w:b/>
          <w:sz w:val="24"/>
          <w:szCs w:val="24"/>
        </w:rPr>
        <w:t>не заключил договор куп</w:t>
      </w:r>
      <w:r w:rsidR="005A32D2" w:rsidRPr="00225EB2">
        <w:rPr>
          <w:b/>
          <w:sz w:val="24"/>
          <w:szCs w:val="24"/>
        </w:rPr>
        <w:t xml:space="preserve">ли - продажи имущества, задаток </w:t>
      </w:r>
      <w:r w:rsidR="00CB68F3" w:rsidRPr="00225EB2">
        <w:rPr>
          <w:b/>
          <w:sz w:val="24"/>
          <w:szCs w:val="24"/>
        </w:rPr>
        <w:t xml:space="preserve">Заявителю </w:t>
      </w:r>
      <w:r w:rsidR="005A32D2" w:rsidRPr="00225EB2">
        <w:rPr>
          <w:b/>
          <w:sz w:val="24"/>
          <w:szCs w:val="24"/>
        </w:rPr>
        <w:t>не возвращается.</w:t>
      </w:r>
    </w:p>
    <w:p w:rsidR="005A32D2" w:rsidRPr="009D292B" w:rsidRDefault="005A32D2" w:rsidP="00C74EF5">
      <w:pPr>
        <w:pStyle w:val="2"/>
        <w:rPr>
          <w:sz w:val="24"/>
          <w:szCs w:val="24"/>
        </w:rPr>
      </w:pPr>
      <w:r w:rsidRPr="009D292B">
        <w:rPr>
          <w:sz w:val="24"/>
          <w:szCs w:val="24"/>
        </w:rPr>
        <w:t>3.</w:t>
      </w:r>
      <w:r w:rsidR="00225EB2">
        <w:rPr>
          <w:sz w:val="24"/>
          <w:szCs w:val="24"/>
        </w:rPr>
        <w:t>5</w:t>
      </w:r>
      <w:r w:rsidRPr="009D292B">
        <w:rPr>
          <w:sz w:val="24"/>
          <w:szCs w:val="24"/>
        </w:rPr>
        <w:t>. В случае признания</w:t>
      </w:r>
      <w:r w:rsidR="000550B4" w:rsidRPr="009D292B">
        <w:rPr>
          <w:sz w:val="24"/>
          <w:szCs w:val="24"/>
        </w:rPr>
        <w:t xml:space="preserve"> </w:t>
      </w:r>
      <w:r w:rsidR="00B10CAF" w:rsidRPr="009D292B">
        <w:rPr>
          <w:sz w:val="24"/>
          <w:szCs w:val="24"/>
        </w:rPr>
        <w:t>торгов несостоявшимся</w:t>
      </w:r>
      <w:r w:rsidR="00395A22" w:rsidRPr="009D292B">
        <w:rPr>
          <w:sz w:val="24"/>
          <w:szCs w:val="24"/>
        </w:rPr>
        <w:t xml:space="preserve">, </w:t>
      </w:r>
      <w:r w:rsidR="008B4B9F" w:rsidRPr="009D292B">
        <w:rPr>
          <w:sz w:val="24"/>
          <w:szCs w:val="24"/>
        </w:rPr>
        <w:t xml:space="preserve">Организатор </w:t>
      </w:r>
      <w:r w:rsidR="00B10CAF" w:rsidRPr="009D292B">
        <w:rPr>
          <w:sz w:val="24"/>
          <w:szCs w:val="24"/>
        </w:rPr>
        <w:t>обязуется, в</w:t>
      </w:r>
      <w:r w:rsidR="00931701" w:rsidRPr="009D292B">
        <w:rPr>
          <w:sz w:val="24"/>
          <w:szCs w:val="24"/>
        </w:rPr>
        <w:t xml:space="preserve"> течение 5 (пяти) </w:t>
      </w:r>
      <w:r w:rsidR="00FC4E5B" w:rsidRPr="009D292B">
        <w:rPr>
          <w:sz w:val="24"/>
          <w:szCs w:val="24"/>
        </w:rPr>
        <w:t xml:space="preserve">рабочих </w:t>
      </w:r>
      <w:r w:rsidR="00931701" w:rsidRPr="009D292B">
        <w:rPr>
          <w:sz w:val="24"/>
          <w:szCs w:val="24"/>
        </w:rPr>
        <w:t xml:space="preserve">дней </w:t>
      </w:r>
      <w:proofErr w:type="gramStart"/>
      <w:r w:rsidR="00931701" w:rsidRPr="009D292B">
        <w:rPr>
          <w:sz w:val="24"/>
          <w:szCs w:val="24"/>
        </w:rPr>
        <w:t>с даты подведения</w:t>
      </w:r>
      <w:proofErr w:type="gramEnd"/>
      <w:r w:rsidR="00931701" w:rsidRPr="009D292B">
        <w:rPr>
          <w:sz w:val="24"/>
          <w:szCs w:val="24"/>
        </w:rPr>
        <w:t xml:space="preserve"> итогов торгов,</w:t>
      </w:r>
      <w:r w:rsidRPr="009D292B">
        <w:rPr>
          <w:sz w:val="24"/>
          <w:szCs w:val="24"/>
        </w:rPr>
        <w:t xml:space="preserve"> перечислить задаток</w:t>
      </w:r>
      <w:r w:rsidR="00931701" w:rsidRPr="009D292B">
        <w:rPr>
          <w:sz w:val="24"/>
          <w:szCs w:val="24"/>
        </w:rPr>
        <w:t xml:space="preserve"> на счет</w:t>
      </w:r>
      <w:r w:rsidR="00CB68F3" w:rsidRPr="009D292B">
        <w:rPr>
          <w:sz w:val="24"/>
          <w:szCs w:val="24"/>
        </w:rPr>
        <w:t xml:space="preserve"> Заявителя</w:t>
      </w:r>
      <w:r w:rsidR="00931701" w:rsidRPr="009D292B">
        <w:rPr>
          <w:sz w:val="24"/>
          <w:szCs w:val="24"/>
        </w:rPr>
        <w:t>.</w:t>
      </w:r>
    </w:p>
    <w:p w:rsidR="00F15867" w:rsidRPr="009D292B" w:rsidRDefault="00F15867" w:rsidP="00395A22">
      <w:pPr>
        <w:ind w:firstLine="851"/>
        <w:jc w:val="both"/>
        <w:rPr>
          <w:szCs w:val="24"/>
        </w:rPr>
      </w:pPr>
    </w:p>
    <w:p w:rsidR="00395A22" w:rsidRPr="009D292B" w:rsidRDefault="00395A22" w:rsidP="00395A22">
      <w:pPr>
        <w:jc w:val="center"/>
        <w:rPr>
          <w:b/>
          <w:bCs/>
          <w:szCs w:val="24"/>
        </w:rPr>
      </w:pPr>
      <w:r w:rsidRPr="009D292B">
        <w:rPr>
          <w:b/>
          <w:bCs/>
          <w:szCs w:val="24"/>
        </w:rPr>
        <w:t>4. ЗАКЛЮЧИТЕЛЬНЫЕ ПОЛОЖЕНИЯ</w:t>
      </w:r>
    </w:p>
    <w:p w:rsidR="00F15867" w:rsidRPr="009D292B" w:rsidRDefault="00F15867" w:rsidP="00395A22">
      <w:pPr>
        <w:jc w:val="center"/>
        <w:rPr>
          <w:b/>
          <w:bCs/>
          <w:szCs w:val="24"/>
        </w:rPr>
      </w:pPr>
    </w:p>
    <w:p w:rsidR="00395A22" w:rsidRPr="009D292B" w:rsidRDefault="00395A22" w:rsidP="00395A22">
      <w:pPr>
        <w:ind w:right="85" w:firstLine="720"/>
        <w:jc w:val="both"/>
        <w:rPr>
          <w:szCs w:val="24"/>
        </w:rPr>
      </w:pPr>
      <w:r w:rsidRPr="009D292B">
        <w:rPr>
          <w:szCs w:val="24"/>
        </w:rPr>
        <w:t>4.1.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395A22" w:rsidRPr="009D292B" w:rsidRDefault="00395A22" w:rsidP="00395A22">
      <w:pPr>
        <w:ind w:right="85" w:firstLine="720"/>
        <w:jc w:val="both"/>
        <w:rPr>
          <w:szCs w:val="24"/>
        </w:rPr>
      </w:pPr>
      <w:r w:rsidRPr="009D292B">
        <w:rPr>
          <w:szCs w:val="24"/>
        </w:rPr>
        <w:t>4.2. Настоящий Договор вступает в силу с момента его подписания и прекращает свое действие:</w:t>
      </w:r>
    </w:p>
    <w:p w:rsidR="00395A22" w:rsidRPr="009D292B" w:rsidRDefault="00395A22" w:rsidP="00395A22">
      <w:pPr>
        <w:ind w:right="85" w:firstLine="720"/>
        <w:jc w:val="both"/>
        <w:rPr>
          <w:szCs w:val="24"/>
        </w:rPr>
      </w:pPr>
      <w:r w:rsidRPr="009D292B">
        <w:rPr>
          <w:szCs w:val="24"/>
        </w:rPr>
        <w:t>- исполнением Сторонами своих обязательств по настоящему Договору;</w:t>
      </w:r>
    </w:p>
    <w:p w:rsidR="00395A22" w:rsidRPr="009D292B" w:rsidRDefault="00395A22" w:rsidP="00395A22">
      <w:pPr>
        <w:ind w:right="85" w:firstLine="720"/>
        <w:jc w:val="both"/>
        <w:rPr>
          <w:szCs w:val="24"/>
        </w:rPr>
      </w:pPr>
      <w:r w:rsidRPr="009D292B">
        <w:rPr>
          <w:szCs w:val="24"/>
        </w:rPr>
        <w:t>-по иным основаниям, предусмотренным действующим законодательством Российской Федерации.</w:t>
      </w:r>
    </w:p>
    <w:p w:rsidR="00395A22" w:rsidRPr="009D292B" w:rsidRDefault="00395A22" w:rsidP="00395A22">
      <w:pPr>
        <w:ind w:right="85" w:firstLine="720"/>
        <w:jc w:val="both"/>
        <w:rPr>
          <w:szCs w:val="24"/>
        </w:rPr>
      </w:pPr>
      <w:r w:rsidRPr="009D292B">
        <w:rPr>
          <w:szCs w:val="24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Ростовской области или судов общей юрисдикции в соответствии с действующим законодательством Российской Федерации.</w:t>
      </w:r>
    </w:p>
    <w:p w:rsidR="00395A22" w:rsidRPr="009D292B" w:rsidRDefault="00395A22" w:rsidP="00395A22">
      <w:pPr>
        <w:ind w:right="85" w:firstLine="720"/>
        <w:jc w:val="both"/>
        <w:rPr>
          <w:szCs w:val="24"/>
        </w:rPr>
      </w:pPr>
      <w:r w:rsidRPr="009D292B">
        <w:rPr>
          <w:szCs w:val="24"/>
        </w:rPr>
        <w:t xml:space="preserve">4.4. Настоящий Договор составлен в </w:t>
      </w:r>
      <w:r w:rsidR="00743DF8" w:rsidRPr="009D292B">
        <w:rPr>
          <w:szCs w:val="24"/>
        </w:rPr>
        <w:t>двух</w:t>
      </w:r>
      <w:r w:rsidR="008B4B9F" w:rsidRPr="009D292B">
        <w:rPr>
          <w:szCs w:val="24"/>
        </w:rPr>
        <w:t xml:space="preserve"> экземплярах: для </w:t>
      </w:r>
      <w:r w:rsidR="00B103D4" w:rsidRPr="009D292B">
        <w:rPr>
          <w:szCs w:val="24"/>
        </w:rPr>
        <w:t>Организатора и</w:t>
      </w:r>
      <w:r w:rsidR="00CB68F3" w:rsidRPr="009D292B">
        <w:rPr>
          <w:szCs w:val="24"/>
        </w:rPr>
        <w:t xml:space="preserve"> Заявителя</w:t>
      </w:r>
      <w:r w:rsidRPr="009D292B">
        <w:rPr>
          <w:szCs w:val="24"/>
        </w:rPr>
        <w:t>.</w:t>
      </w:r>
    </w:p>
    <w:p w:rsidR="000E33A8" w:rsidRPr="009D292B" w:rsidRDefault="000E33A8" w:rsidP="00395A22">
      <w:pPr>
        <w:ind w:right="85" w:firstLine="720"/>
        <w:jc w:val="both"/>
        <w:rPr>
          <w:szCs w:val="24"/>
        </w:rPr>
      </w:pPr>
    </w:p>
    <w:p w:rsidR="000E33A8" w:rsidRPr="009D292B" w:rsidRDefault="000E33A8" w:rsidP="00395A22">
      <w:pPr>
        <w:ind w:right="85" w:firstLine="720"/>
        <w:jc w:val="both"/>
        <w:rPr>
          <w:szCs w:val="24"/>
        </w:rPr>
      </w:pPr>
    </w:p>
    <w:p w:rsidR="00395A22" w:rsidRPr="009D292B" w:rsidRDefault="00395A22" w:rsidP="00395A22">
      <w:pPr>
        <w:jc w:val="center"/>
        <w:rPr>
          <w:b/>
          <w:bCs/>
          <w:szCs w:val="24"/>
        </w:rPr>
      </w:pPr>
      <w:r w:rsidRPr="009D292B">
        <w:rPr>
          <w:b/>
          <w:bCs/>
          <w:szCs w:val="24"/>
        </w:rPr>
        <w:t xml:space="preserve">  5. РЕКВИЗИТЫ СТОРОН:</w:t>
      </w:r>
    </w:p>
    <w:p w:rsidR="00F15867" w:rsidRPr="009D292B" w:rsidRDefault="00F15867" w:rsidP="00395A22">
      <w:pPr>
        <w:jc w:val="center"/>
        <w:rPr>
          <w:b/>
          <w:bCs/>
          <w:szCs w:val="24"/>
        </w:rPr>
      </w:pPr>
    </w:p>
    <w:tbl>
      <w:tblPr>
        <w:tblW w:w="16483" w:type="dxa"/>
        <w:tblLook w:val="01E0" w:firstRow="1" w:lastRow="1" w:firstColumn="1" w:lastColumn="1" w:noHBand="0" w:noVBand="0"/>
      </w:tblPr>
      <w:tblGrid>
        <w:gridCol w:w="5494"/>
        <w:gridCol w:w="5494"/>
        <w:gridCol w:w="5495"/>
      </w:tblGrid>
      <w:tr w:rsidR="00251A99" w:rsidRPr="009D292B" w:rsidTr="009D292B">
        <w:tc>
          <w:tcPr>
            <w:tcW w:w="5494" w:type="dxa"/>
          </w:tcPr>
          <w:p w:rsidR="00251A99" w:rsidRDefault="00251A99" w:rsidP="00251A99">
            <w:pPr>
              <w:jc w:val="both"/>
              <w:rPr>
                <w:b/>
                <w:bCs/>
                <w:szCs w:val="24"/>
              </w:rPr>
            </w:pPr>
            <w:r w:rsidRPr="009D292B">
              <w:rPr>
                <w:b/>
                <w:bCs/>
                <w:szCs w:val="24"/>
              </w:rPr>
              <w:t>ОРГАНИЗАТОР ТО</w:t>
            </w:r>
            <w:bookmarkStart w:id="0" w:name="_GoBack"/>
            <w:bookmarkEnd w:id="0"/>
            <w:r w:rsidRPr="009D292B">
              <w:rPr>
                <w:b/>
                <w:bCs/>
                <w:szCs w:val="24"/>
              </w:rPr>
              <w:t>РГОВ</w:t>
            </w:r>
          </w:p>
          <w:p w:rsidR="00225EB2" w:rsidRDefault="00225EB2" w:rsidP="00251A99">
            <w:pPr>
              <w:jc w:val="both"/>
              <w:rPr>
                <w:b/>
                <w:bCs/>
                <w:szCs w:val="24"/>
              </w:rPr>
            </w:pPr>
          </w:p>
          <w:p w:rsidR="00225EB2" w:rsidRDefault="00225EB2" w:rsidP="00251A99">
            <w:pPr>
              <w:jc w:val="both"/>
              <w:rPr>
                <w:b/>
                <w:bCs/>
                <w:szCs w:val="24"/>
              </w:rPr>
            </w:pPr>
          </w:p>
          <w:p w:rsidR="00225EB2" w:rsidRDefault="00225EB2" w:rsidP="00251A99">
            <w:pPr>
              <w:jc w:val="both"/>
              <w:rPr>
                <w:b/>
                <w:bCs/>
                <w:szCs w:val="24"/>
              </w:rPr>
            </w:pPr>
          </w:p>
          <w:p w:rsidR="00225EB2" w:rsidRDefault="00225EB2" w:rsidP="00251A99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_________________________</w:t>
            </w:r>
          </w:p>
          <w:p w:rsidR="00225EB2" w:rsidRPr="00225EB2" w:rsidRDefault="00225EB2" w:rsidP="00251A99">
            <w:pPr>
              <w:jc w:val="both"/>
              <w:rPr>
                <w:bCs/>
                <w:szCs w:val="24"/>
              </w:rPr>
            </w:pPr>
            <w:r w:rsidRPr="00225EB2">
              <w:rPr>
                <w:bCs/>
                <w:szCs w:val="24"/>
              </w:rPr>
              <w:t>Финансовый управляющий</w:t>
            </w:r>
          </w:p>
          <w:p w:rsidR="00225EB2" w:rsidRPr="00225EB2" w:rsidRDefault="00225EB2" w:rsidP="00251A99">
            <w:pPr>
              <w:jc w:val="both"/>
              <w:rPr>
                <w:bCs/>
                <w:szCs w:val="24"/>
              </w:rPr>
            </w:pPr>
            <w:r w:rsidRPr="00225EB2">
              <w:rPr>
                <w:bCs/>
                <w:szCs w:val="24"/>
              </w:rPr>
              <w:t>Комарова Вера Сергеевна</w:t>
            </w:r>
          </w:p>
          <w:p w:rsidR="00251A99" w:rsidRPr="009D292B" w:rsidRDefault="001569E4" w:rsidP="00225EB2">
            <w:pPr>
              <w:rPr>
                <w:bCs/>
                <w:szCs w:val="24"/>
              </w:rPr>
            </w:pPr>
            <w:r w:rsidRPr="009D292B">
              <w:rPr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251A99" w:rsidRPr="009D292B" w:rsidRDefault="00251A99" w:rsidP="00251A99">
            <w:pPr>
              <w:ind w:right="175"/>
              <w:jc w:val="both"/>
              <w:rPr>
                <w:b/>
                <w:bCs/>
                <w:szCs w:val="24"/>
              </w:rPr>
            </w:pPr>
            <w:r w:rsidRPr="009D292B">
              <w:rPr>
                <w:b/>
                <w:bCs/>
                <w:szCs w:val="24"/>
              </w:rPr>
              <w:t>ПРЕТЕНДЕНТ</w:t>
            </w:r>
          </w:p>
          <w:p w:rsidR="00251A99" w:rsidRPr="009D292B" w:rsidRDefault="00251A99" w:rsidP="00251A99">
            <w:pPr>
              <w:ind w:right="175"/>
              <w:jc w:val="both"/>
              <w:rPr>
                <w:b/>
                <w:bCs/>
                <w:szCs w:val="24"/>
              </w:rPr>
            </w:pPr>
            <w:r w:rsidRPr="009D292B">
              <w:rPr>
                <w:b/>
                <w:bCs/>
                <w:szCs w:val="24"/>
              </w:rPr>
              <w:t>_________________________</w:t>
            </w:r>
          </w:p>
          <w:p w:rsidR="00251A99" w:rsidRPr="009D292B" w:rsidRDefault="00251A99" w:rsidP="00251A99">
            <w:pPr>
              <w:ind w:right="175"/>
              <w:jc w:val="both"/>
              <w:rPr>
                <w:b/>
                <w:bCs/>
                <w:szCs w:val="24"/>
              </w:rPr>
            </w:pPr>
            <w:r w:rsidRPr="009D292B">
              <w:rPr>
                <w:b/>
                <w:bCs/>
                <w:szCs w:val="24"/>
              </w:rPr>
              <w:t>_________________________</w:t>
            </w:r>
          </w:p>
          <w:p w:rsidR="00251A99" w:rsidRPr="009D292B" w:rsidRDefault="00251A99" w:rsidP="00251A99">
            <w:pPr>
              <w:ind w:right="175"/>
              <w:jc w:val="both"/>
              <w:rPr>
                <w:b/>
                <w:bCs/>
                <w:szCs w:val="24"/>
              </w:rPr>
            </w:pPr>
            <w:r w:rsidRPr="009D292B">
              <w:rPr>
                <w:b/>
                <w:bCs/>
                <w:szCs w:val="24"/>
              </w:rPr>
              <w:t>_________________________</w:t>
            </w:r>
          </w:p>
          <w:p w:rsidR="00251A99" w:rsidRPr="009D292B" w:rsidRDefault="00251A99" w:rsidP="00251A99">
            <w:pPr>
              <w:ind w:right="175"/>
              <w:jc w:val="both"/>
              <w:rPr>
                <w:b/>
                <w:bCs/>
                <w:szCs w:val="24"/>
              </w:rPr>
            </w:pPr>
            <w:r w:rsidRPr="009D292B">
              <w:rPr>
                <w:b/>
                <w:bCs/>
                <w:szCs w:val="24"/>
              </w:rPr>
              <w:t>_________________________</w:t>
            </w:r>
          </w:p>
          <w:p w:rsidR="00251A99" w:rsidRPr="009D292B" w:rsidRDefault="00251A99" w:rsidP="00251A99">
            <w:pPr>
              <w:ind w:right="175"/>
              <w:jc w:val="both"/>
              <w:rPr>
                <w:b/>
                <w:bCs/>
                <w:szCs w:val="24"/>
              </w:rPr>
            </w:pPr>
            <w:r w:rsidRPr="009D292B">
              <w:rPr>
                <w:b/>
                <w:bCs/>
                <w:szCs w:val="24"/>
              </w:rPr>
              <w:t>_________________________</w:t>
            </w:r>
          </w:p>
          <w:p w:rsidR="00251A99" w:rsidRPr="009D292B" w:rsidRDefault="00251A99" w:rsidP="00251A99">
            <w:pPr>
              <w:ind w:right="175"/>
              <w:jc w:val="both"/>
              <w:rPr>
                <w:b/>
                <w:bCs/>
                <w:szCs w:val="24"/>
              </w:rPr>
            </w:pPr>
            <w:r w:rsidRPr="009D292B">
              <w:rPr>
                <w:b/>
                <w:bCs/>
                <w:szCs w:val="24"/>
              </w:rPr>
              <w:t>_________________________</w:t>
            </w:r>
          </w:p>
        </w:tc>
        <w:tc>
          <w:tcPr>
            <w:tcW w:w="5495" w:type="dxa"/>
          </w:tcPr>
          <w:p w:rsidR="00251A99" w:rsidRPr="009D292B" w:rsidRDefault="00251A99" w:rsidP="00251A99">
            <w:pPr>
              <w:jc w:val="center"/>
              <w:rPr>
                <w:b/>
                <w:bCs/>
                <w:szCs w:val="24"/>
              </w:rPr>
            </w:pPr>
            <w:r w:rsidRPr="009D292B">
              <w:rPr>
                <w:b/>
                <w:bCs/>
                <w:szCs w:val="24"/>
              </w:rPr>
              <w:t>ЗАЯВИТЕЛЬ</w:t>
            </w:r>
          </w:p>
          <w:p w:rsidR="00251A99" w:rsidRPr="009D292B" w:rsidRDefault="00251A99" w:rsidP="00251A99">
            <w:pPr>
              <w:ind w:left="176"/>
              <w:jc w:val="both"/>
              <w:rPr>
                <w:b/>
                <w:bCs/>
                <w:szCs w:val="24"/>
              </w:rPr>
            </w:pPr>
          </w:p>
        </w:tc>
      </w:tr>
    </w:tbl>
    <w:p w:rsidR="00D63822" w:rsidRPr="009D292B" w:rsidRDefault="00D63822">
      <w:pPr>
        <w:rPr>
          <w:szCs w:val="24"/>
        </w:rPr>
      </w:pPr>
    </w:p>
    <w:sectPr w:rsidR="00D63822" w:rsidRPr="009D292B" w:rsidSect="00395A22">
      <w:headerReference w:type="even" r:id="rId9"/>
      <w:headerReference w:type="default" r:id="rId10"/>
      <w:pgSz w:w="11907" w:h="16840"/>
      <w:pgMar w:top="397" w:right="397" w:bottom="397" w:left="624" w:header="72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84" w:rsidRDefault="00A70784">
      <w:r>
        <w:separator/>
      </w:r>
    </w:p>
  </w:endnote>
  <w:endnote w:type="continuationSeparator" w:id="0">
    <w:p w:rsidR="00A70784" w:rsidRDefault="00A7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84" w:rsidRDefault="00A70784">
      <w:r>
        <w:separator/>
      </w:r>
    </w:p>
  </w:footnote>
  <w:footnote w:type="continuationSeparator" w:id="0">
    <w:p w:rsidR="00A70784" w:rsidRDefault="00A7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73" w:rsidRDefault="00563B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5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7573" w:rsidRDefault="008A757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73" w:rsidRDefault="00563B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5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5EB2">
      <w:rPr>
        <w:rStyle w:val="a4"/>
        <w:noProof/>
      </w:rPr>
      <w:t>2</w:t>
    </w:r>
    <w:r>
      <w:rPr>
        <w:rStyle w:val="a4"/>
      </w:rPr>
      <w:fldChar w:fldCharType="end"/>
    </w:r>
  </w:p>
  <w:p w:rsidR="008A7573" w:rsidRDefault="008A757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B4"/>
    <w:rsid w:val="00006B59"/>
    <w:rsid w:val="00022BB2"/>
    <w:rsid w:val="00024251"/>
    <w:rsid w:val="0003481D"/>
    <w:rsid w:val="00044351"/>
    <w:rsid w:val="000550B4"/>
    <w:rsid w:val="00057E22"/>
    <w:rsid w:val="00073F49"/>
    <w:rsid w:val="00083AD8"/>
    <w:rsid w:val="000867F2"/>
    <w:rsid w:val="000971FD"/>
    <w:rsid w:val="000A2009"/>
    <w:rsid w:val="000A5A38"/>
    <w:rsid w:val="000A6CD3"/>
    <w:rsid w:val="000B299A"/>
    <w:rsid w:val="000D6BAF"/>
    <w:rsid w:val="000E33A8"/>
    <w:rsid w:val="00104217"/>
    <w:rsid w:val="00115D31"/>
    <w:rsid w:val="001261EE"/>
    <w:rsid w:val="00135E08"/>
    <w:rsid w:val="0013605F"/>
    <w:rsid w:val="001569E4"/>
    <w:rsid w:val="0015772E"/>
    <w:rsid w:val="00165DA8"/>
    <w:rsid w:val="00194A6A"/>
    <w:rsid w:val="001B5237"/>
    <w:rsid w:val="001C6564"/>
    <w:rsid w:val="001C7C56"/>
    <w:rsid w:val="001D27C6"/>
    <w:rsid w:val="001F39A6"/>
    <w:rsid w:val="00206F53"/>
    <w:rsid w:val="002117EF"/>
    <w:rsid w:val="002217B7"/>
    <w:rsid w:val="00225EB2"/>
    <w:rsid w:val="0022799B"/>
    <w:rsid w:val="002342E1"/>
    <w:rsid w:val="00250AC6"/>
    <w:rsid w:val="00251A99"/>
    <w:rsid w:val="00252E1B"/>
    <w:rsid w:val="00267378"/>
    <w:rsid w:val="00270CF1"/>
    <w:rsid w:val="00280F37"/>
    <w:rsid w:val="002A08BF"/>
    <w:rsid w:val="002B73EF"/>
    <w:rsid w:val="002B7CD1"/>
    <w:rsid w:val="002C247F"/>
    <w:rsid w:val="002E1F08"/>
    <w:rsid w:val="00312CD0"/>
    <w:rsid w:val="00315061"/>
    <w:rsid w:val="00315B83"/>
    <w:rsid w:val="00334C4A"/>
    <w:rsid w:val="00336F92"/>
    <w:rsid w:val="00345579"/>
    <w:rsid w:val="003470F4"/>
    <w:rsid w:val="00352FE7"/>
    <w:rsid w:val="003577B1"/>
    <w:rsid w:val="00363552"/>
    <w:rsid w:val="003733E7"/>
    <w:rsid w:val="00381229"/>
    <w:rsid w:val="00395A22"/>
    <w:rsid w:val="003A14C4"/>
    <w:rsid w:val="003B23BF"/>
    <w:rsid w:val="003C6457"/>
    <w:rsid w:val="003E2544"/>
    <w:rsid w:val="003E334E"/>
    <w:rsid w:val="003E5F37"/>
    <w:rsid w:val="003F4ABB"/>
    <w:rsid w:val="00407CCC"/>
    <w:rsid w:val="00412139"/>
    <w:rsid w:val="0041324E"/>
    <w:rsid w:val="00413E74"/>
    <w:rsid w:val="00422801"/>
    <w:rsid w:val="00424432"/>
    <w:rsid w:val="00445BC4"/>
    <w:rsid w:val="0044776B"/>
    <w:rsid w:val="004539F9"/>
    <w:rsid w:val="00461B80"/>
    <w:rsid w:val="0048194F"/>
    <w:rsid w:val="00486810"/>
    <w:rsid w:val="004E6A00"/>
    <w:rsid w:val="005006BE"/>
    <w:rsid w:val="00521C64"/>
    <w:rsid w:val="005430C5"/>
    <w:rsid w:val="005473E3"/>
    <w:rsid w:val="00555C1E"/>
    <w:rsid w:val="00563BFA"/>
    <w:rsid w:val="005670CF"/>
    <w:rsid w:val="00570AB4"/>
    <w:rsid w:val="00570D22"/>
    <w:rsid w:val="00576AA6"/>
    <w:rsid w:val="005847A4"/>
    <w:rsid w:val="005960AD"/>
    <w:rsid w:val="005A32D2"/>
    <w:rsid w:val="005B6677"/>
    <w:rsid w:val="005C45F6"/>
    <w:rsid w:val="005D465E"/>
    <w:rsid w:val="005E2641"/>
    <w:rsid w:val="005E30A8"/>
    <w:rsid w:val="005E7C38"/>
    <w:rsid w:val="00630FE5"/>
    <w:rsid w:val="0064524D"/>
    <w:rsid w:val="0065240A"/>
    <w:rsid w:val="00654BCC"/>
    <w:rsid w:val="006750BB"/>
    <w:rsid w:val="0068208D"/>
    <w:rsid w:val="00691B7B"/>
    <w:rsid w:val="006A7B1D"/>
    <w:rsid w:val="006B1961"/>
    <w:rsid w:val="006C2DFB"/>
    <w:rsid w:val="006C5BB9"/>
    <w:rsid w:val="006C68DB"/>
    <w:rsid w:val="006C6B87"/>
    <w:rsid w:val="006E1A4F"/>
    <w:rsid w:val="006E6DF0"/>
    <w:rsid w:val="00743DF8"/>
    <w:rsid w:val="0076617C"/>
    <w:rsid w:val="00767AAA"/>
    <w:rsid w:val="00795DCE"/>
    <w:rsid w:val="007A288E"/>
    <w:rsid w:val="007A6098"/>
    <w:rsid w:val="007D6E43"/>
    <w:rsid w:val="007F547A"/>
    <w:rsid w:val="00803DB8"/>
    <w:rsid w:val="00820CC7"/>
    <w:rsid w:val="00825099"/>
    <w:rsid w:val="0082559B"/>
    <w:rsid w:val="00833CC3"/>
    <w:rsid w:val="008379D3"/>
    <w:rsid w:val="0084450E"/>
    <w:rsid w:val="00846524"/>
    <w:rsid w:val="00877ED1"/>
    <w:rsid w:val="00884D3A"/>
    <w:rsid w:val="0088699D"/>
    <w:rsid w:val="0089368D"/>
    <w:rsid w:val="008A1E1E"/>
    <w:rsid w:val="008A589B"/>
    <w:rsid w:val="008A7573"/>
    <w:rsid w:val="008B4B9F"/>
    <w:rsid w:val="008E0324"/>
    <w:rsid w:val="0090296E"/>
    <w:rsid w:val="00910293"/>
    <w:rsid w:val="009103BB"/>
    <w:rsid w:val="00910F31"/>
    <w:rsid w:val="00912018"/>
    <w:rsid w:val="00913682"/>
    <w:rsid w:val="00922E90"/>
    <w:rsid w:val="00931701"/>
    <w:rsid w:val="00933B11"/>
    <w:rsid w:val="0094631E"/>
    <w:rsid w:val="0097246F"/>
    <w:rsid w:val="00976A01"/>
    <w:rsid w:val="00982062"/>
    <w:rsid w:val="00984878"/>
    <w:rsid w:val="00987168"/>
    <w:rsid w:val="009951F0"/>
    <w:rsid w:val="009B04CF"/>
    <w:rsid w:val="009C1ECA"/>
    <w:rsid w:val="009C3810"/>
    <w:rsid w:val="009C58A7"/>
    <w:rsid w:val="009D0CAC"/>
    <w:rsid w:val="009D292B"/>
    <w:rsid w:val="009E3A3E"/>
    <w:rsid w:val="009F3401"/>
    <w:rsid w:val="009F550A"/>
    <w:rsid w:val="00A0245C"/>
    <w:rsid w:val="00A1383C"/>
    <w:rsid w:val="00A14730"/>
    <w:rsid w:val="00A16C9B"/>
    <w:rsid w:val="00A17C5F"/>
    <w:rsid w:val="00A31B71"/>
    <w:rsid w:val="00A405E7"/>
    <w:rsid w:val="00A413D6"/>
    <w:rsid w:val="00A42349"/>
    <w:rsid w:val="00A70784"/>
    <w:rsid w:val="00A7609A"/>
    <w:rsid w:val="00A90D9C"/>
    <w:rsid w:val="00A93D7B"/>
    <w:rsid w:val="00AA4670"/>
    <w:rsid w:val="00AC21C3"/>
    <w:rsid w:val="00AD7935"/>
    <w:rsid w:val="00AF7191"/>
    <w:rsid w:val="00AF73DF"/>
    <w:rsid w:val="00B001CF"/>
    <w:rsid w:val="00B05BB4"/>
    <w:rsid w:val="00B103D4"/>
    <w:rsid w:val="00B10CAF"/>
    <w:rsid w:val="00B11CD8"/>
    <w:rsid w:val="00B179E5"/>
    <w:rsid w:val="00B24CB9"/>
    <w:rsid w:val="00B801BA"/>
    <w:rsid w:val="00B81D30"/>
    <w:rsid w:val="00BA3731"/>
    <w:rsid w:val="00BC14B9"/>
    <w:rsid w:val="00BC5964"/>
    <w:rsid w:val="00BE5A2B"/>
    <w:rsid w:val="00BF0294"/>
    <w:rsid w:val="00BF1C80"/>
    <w:rsid w:val="00C05AED"/>
    <w:rsid w:val="00C30ECB"/>
    <w:rsid w:val="00C36104"/>
    <w:rsid w:val="00C44CB4"/>
    <w:rsid w:val="00C55CE9"/>
    <w:rsid w:val="00C74EF5"/>
    <w:rsid w:val="00C81126"/>
    <w:rsid w:val="00CB68F3"/>
    <w:rsid w:val="00CC7924"/>
    <w:rsid w:val="00CE5479"/>
    <w:rsid w:val="00CF1F9A"/>
    <w:rsid w:val="00CF45C6"/>
    <w:rsid w:val="00D06AF1"/>
    <w:rsid w:val="00D1379F"/>
    <w:rsid w:val="00D13E5D"/>
    <w:rsid w:val="00D20FCE"/>
    <w:rsid w:val="00D27037"/>
    <w:rsid w:val="00D4350D"/>
    <w:rsid w:val="00D46FBA"/>
    <w:rsid w:val="00D50445"/>
    <w:rsid w:val="00D607E8"/>
    <w:rsid w:val="00D63822"/>
    <w:rsid w:val="00D65FB1"/>
    <w:rsid w:val="00D6659E"/>
    <w:rsid w:val="00D7585A"/>
    <w:rsid w:val="00D843AE"/>
    <w:rsid w:val="00D91076"/>
    <w:rsid w:val="00D92D22"/>
    <w:rsid w:val="00DA1747"/>
    <w:rsid w:val="00DA6862"/>
    <w:rsid w:val="00DB3502"/>
    <w:rsid w:val="00DC04E9"/>
    <w:rsid w:val="00DC1262"/>
    <w:rsid w:val="00DC4D26"/>
    <w:rsid w:val="00DF30B9"/>
    <w:rsid w:val="00E00752"/>
    <w:rsid w:val="00E10F38"/>
    <w:rsid w:val="00E13189"/>
    <w:rsid w:val="00E164AD"/>
    <w:rsid w:val="00E23E1A"/>
    <w:rsid w:val="00E4606C"/>
    <w:rsid w:val="00E50FB7"/>
    <w:rsid w:val="00E620CF"/>
    <w:rsid w:val="00E631F9"/>
    <w:rsid w:val="00E703AE"/>
    <w:rsid w:val="00E81830"/>
    <w:rsid w:val="00E827F7"/>
    <w:rsid w:val="00E82E57"/>
    <w:rsid w:val="00EA10F7"/>
    <w:rsid w:val="00EA2CFF"/>
    <w:rsid w:val="00EA7C2D"/>
    <w:rsid w:val="00EC1941"/>
    <w:rsid w:val="00EC5ADC"/>
    <w:rsid w:val="00EE7C4C"/>
    <w:rsid w:val="00EF298F"/>
    <w:rsid w:val="00F04B0B"/>
    <w:rsid w:val="00F123D1"/>
    <w:rsid w:val="00F15867"/>
    <w:rsid w:val="00F2165A"/>
    <w:rsid w:val="00F31FFE"/>
    <w:rsid w:val="00F36862"/>
    <w:rsid w:val="00F47FF4"/>
    <w:rsid w:val="00F518EB"/>
    <w:rsid w:val="00F559B6"/>
    <w:rsid w:val="00F701E9"/>
    <w:rsid w:val="00F7108F"/>
    <w:rsid w:val="00F76BE7"/>
    <w:rsid w:val="00F7713D"/>
    <w:rsid w:val="00F923EB"/>
    <w:rsid w:val="00F962A1"/>
    <w:rsid w:val="00FC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2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5A2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95A22"/>
  </w:style>
  <w:style w:type="paragraph" w:styleId="a5">
    <w:name w:val="footer"/>
    <w:basedOn w:val="a"/>
    <w:rsid w:val="00395A22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395A22"/>
    <w:pPr>
      <w:overflowPunct/>
      <w:autoSpaceDE/>
      <w:autoSpaceDN/>
      <w:adjustRightInd/>
      <w:ind w:right="85" w:firstLine="720"/>
      <w:jc w:val="both"/>
      <w:textAlignment w:val="auto"/>
    </w:pPr>
    <w:rPr>
      <w:sz w:val="26"/>
    </w:rPr>
  </w:style>
  <w:style w:type="paragraph" w:styleId="a6">
    <w:name w:val="Body Text Indent"/>
    <w:basedOn w:val="a"/>
    <w:rsid w:val="00395A22"/>
    <w:pPr>
      <w:ind w:firstLine="851"/>
      <w:jc w:val="both"/>
    </w:pPr>
  </w:style>
  <w:style w:type="table" w:styleId="a7">
    <w:name w:val="Table Grid"/>
    <w:basedOn w:val="a1"/>
    <w:rsid w:val="00395A2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3B11"/>
    <w:pPr>
      <w:ind w:left="720"/>
      <w:contextualSpacing/>
    </w:pPr>
  </w:style>
  <w:style w:type="character" w:customStyle="1" w:styleId="text">
    <w:name w:val="text"/>
    <w:rsid w:val="000550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2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5A2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95A22"/>
  </w:style>
  <w:style w:type="paragraph" w:styleId="a5">
    <w:name w:val="footer"/>
    <w:basedOn w:val="a"/>
    <w:rsid w:val="00395A22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395A22"/>
    <w:pPr>
      <w:overflowPunct/>
      <w:autoSpaceDE/>
      <w:autoSpaceDN/>
      <w:adjustRightInd/>
      <w:ind w:right="85" w:firstLine="720"/>
      <w:jc w:val="both"/>
      <w:textAlignment w:val="auto"/>
    </w:pPr>
    <w:rPr>
      <w:sz w:val="26"/>
    </w:rPr>
  </w:style>
  <w:style w:type="paragraph" w:styleId="a6">
    <w:name w:val="Body Text Indent"/>
    <w:basedOn w:val="a"/>
    <w:rsid w:val="00395A22"/>
    <w:pPr>
      <w:ind w:firstLine="851"/>
      <w:jc w:val="both"/>
    </w:pPr>
  </w:style>
  <w:style w:type="table" w:styleId="a7">
    <w:name w:val="Table Grid"/>
    <w:basedOn w:val="a1"/>
    <w:rsid w:val="00395A2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3B11"/>
    <w:pPr>
      <w:ind w:left="720"/>
      <w:contextualSpacing/>
    </w:pPr>
  </w:style>
  <w:style w:type="character" w:customStyle="1" w:styleId="text">
    <w:name w:val="text"/>
    <w:rsid w:val="000550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3219-A067-4F7C-BB93-CA5B002F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ФИРО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Людмила</dc:creator>
  <cp:lastModifiedBy>EK</cp:lastModifiedBy>
  <cp:revision>3</cp:revision>
  <cp:lastPrinted>2012-09-15T11:02:00Z</cp:lastPrinted>
  <dcterms:created xsi:type="dcterms:W3CDTF">2020-08-13T09:38:00Z</dcterms:created>
  <dcterms:modified xsi:type="dcterms:W3CDTF">2020-08-13T10:04:00Z</dcterms:modified>
</cp:coreProperties>
</file>