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48C1EF2F" w:rsidR="0003404B" w:rsidRPr="00DD01CB" w:rsidRDefault="00435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140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AE1400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AE1400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11 октября 2017 г. по делу №А76-28295/2017 конкурсным управляющим (ликвидатором) Банком Социального развития «Резерв» (акционерное общество) (Банк «Резерв» (АО), адрес регистрации: 454090, г. Челябинск, ул. Труда, д. 64 «А», ОГРН 1027400001166, ИНН 7451036789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01D98A6" w14:textId="3A1DA233" w:rsidR="004359CA" w:rsidRPr="004359CA" w:rsidRDefault="004359CA" w:rsidP="00435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C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Земельный участок - 116 000 +/-238 кв. м, адрес: Свердловская обл., Белоярский р-н, кадастровый номер 66:06:4502001:463, земли населенных пунктов - для индивидуальной жилой застройки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6 621 703,83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75F24B" w14:textId="7B2254B0" w:rsidR="004359CA" w:rsidRPr="004359CA" w:rsidRDefault="004359CA" w:rsidP="00435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C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Земельный участок - 60 000 +/-171 кв. м, адрес: Свердловская обл., Сысертский р-н, д. Малое Седельниково, кадастровый номер 66:25:0310001:97, земли населенных пунктов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9 372 963,60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DD06DB" w14:textId="693BD29B" w:rsidR="004359CA" w:rsidRPr="004359CA" w:rsidRDefault="004359CA" w:rsidP="00435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C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Земельный участок - 60 000 +/-171 кв. м, адрес: Свердловская обл., Сысертский р-н, д. Малое Седельниково, кадастровый номер 66:25:0310001:98, земли населенных пунктов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9 372 963,60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5CD0B5" w14:textId="49C9C441" w:rsidR="004359CA" w:rsidRPr="004359CA" w:rsidRDefault="004359CA" w:rsidP="00435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C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Земельный участок - 100 000 +/-221 кв. м, адрес: Свердловская обл., Сысертский р-н, д. Малое Седельниково, кадастровый номер 66:25:0310001:100, земли населенных пунктов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14 938 843,50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BF7EBA" w14:textId="2DE562E9" w:rsidR="004359CA" w:rsidRPr="004359CA" w:rsidRDefault="004359CA" w:rsidP="00435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C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Нежилые помещения - 190,9 кв. м (4 этаж), 94,1 кв. м (1 этаж), 223,3 кв. м (1 этаж), 151,1 кв. м (подвал), 190,2 кв. м (5 этаж), адрес: г. Челябинск, ул. Труда, д. 64/А, пом. 16, пом. 17, пом. 18, пом. 19, пом. 26, имущество (34 поз.), кадастровые номера 74:36:0509006:116, 74:36:0509006:115, 74:36:0509006:114, 74:36:0509006:113, 74:36:0509006:102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38 322 280,88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6D90A4" w14:textId="6FF0A891" w:rsidR="004359CA" w:rsidRPr="004359CA" w:rsidRDefault="004359CA" w:rsidP="00435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C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АПКШ "Континент" в корпусе Mini-ITX 2 сетевых интерфейса, ПАК ViPNet Coordinator HW1000 (2 шт.), криптошлюз АПКШ Континент 3.7 Платформа IPC-100 (2 шт.), г. Челябинск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39 014,41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52D313" w14:textId="03DE1401" w:rsidR="004359CA" w:rsidRPr="004359CA" w:rsidRDefault="004359CA" w:rsidP="00435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C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Криптошлюз АКПШ "Континент" 3.7 Платформа IPC-100, г. Екатеринбург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7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6 887,79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5783E2B" w14:textId="73EFB06C" w:rsidR="004359CA" w:rsidRPr="004359CA" w:rsidRDefault="004359CA" w:rsidP="00435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C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 RUB/EUR/USD+Fitness, счетчики банкнот: двухкарманный Magner 150 Digitel, Newton, г. Екатеринбург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19 482,57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581CDC" w14:textId="31723340" w:rsidR="004359CA" w:rsidRPr="00DD01CB" w:rsidRDefault="004359CA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C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ООО "Торговый Дом "АЗТС", ИНН 6671333785, заочное решение Ленинского районного суда г. Екатеринбурга от 04.07.2018 по делу 2-3673/2018-3 (43 232 795,49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33 581 864,03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B5F17E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927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927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08</w:t>
      </w:r>
      <w:r w:rsidR="00085C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927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E595A4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92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августа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2E56834" w14:textId="4F92CDE0" w:rsidR="0089165B" w:rsidRPr="0089165B" w:rsidRDefault="0089165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669B398" w14:textId="77777777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25 августа 2020 г. по 05 октября 2020 г. - в размере начальной цены продажи лота;</w:t>
      </w:r>
    </w:p>
    <w:p w14:paraId="101B9A33" w14:textId="77777777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91,00% от начальной цены продажи лота;</w:t>
      </w:r>
    </w:p>
    <w:p w14:paraId="0DF7510D" w14:textId="77777777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82,00% от начальной цены продажи лота;</w:t>
      </w:r>
    </w:p>
    <w:p w14:paraId="63ED0DE0" w14:textId="77777777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73,00% от начальной цены продажи лота;</w:t>
      </w:r>
    </w:p>
    <w:p w14:paraId="183A4662" w14:textId="77777777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64,00% от начальной цены продажи лота;</w:t>
      </w:r>
    </w:p>
    <w:p w14:paraId="0EAAE8AF" w14:textId="77777777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55,00% от начальной цены продажи лота;</w:t>
      </w:r>
    </w:p>
    <w:p w14:paraId="4DAD3533" w14:textId="77777777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46,00% от начальной цены продажи лота;</w:t>
      </w:r>
    </w:p>
    <w:p w14:paraId="08DEC524" w14:textId="77777777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37,00% от начальной цены продажи лота;</w:t>
      </w:r>
    </w:p>
    <w:p w14:paraId="653DA0DC" w14:textId="77777777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28,00% от начальной цены продажи лота;</w:t>
      </w:r>
    </w:p>
    <w:p w14:paraId="0DE9F37B" w14:textId="5EC246D3" w:rsidR="0089165B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19,00%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23E451" w14:textId="7D4C5778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2-4:</w:t>
      </w:r>
    </w:p>
    <w:p w14:paraId="53A605AB" w14:textId="6542ED81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25 августа 2020 г. по 05 октября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6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34517B" w14:textId="4E9724A4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6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26A5CA" w14:textId="1338F0F6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6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B30282" w14:textId="47BDA9BE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6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74240B" w14:textId="073C8DB0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6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97ACA4" w14:textId="1CCA8976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6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C6BF9B" w14:textId="1BBDBCB9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6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B187B4" w14:textId="315A46FF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6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B001E5" w14:textId="139A4C21" w:rsidR="009A6816" w:rsidRPr="009A6816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68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D5C376" w14:textId="7825F719" w:rsidR="0089165B" w:rsidRDefault="009A6816" w:rsidP="009A68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816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7D93508" w14:textId="353F22F6" w:rsidR="0089165B" w:rsidRPr="004A6302" w:rsidRDefault="004A630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64D83F04" w14:textId="77777777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25 августа 2020 г. по 05 октября 2020 г. - в размере начальной цены продажи лота;</w:t>
      </w:r>
    </w:p>
    <w:p w14:paraId="56F66367" w14:textId="013D786B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92,50% от начальной цены продажи лота;</w:t>
      </w:r>
    </w:p>
    <w:p w14:paraId="45505649" w14:textId="77777777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85,00% от начальной цены продажи лота;</w:t>
      </w:r>
    </w:p>
    <w:p w14:paraId="360B0FA1" w14:textId="1BC66693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77,50% от начальной цены продажи лота;</w:t>
      </w:r>
    </w:p>
    <w:p w14:paraId="6163568C" w14:textId="77777777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октября 2020 г. по 02 ноября 2020 г. - в размере 70,00% от начальной цены продажи лота;</w:t>
      </w:r>
    </w:p>
    <w:p w14:paraId="3AFC2881" w14:textId="04F2CE02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62,50% от начальной цены продажи лота;</w:t>
      </w:r>
    </w:p>
    <w:p w14:paraId="76AAA910" w14:textId="77777777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55,00% от начальной цены продажи лота;</w:t>
      </w:r>
    </w:p>
    <w:p w14:paraId="0C24C09A" w14:textId="324F7898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47,50% от начальной цены продажи лота;</w:t>
      </w:r>
    </w:p>
    <w:p w14:paraId="78FD9C19" w14:textId="77777777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40,00% от начальной цены продажи лота;</w:t>
      </w:r>
    </w:p>
    <w:p w14:paraId="123E1971" w14:textId="19CB0E1F" w:rsidR="009A6816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32,50%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E98CDC" w14:textId="26B44039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6-8:</w:t>
      </w:r>
    </w:p>
    <w:p w14:paraId="75D4C871" w14:textId="68B74CC1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25 августа 2020 г. по 05 октября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3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1A90CE" w14:textId="6E08BF8A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3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32357C" w14:textId="1486B7E5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83,00%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3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3A9942" w14:textId="4D450D71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74,50%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3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165032" w14:textId="55740F02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66,00%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3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0F521F" w14:textId="3B04E80B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57,50%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3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CE65CD" w14:textId="204F5369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49,00%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3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242ABD" w14:textId="217C104D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40,50%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3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885028" w14:textId="2DDEDE43" w:rsidR="004A6302" w:rsidRP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32,00%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3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109110" w14:textId="5EF63DA7" w:rsidR="004A6302" w:rsidRDefault="004A6302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302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23,50%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CD91E8E" w14:textId="120A66F9" w:rsidR="004A6302" w:rsidRPr="00E10D1D" w:rsidRDefault="00E10D1D" w:rsidP="004A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6D4A907E" w14:textId="77777777" w:rsidR="00E10D1D" w:rsidRPr="00E10D1D" w:rsidRDefault="00E10D1D" w:rsidP="00E1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color w:val="000000"/>
          <w:sz w:val="24"/>
          <w:szCs w:val="24"/>
        </w:rPr>
        <w:t>с 25 августа 2020 г. по 05 октября 2020 г. - в размере начальной цены продажи лота;</w:t>
      </w:r>
    </w:p>
    <w:p w14:paraId="60962CF4" w14:textId="77777777" w:rsidR="00E10D1D" w:rsidRPr="00E10D1D" w:rsidRDefault="00E10D1D" w:rsidP="00E1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98,00% от начальной цены продажи лота;</w:t>
      </w:r>
    </w:p>
    <w:p w14:paraId="7C477E27" w14:textId="77777777" w:rsidR="00E10D1D" w:rsidRPr="00E10D1D" w:rsidRDefault="00E10D1D" w:rsidP="00E1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96,00% от начальной цены продажи лота;</w:t>
      </w:r>
    </w:p>
    <w:p w14:paraId="5DBFA57D" w14:textId="77777777" w:rsidR="00E10D1D" w:rsidRPr="00E10D1D" w:rsidRDefault="00E10D1D" w:rsidP="00E1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94,00% от начальной цены продажи лота;</w:t>
      </w:r>
    </w:p>
    <w:p w14:paraId="1C3C880D" w14:textId="77777777" w:rsidR="00E10D1D" w:rsidRPr="00E10D1D" w:rsidRDefault="00E10D1D" w:rsidP="00E1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92,00% от начальной цены продажи лота;</w:t>
      </w:r>
    </w:p>
    <w:p w14:paraId="593C13D1" w14:textId="77777777" w:rsidR="00E10D1D" w:rsidRPr="00E10D1D" w:rsidRDefault="00E10D1D" w:rsidP="00E1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90,00% от начальной цены продажи лота;</w:t>
      </w:r>
    </w:p>
    <w:p w14:paraId="70D1227F" w14:textId="77777777" w:rsidR="00E10D1D" w:rsidRPr="00E10D1D" w:rsidRDefault="00E10D1D" w:rsidP="00E1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88,00% от начальной цены продажи лота;</w:t>
      </w:r>
    </w:p>
    <w:p w14:paraId="22255FB8" w14:textId="77777777" w:rsidR="00E10D1D" w:rsidRPr="00E10D1D" w:rsidRDefault="00E10D1D" w:rsidP="00E1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86,00% от начальной цены продажи лота;</w:t>
      </w:r>
    </w:p>
    <w:p w14:paraId="0ED5D9CF" w14:textId="77777777" w:rsidR="00E10D1D" w:rsidRPr="00E10D1D" w:rsidRDefault="00E10D1D" w:rsidP="00E1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84,00% от начальной цены продажи лота;</w:t>
      </w:r>
    </w:p>
    <w:p w14:paraId="07B57363" w14:textId="77777777" w:rsidR="00E10D1D" w:rsidRDefault="00E10D1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D1D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82,00%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8BD0D55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908CE42" w:rsidR="008F1609" w:rsidRDefault="007E3D68" w:rsidP="00B80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80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B80680" w:rsidRPr="00AE1400">
        <w:rPr>
          <w:rFonts w:ascii="Times New Roman" w:hAnsi="Times New Roman" w:cs="Times New Roman"/>
          <w:sz w:val="24"/>
          <w:szCs w:val="24"/>
        </w:rPr>
        <w:t>9</w:t>
      </w:r>
      <w:r w:rsidR="00B80680">
        <w:rPr>
          <w:rFonts w:ascii="Times New Roman" w:hAnsi="Times New Roman" w:cs="Times New Roman"/>
          <w:sz w:val="24"/>
          <w:szCs w:val="24"/>
        </w:rPr>
        <w:t>:</w:t>
      </w:r>
      <w:r w:rsidR="00B80680" w:rsidRPr="00AE1400">
        <w:rPr>
          <w:rFonts w:ascii="Times New Roman" w:hAnsi="Times New Roman" w:cs="Times New Roman"/>
          <w:sz w:val="24"/>
          <w:szCs w:val="24"/>
        </w:rPr>
        <w:t xml:space="preserve">00 </w:t>
      </w:r>
      <w:r w:rsidR="00B80680">
        <w:rPr>
          <w:rFonts w:ascii="Times New Roman" w:hAnsi="Times New Roman" w:cs="Times New Roman"/>
          <w:sz w:val="24"/>
          <w:szCs w:val="24"/>
        </w:rPr>
        <w:t>п</w:t>
      </w:r>
      <w:r w:rsidR="00B80680" w:rsidRPr="00AE1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</w:t>
      </w:r>
      <w:r w:rsidR="00B80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80680" w:rsidRPr="00AE1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B80680" w:rsidRPr="00AE1400">
        <w:rPr>
          <w:rFonts w:ascii="Times New Roman" w:hAnsi="Times New Roman" w:cs="Times New Roman"/>
          <w:sz w:val="24"/>
          <w:szCs w:val="24"/>
        </w:rPr>
        <w:t xml:space="preserve"> </w:t>
      </w:r>
      <w:r w:rsidR="00B80680" w:rsidRPr="00AE1400">
        <w:rPr>
          <w:rFonts w:ascii="Times New Roman" w:hAnsi="Times New Roman" w:cs="Times New Roman"/>
          <w:color w:val="000000"/>
          <w:sz w:val="24"/>
          <w:szCs w:val="24"/>
        </w:rPr>
        <w:t>часов по адресу: г. Челябинск, ул. Свободы, д.83, тел. +7(351)267-07-66</w:t>
      </w:r>
      <w:r w:rsidR="00B80680">
        <w:rPr>
          <w:rFonts w:ascii="Times New Roman" w:hAnsi="Times New Roman" w:cs="Times New Roman"/>
          <w:color w:val="000000"/>
          <w:sz w:val="24"/>
          <w:szCs w:val="24"/>
        </w:rPr>
        <w:t xml:space="preserve">; у ОТ: по лотам 1-5,9: </w:t>
      </w:r>
      <w:r w:rsidR="00B80680" w:rsidRPr="00B80680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 8(922) 173-78-22, 8 (3433)793555</w:t>
      </w:r>
      <w:r w:rsidR="00B80680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6-8: </w:t>
      </w:r>
      <w:r w:rsidR="00B80680" w:rsidRPr="00B80680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B806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0680" w:rsidRPr="00B80680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B806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85C67"/>
    <w:rsid w:val="00203862"/>
    <w:rsid w:val="002C3A2C"/>
    <w:rsid w:val="00360DC6"/>
    <w:rsid w:val="003E6C81"/>
    <w:rsid w:val="004359CA"/>
    <w:rsid w:val="00495D59"/>
    <w:rsid w:val="004A6302"/>
    <w:rsid w:val="00555595"/>
    <w:rsid w:val="005742CC"/>
    <w:rsid w:val="005F1F68"/>
    <w:rsid w:val="00621553"/>
    <w:rsid w:val="007A10EE"/>
    <w:rsid w:val="007E3D68"/>
    <w:rsid w:val="0089165B"/>
    <w:rsid w:val="008F1609"/>
    <w:rsid w:val="00953DA4"/>
    <w:rsid w:val="009A6816"/>
    <w:rsid w:val="009E68C2"/>
    <w:rsid w:val="009F0C4D"/>
    <w:rsid w:val="00A87F51"/>
    <w:rsid w:val="00B80680"/>
    <w:rsid w:val="00B97A00"/>
    <w:rsid w:val="00CC004E"/>
    <w:rsid w:val="00D16130"/>
    <w:rsid w:val="00D927E1"/>
    <w:rsid w:val="00DD01CB"/>
    <w:rsid w:val="00E10D1D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27FA-B0F2-49BC-A5B4-19815A7E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2467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16</cp:revision>
  <dcterms:created xsi:type="dcterms:W3CDTF">2019-07-23T07:53:00Z</dcterms:created>
  <dcterms:modified xsi:type="dcterms:W3CDTF">2020-08-18T07:21:00Z</dcterms:modified>
</cp:coreProperties>
</file>