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E2" w:rsidRPr="00C124A6" w:rsidRDefault="00262966" w:rsidP="002B4A22">
      <w:pPr>
        <w:jc w:val="center"/>
        <w:rPr>
          <w:rFonts w:eastAsia="Calibri"/>
          <w:b/>
          <w:sz w:val="22"/>
          <w:szCs w:val="22"/>
        </w:rPr>
      </w:pPr>
      <w:r w:rsidRPr="00C124A6">
        <w:rPr>
          <w:rFonts w:eastAsia="Calibri"/>
          <w:b/>
          <w:sz w:val="22"/>
          <w:szCs w:val="22"/>
        </w:rPr>
        <w:t xml:space="preserve">ДОГОВОР </w:t>
      </w:r>
    </w:p>
    <w:p w:rsidR="002B4A22" w:rsidRPr="00C124A6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C124A6">
        <w:rPr>
          <w:rFonts w:eastAsia="Calibri"/>
          <w:b/>
          <w:sz w:val="22"/>
          <w:szCs w:val="22"/>
        </w:rPr>
        <w:t>купли-продажи имущества</w:t>
      </w:r>
    </w:p>
    <w:p w:rsidR="002B4A22" w:rsidRPr="00C124A6" w:rsidRDefault="009B2089" w:rsidP="002B4A22">
      <w:pPr>
        <w:jc w:val="center"/>
        <w:rPr>
          <w:rFonts w:eastAsia="Calibri"/>
          <w:sz w:val="22"/>
          <w:szCs w:val="22"/>
        </w:rPr>
      </w:pPr>
      <w:r w:rsidRPr="00C124A6">
        <w:rPr>
          <w:rFonts w:eastAsia="Calibri"/>
          <w:sz w:val="22"/>
          <w:szCs w:val="22"/>
        </w:rPr>
        <w:t xml:space="preserve"> (ПРОЕКТ)</w:t>
      </w:r>
    </w:p>
    <w:p w:rsidR="002B4A22" w:rsidRPr="00C124A6" w:rsidRDefault="000D3BC6" w:rsidP="002B4A22">
      <w:pPr>
        <w:rPr>
          <w:rFonts w:eastAsia="Calibri"/>
          <w:sz w:val="22"/>
          <w:szCs w:val="22"/>
        </w:rPr>
      </w:pPr>
      <w:r w:rsidRPr="00C124A6">
        <w:rPr>
          <w:rFonts w:eastAsia="Calibri"/>
          <w:color w:val="000000"/>
          <w:sz w:val="22"/>
          <w:szCs w:val="22"/>
        </w:rPr>
        <w:t xml:space="preserve">Санкт-Петербург                                                                          </w:t>
      </w:r>
      <w:r w:rsidR="002B4A22" w:rsidRPr="00C124A6">
        <w:rPr>
          <w:rFonts w:eastAsia="Calibri"/>
          <w:sz w:val="22"/>
          <w:szCs w:val="22"/>
        </w:rPr>
        <w:t xml:space="preserve">          </w:t>
      </w:r>
      <w:r w:rsidR="00210EE2" w:rsidRPr="00C124A6">
        <w:rPr>
          <w:rFonts w:eastAsia="Calibri"/>
          <w:sz w:val="22"/>
          <w:szCs w:val="22"/>
        </w:rPr>
        <w:t xml:space="preserve">                 </w:t>
      </w:r>
      <w:r w:rsidR="00D005A3" w:rsidRPr="00C124A6">
        <w:rPr>
          <w:rFonts w:eastAsia="Calibri"/>
          <w:sz w:val="22"/>
          <w:szCs w:val="22"/>
        </w:rPr>
        <w:t xml:space="preserve">         </w:t>
      </w:r>
      <w:r w:rsidR="00262966" w:rsidRPr="00C124A6">
        <w:rPr>
          <w:rFonts w:eastAsia="Calibri"/>
          <w:sz w:val="22"/>
          <w:szCs w:val="22"/>
        </w:rPr>
        <w:t xml:space="preserve"> </w:t>
      </w:r>
      <w:r w:rsidR="00BD6E0B" w:rsidRPr="00C124A6">
        <w:rPr>
          <w:rFonts w:eastAsia="Calibri"/>
          <w:sz w:val="22"/>
          <w:szCs w:val="22"/>
        </w:rPr>
        <w:t>«____»_________20</w:t>
      </w:r>
      <w:r w:rsidR="005D58F6" w:rsidRPr="00C124A6">
        <w:rPr>
          <w:rFonts w:eastAsia="Calibri"/>
          <w:sz w:val="22"/>
          <w:szCs w:val="22"/>
        </w:rPr>
        <w:t>__</w:t>
      </w:r>
      <w:r w:rsidR="00D005A3" w:rsidRPr="00C124A6">
        <w:rPr>
          <w:rFonts w:eastAsia="Calibri"/>
          <w:sz w:val="22"/>
          <w:szCs w:val="22"/>
        </w:rPr>
        <w:t xml:space="preserve"> </w:t>
      </w:r>
      <w:r w:rsidR="002B4A22" w:rsidRPr="00C124A6">
        <w:rPr>
          <w:rFonts w:eastAsia="Calibri"/>
          <w:sz w:val="22"/>
          <w:szCs w:val="22"/>
        </w:rPr>
        <w:t>г.</w:t>
      </w:r>
    </w:p>
    <w:p w:rsidR="002B4A22" w:rsidRPr="00C124A6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C6552C" w:rsidRPr="00C124A6" w:rsidRDefault="00C6552C" w:rsidP="00C6552C">
      <w:pPr>
        <w:ind w:firstLine="540"/>
        <w:jc w:val="both"/>
        <w:rPr>
          <w:sz w:val="22"/>
          <w:szCs w:val="22"/>
        </w:rPr>
      </w:pPr>
    </w:p>
    <w:p w:rsidR="00262966" w:rsidRPr="00C124A6" w:rsidRDefault="00C6552C" w:rsidP="00AC5787">
      <w:pPr>
        <w:jc w:val="both"/>
        <w:rPr>
          <w:rFonts w:eastAsia="Calibri"/>
          <w:sz w:val="22"/>
          <w:szCs w:val="22"/>
        </w:rPr>
      </w:pPr>
      <w:r w:rsidRPr="00C124A6">
        <w:rPr>
          <w:b/>
          <w:sz w:val="22"/>
          <w:szCs w:val="22"/>
        </w:rPr>
        <w:t xml:space="preserve">Финансовый управляющий </w:t>
      </w:r>
      <w:r w:rsidRPr="00C124A6">
        <w:rPr>
          <w:b/>
          <w:bCs/>
          <w:color w:val="000000" w:themeColor="text1"/>
          <w:sz w:val="22"/>
          <w:szCs w:val="22"/>
        </w:rPr>
        <w:t xml:space="preserve">гражданина РФ </w:t>
      </w:r>
      <w:r w:rsidR="009B2089" w:rsidRPr="00C124A6">
        <w:rPr>
          <w:b/>
          <w:sz w:val="22"/>
          <w:szCs w:val="22"/>
        </w:rPr>
        <w:t>Тимца Павла Борисовича</w:t>
      </w:r>
      <w:r w:rsidR="00C124A6" w:rsidRPr="00C124A6">
        <w:rPr>
          <w:color w:val="000000" w:themeColor="text1"/>
          <w:sz w:val="22"/>
          <w:szCs w:val="22"/>
        </w:rPr>
        <w:t> (</w:t>
      </w:r>
      <w:r w:rsidR="009B2089" w:rsidRPr="00C124A6">
        <w:rPr>
          <w:bCs/>
          <w:sz w:val="22"/>
          <w:szCs w:val="22"/>
        </w:rPr>
        <w:t>02.06.1977, г.р. место рожд. Ленинград, адрес: Санкт-Петербург, Рыбацкий пр., д. 51, корп. 1, кв. 123, ИНН: 781123841534, СНИЛС: 024-874-079 65</w:t>
      </w:r>
      <w:r w:rsidRPr="00C124A6">
        <w:rPr>
          <w:color w:val="000000" w:themeColor="text1"/>
          <w:sz w:val="22"/>
          <w:szCs w:val="22"/>
        </w:rPr>
        <w:t>)</w:t>
      </w:r>
      <w:r w:rsidRPr="00C124A6">
        <w:rPr>
          <w:sz w:val="22"/>
          <w:szCs w:val="22"/>
        </w:rPr>
        <w:t xml:space="preserve">, </w:t>
      </w:r>
      <w:r w:rsidR="009B2089" w:rsidRPr="00C124A6">
        <w:rPr>
          <w:color w:val="000000" w:themeColor="text1"/>
          <w:sz w:val="22"/>
          <w:szCs w:val="22"/>
        </w:rPr>
        <w:t xml:space="preserve">Чернышева  Анастасия  Сергеевна </w:t>
      </w:r>
      <w:r w:rsidR="009B2089" w:rsidRPr="00C124A6">
        <w:rPr>
          <w:bCs/>
          <w:sz w:val="22"/>
          <w:szCs w:val="22"/>
        </w:rPr>
        <w:t xml:space="preserve">(ИНН: 781021009599, СНИЛС: 158-402-193 60), </w:t>
      </w:r>
      <w:r w:rsidR="00262966" w:rsidRPr="00C124A6">
        <w:rPr>
          <w:sz w:val="22"/>
          <w:szCs w:val="22"/>
        </w:rPr>
        <w:t>, именуемый в дальнейшем «</w:t>
      </w:r>
      <w:r w:rsidR="009E78F1" w:rsidRPr="00C124A6">
        <w:rPr>
          <w:sz w:val="22"/>
          <w:szCs w:val="22"/>
        </w:rPr>
        <w:t>Продавец</w:t>
      </w:r>
      <w:r w:rsidR="00262966" w:rsidRPr="00C124A6">
        <w:rPr>
          <w:sz w:val="22"/>
          <w:szCs w:val="22"/>
        </w:rPr>
        <w:t xml:space="preserve">», действующий на основании Федерального закона «О несостоятельности (банкротстве)» </w:t>
      </w:r>
      <w:r w:rsidR="00956D40" w:rsidRPr="00C124A6">
        <w:rPr>
          <w:sz w:val="22"/>
          <w:szCs w:val="22"/>
        </w:rPr>
        <w:t xml:space="preserve">от 26.10.2002 </w:t>
      </w:r>
      <w:r w:rsidR="00262966" w:rsidRPr="00C124A6">
        <w:rPr>
          <w:sz w:val="22"/>
          <w:szCs w:val="22"/>
        </w:rPr>
        <w:t>№ 127-ФЗ</w:t>
      </w:r>
      <w:r w:rsidRPr="00C124A6">
        <w:rPr>
          <w:sz w:val="22"/>
          <w:szCs w:val="22"/>
        </w:rPr>
        <w:t>, Решения Арбитражного суда города Санкт-Петербурга и Ленинградской области по делу №</w:t>
      </w:r>
      <w:r w:rsidR="009B2089" w:rsidRPr="00C124A6">
        <w:rPr>
          <w:color w:val="000000" w:themeColor="text1"/>
          <w:sz w:val="22"/>
          <w:szCs w:val="22"/>
        </w:rPr>
        <w:t xml:space="preserve"> А56-105403/2017 от 23.07.2018г.</w:t>
      </w:r>
      <w:r w:rsidR="00262966" w:rsidRPr="00C124A6">
        <w:rPr>
          <w:sz w:val="22"/>
          <w:szCs w:val="22"/>
        </w:rPr>
        <w:t xml:space="preserve">, с одной стороны, и </w:t>
      </w:r>
      <w:r w:rsidR="009B2089" w:rsidRPr="00C124A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______________________________________________________________________________________________________________________________________________________________________________-</w:t>
      </w:r>
    </w:p>
    <w:p w:rsidR="00262966" w:rsidRPr="00C124A6" w:rsidRDefault="00262966" w:rsidP="000D3BC6">
      <w:pPr>
        <w:ind w:firstLine="709"/>
        <w:jc w:val="both"/>
        <w:rPr>
          <w:b/>
          <w:sz w:val="22"/>
          <w:szCs w:val="22"/>
        </w:rPr>
      </w:pPr>
    </w:p>
    <w:p w:rsidR="00CB6A8A" w:rsidRPr="00C124A6" w:rsidRDefault="00CB6A8A" w:rsidP="000D3BC6">
      <w:pPr>
        <w:pStyle w:val="a4"/>
        <w:numPr>
          <w:ilvl w:val="0"/>
          <w:numId w:val="4"/>
        </w:numPr>
        <w:spacing w:before="120" w:after="120"/>
        <w:jc w:val="center"/>
        <w:rPr>
          <w:b/>
          <w:sz w:val="22"/>
          <w:szCs w:val="22"/>
        </w:rPr>
      </w:pPr>
      <w:r w:rsidRPr="00C124A6">
        <w:rPr>
          <w:b/>
          <w:sz w:val="22"/>
          <w:szCs w:val="22"/>
        </w:rPr>
        <w:t>Предмет договора</w:t>
      </w:r>
      <w:r w:rsidR="00262966" w:rsidRPr="00C124A6">
        <w:rPr>
          <w:b/>
          <w:sz w:val="22"/>
          <w:szCs w:val="22"/>
        </w:rPr>
        <w:t>.</w:t>
      </w:r>
    </w:p>
    <w:p w:rsidR="00D20C67" w:rsidRPr="00C124A6" w:rsidRDefault="00F77AC0" w:rsidP="000D3BC6">
      <w:pPr>
        <w:pStyle w:val="ConsNormal"/>
        <w:widowControl/>
        <w:numPr>
          <w:ilvl w:val="1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24A6">
        <w:rPr>
          <w:rFonts w:ascii="Times New Roman" w:hAnsi="Times New Roman" w:cs="Times New Roman"/>
          <w:sz w:val="22"/>
          <w:szCs w:val="22"/>
        </w:rPr>
        <w:t>Продавец</w:t>
      </w:r>
      <w:r w:rsidR="0091396D" w:rsidRPr="00C124A6">
        <w:rPr>
          <w:rFonts w:ascii="Times New Roman" w:hAnsi="Times New Roman" w:cs="Times New Roman"/>
          <w:sz w:val="22"/>
          <w:szCs w:val="22"/>
        </w:rPr>
        <w:t xml:space="preserve"> </w:t>
      </w:r>
      <w:r w:rsidR="00CB6A8A" w:rsidRPr="00C124A6">
        <w:rPr>
          <w:rFonts w:ascii="Times New Roman" w:hAnsi="Times New Roman" w:cs="Times New Roman"/>
          <w:sz w:val="22"/>
          <w:szCs w:val="22"/>
        </w:rPr>
        <w:t>обязуется передать в собственность, а Покупатель принять и оплатить следующее имущество:</w:t>
      </w:r>
    </w:p>
    <w:p w:rsidR="00C55BBB" w:rsidRPr="00C124A6" w:rsidRDefault="00C55BBB" w:rsidP="00D20C67">
      <w:pPr>
        <w:ind w:firstLine="284"/>
        <w:jc w:val="both"/>
        <w:rPr>
          <w:b/>
          <w:sz w:val="22"/>
          <w:szCs w:val="22"/>
        </w:rPr>
      </w:pPr>
    </w:p>
    <w:p w:rsidR="00D20C67" w:rsidRPr="00C124A6" w:rsidRDefault="00D20C67" w:rsidP="00D20C67">
      <w:pPr>
        <w:ind w:firstLine="284"/>
        <w:jc w:val="both"/>
        <w:rPr>
          <w:sz w:val="22"/>
          <w:szCs w:val="22"/>
        </w:rPr>
      </w:pPr>
      <w:r w:rsidRPr="00C124A6">
        <w:rPr>
          <w:b/>
          <w:sz w:val="22"/>
          <w:szCs w:val="22"/>
        </w:rPr>
        <w:t xml:space="preserve">Лот № </w:t>
      </w:r>
      <w:r w:rsidR="000D3BC6" w:rsidRPr="00C124A6">
        <w:rPr>
          <w:b/>
          <w:sz w:val="22"/>
          <w:szCs w:val="22"/>
        </w:rPr>
        <w:t>1</w:t>
      </w:r>
      <w:r w:rsidRPr="00C124A6">
        <w:rPr>
          <w:b/>
          <w:sz w:val="22"/>
          <w:szCs w:val="22"/>
        </w:rPr>
        <w:t xml:space="preserve"> </w:t>
      </w:r>
      <w:r w:rsidRPr="00C124A6">
        <w:rPr>
          <w:sz w:val="22"/>
          <w:szCs w:val="22"/>
        </w:rPr>
        <w:t>(состав лота)</w:t>
      </w:r>
      <w:r w:rsidRPr="00C124A6">
        <w:rPr>
          <w:b/>
          <w:sz w:val="22"/>
          <w:szCs w:val="22"/>
        </w:rPr>
        <w:t>:</w:t>
      </w:r>
      <w:r w:rsidRPr="00C124A6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13"/>
      </w:tblGrid>
      <w:tr w:rsidR="00293D15" w:rsidRPr="00C124A6" w:rsidTr="00BD6E0B">
        <w:tc>
          <w:tcPr>
            <w:tcW w:w="851" w:type="dxa"/>
            <w:vAlign w:val="center"/>
          </w:tcPr>
          <w:p w:rsidR="00293D15" w:rsidRPr="00C124A6" w:rsidRDefault="00293D15" w:rsidP="00B825DF">
            <w:pPr>
              <w:jc w:val="center"/>
              <w:rPr>
                <w:b/>
                <w:sz w:val="22"/>
                <w:szCs w:val="22"/>
              </w:rPr>
            </w:pPr>
            <w:r w:rsidRPr="00C124A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213" w:type="dxa"/>
            <w:vAlign w:val="center"/>
          </w:tcPr>
          <w:p w:rsidR="00293D15" w:rsidRPr="00C124A6" w:rsidRDefault="00293D15" w:rsidP="00B825DF">
            <w:pPr>
              <w:jc w:val="center"/>
              <w:rPr>
                <w:b/>
                <w:sz w:val="22"/>
                <w:szCs w:val="22"/>
              </w:rPr>
            </w:pPr>
            <w:r w:rsidRPr="00C124A6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293D15" w:rsidRPr="00C124A6" w:rsidTr="00BD6E0B">
        <w:trPr>
          <w:trHeight w:val="1427"/>
        </w:trPr>
        <w:tc>
          <w:tcPr>
            <w:tcW w:w="851" w:type="dxa"/>
            <w:vAlign w:val="center"/>
          </w:tcPr>
          <w:p w:rsidR="00293D15" w:rsidRPr="00C124A6" w:rsidRDefault="00293D15" w:rsidP="00293D15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124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13" w:type="dxa"/>
            <w:vAlign w:val="center"/>
          </w:tcPr>
          <w:p w:rsidR="009B2089" w:rsidRPr="00C124A6" w:rsidRDefault="009B2089" w:rsidP="009B20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124A6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C124A6">
              <w:rPr>
                <w:sz w:val="22"/>
                <w:szCs w:val="22"/>
              </w:rPr>
              <w:t>Доля 19,8% в уставном капитале Общества с ограниченной ответственностью «ФАН 24» (ИНН: 1655288261, ОГРН: 1141690017292, адрес: 420108, г. Казань, ул. Мазита Гафури, д. 46</w:t>
            </w:r>
            <w:r w:rsidRPr="00C124A6">
              <w:rPr>
                <w:color w:val="000000" w:themeColor="text1"/>
                <w:sz w:val="22"/>
                <w:szCs w:val="22"/>
              </w:rPr>
              <w:t>).</w:t>
            </w:r>
          </w:p>
          <w:p w:rsidR="00293D15" w:rsidRPr="00C124A6" w:rsidRDefault="00293D15" w:rsidP="00C6552C">
            <w:pPr>
              <w:ind w:firstLine="176"/>
              <w:jc w:val="both"/>
              <w:rPr>
                <w:sz w:val="22"/>
                <w:szCs w:val="22"/>
              </w:rPr>
            </w:pPr>
          </w:p>
        </w:tc>
      </w:tr>
    </w:tbl>
    <w:p w:rsidR="00293D15" w:rsidRPr="00C124A6" w:rsidRDefault="00293D15" w:rsidP="00D20C67">
      <w:pPr>
        <w:ind w:firstLine="284"/>
        <w:jc w:val="both"/>
        <w:rPr>
          <w:sz w:val="22"/>
          <w:szCs w:val="22"/>
        </w:rPr>
      </w:pPr>
    </w:p>
    <w:p w:rsidR="003970BD" w:rsidRPr="00C124A6" w:rsidRDefault="002B4A22" w:rsidP="008B0837">
      <w:pPr>
        <w:numPr>
          <w:ilvl w:val="1"/>
          <w:numId w:val="4"/>
        </w:numPr>
        <w:tabs>
          <w:tab w:val="left" w:pos="0"/>
        </w:tabs>
        <w:jc w:val="both"/>
        <w:rPr>
          <w:sz w:val="22"/>
          <w:szCs w:val="22"/>
        </w:rPr>
      </w:pPr>
      <w:r w:rsidRPr="00C124A6">
        <w:rPr>
          <w:sz w:val="22"/>
          <w:szCs w:val="22"/>
        </w:rPr>
        <w:t xml:space="preserve">Продажа имущества осуществляется в рамках </w:t>
      </w:r>
      <w:r w:rsidR="00C6552C" w:rsidRPr="00C124A6">
        <w:rPr>
          <w:sz w:val="22"/>
          <w:szCs w:val="22"/>
        </w:rPr>
        <w:t xml:space="preserve">процедуры реализации имущества </w:t>
      </w:r>
      <w:r w:rsidR="00C6552C" w:rsidRPr="00C124A6">
        <w:rPr>
          <w:bCs/>
          <w:color w:val="000000" w:themeColor="text1"/>
          <w:sz w:val="22"/>
          <w:szCs w:val="22"/>
        </w:rPr>
        <w:t xml:space="preserve">гражданина РФ </w:t>
      </w:r>
      <w:r w:rsidR="009B2089" w:rsidRPr="00C124A6">
        <w:rPr>
          <w:sz w:val="22"/>
          <w:szCs w:val="22"/>
        </w:rPr>
        <w:t xml:space="preserve">Тимца Павла Борисовича </w:t>
      </w:r>
      <w:r w:rsidR="009B2089" w:rsidRPr="00C124A6">
        <w:rPr>
          <w:color w:val="000000" w:themeColor="text1"/>
          <w:sz w:val="22"/>
          <w:szCs w:val="22"/>
        </w:rPr>
        <w:t> </w:t>
      </w:r>
      <w:r w:rsidR="009B2089" w:rsidRPr="00C124A6">
        <w:rPr>
          <w:sz w:val="22"/>
          <w:szCs w:val="22"/>
        </w:rPr>
        <w:t xml:space="preserve"> </w:t>
      </w:r>
      <w:r w:rsidRPr="00C124A6">
        <w:rPr>
          <w:sz w:val="22"/>
          <w:szCs w:val="22"/>
        </w:rPr>
        <w:t xml:space="preserve">на основании </w:t>
      </w:r>
      <w:r w:rsidR="008B0837" w:rsidRPr="00C124A6">
        <w:rPr>
          <w:sz w:val="22"/>
          <w:szCs w:val="22"/>
        </w:rPr>
        <w:t xml:space="preserve">Решения Арбитражного суда </w:t>
      </w:r>
      <w:r w:rsidR="00611899" w:rsidRPr="00C124A6">
        <w:rPr>
          <w:sz w:val="22"/>
          <w:szCs w:val="22"/>
        </w:rPr>
        <w:t xml:space="preserve">города Санкт-Петербурга и Ленинградской области </w:t>
      </w:r>
      <w:r w:rsidR="00106046" w:rsidRPr="00C124A6">
        <w:rPr>
          <w:sz w:val="22"/>
          <w:szCs w:val="22"/>
        </w:rPr>
        <w:t>по делу №</w:t>
      </w:r>
      <w:r w:rsidR="00C6552C" w:rsidRPr="00C124A6">
        <w:rPr>
          <w:rFonts w:eastAsia="Arial Unicode MS"/>
          <w:color w:val="000000" w:themeColor="text1"/>
          <w:sz w:val="22"/>
          <w:szCs w:val="22"/>
        </w:rPr>
        <w:t xml:space="preserve"> </w:t>
      </w:r>
      <w:r w:rsidR="009B2089" w:rsidRPr="00C124A6">
        <w:rPr>
          <w:color w:val="000000" w:themeColor="text1"/>
          <w:sz w:val="22"/>
          <w:szCs w:val="22"/>
        </w:rPr>
        <w:t>А56-105403/2017 от 23.07.2018г.</w:t>
      </w:r>
      <w:r w:rsidR="00611899" w:rsidRPr="00C124A6">
        <w:rPr>
          <w:sz w:val="22"/>
          <w:szCs w:val="22"/>
        </w:rPr>
        <w:t>,</w:t>
      </w:r>
      <w:r w:rsidR="001E455E" w:rsidRPr="00C124A6">
        <w:rPr>
          <w:sz w:val="22"/>
          <w:szCs w:val="22"/>
        </w:rPr>
        <w:t xml:space="preserve"> в соответствии с </w:t>
      </w:r>
      <w:r w:rsidR="005E7707" w:rsidRPr="00C124A6">
        <w:rPr>
          <w:sz w:val="22"/>
          <w:szCs w:val="22"/>
        </w:rPr>
        <w:t xml:space="preserve">Порядком и условиям проведения торгов по продаже имущества </w:t>
      </w:r>
      <w:r w:rsidR="00C6552C" w:rsidRPr="00C124A6">
        <w:rPr>
          <w:bCs/>
          <w:color w:val="000000" w:themeColor="text1"/>
          <w:sz w:val="22"/>
          <w:szCs w:val="22"/>
        </w:rPr>
        <w:t xml:space="preserve">гражданина РФ </w:t>
      </w:r>
      <w:r w:rsidR="009B2089" w:rsidRPr="00C124A6">
        <w:rPr>
          <w:sz w:val="22"/>
          <w:szCs w:val="22"/>
        </w:rPr>
        <w:t>Тимца Павла Борисовича и с учётом изменений</w:t>
      </w:r>
      <w:r w:rsidR="003970BD" w:rsidRPr="00C124A6">
        <w:rPr>
          <w:sz w:val="22"/>
          <w:szCs w:val="22"/>
        </w:rPr>
        <w:t xml:space="preserve"> утвержденн</w:t>
      </w:r>
      <w:r w:rsidR="009B2089" w:rsidRPr="00C124A6">
        <w:rPr>
          <w:sz w:val="22"/>
          <w:szCs w:val="22"/>
        </w:rPr>
        <w:t>ых</w:t>
      </w:r>
      <w:r w:rsidR="003970BD" w:rsidRPr="00C124A6">
        <w:rPr>
          <w:sz w:val="22"/>
          <w:szCs w:val="22"/>
        </w:rPr>
        <w:t xml:space="preserve"> </w:t>
      </w:r>
      <w:r w:rsidR="00C6552C" w:rsidRPr="00C124A6">
        <w:rPr>
          <w:sz w:val="22"/>
          <w:szCs w:val="22"/>
        </w:rPr>
        <w:t>Определением Арбитражного суда города Санкт-Петербурга и Ленинградской области по делу №</w:t>
      </w:r>
      <w:r w:rsidR="009B2089" w:rsidRPr="00C124A6">
        <w:rPr>
          <w:sz w:val="22"/>
          <w:szCs w:val="22"/>
        </w:rPr>
        <w:t xml:space="preserve"> А56-105403/2017</w:t>
      </w:r>
      <w:r w:rsidR="009B2089" w:rsidRPr="00C124A6">
        <w:rPr>
          <w:color w:val="000000" w:themeColor="text1"/>
          <w:sz w:val="22"/>
          <w:szCs w:val="22"/>
        </w:rPr>
        <w:t xml:space="preserve"> от  29.07.2019г. </w:t>
      </w:r>
    </w:p>
    <w:p w:rsidR="00CB6A8A" w:rsidRPr="00C124A6" w:rsidRDefault="00CB6A8A" w:rsidP="005E7707">
      <w:pPr>
        <w:pStyle w:val="a4"/>
        <w:numPr>
          <w:ilvl w:val="0"/>
          <w:numId w:val="4"/>
        </w:numPr>
        <w:spacing w:before="120" w:after="120"/>
        <w:jc w:val="center"/>
        <w:rPr>
          <w:b/>
          <w:sz w:val="22"/>
          <w:szCs w:val="22"/>
        </w:rPr>
      </w:pPr>
      <w:r w:rsidRPr="00C124A6">
        <w:rPr>
          <w:b/>
          <w:sz w:val="22"/>
          <w:szCs w:val="22"/>
        </w:rPr>
        <w:t>Цена, порядок и сроки расчетов</w:t>
      </w:r>
    </w:p>
    <w:p w:rsidR="00CB6A8A" w:rsidRPr="00C124A6" w:rsidRDefault="00CB6A8A" w:rsidP="005E7707">
      <w:pPr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124A6">
        <w:rPr>
          <w:sz w:val="22"/>
          <w:szCs w:val="22"/>
        </w:rPr>
        <w:t>О</w:t>
      </w:r>
      <w:r w:rsidR="00AC5787" w:rsidRPr="00C124A6">
        <w:rPr>
          <w:sz w:val="22"/>
          <w:szCs w:val="22"/>
        </w:rPr>
        <w:t xml:space="preserve">бщая цена имущества составляет </w:t>
      </w:r>
      <w:r w:rsidR="009B2089" w:rsidRPr="00C124A6">
        <w:rPr>
          <w:sz w:val="22"/>
          <w:szCs w:val="22"/>
        </w:rPr>
        <w:t>_________</w:t>
      </w:r>
      <w:r w:rsidR="00AC5787" w:rsidRPr="00C124A6">
        <w:rPr>
          <w:sz w:val="22"/>
          <w:szCs w:val="22"/>
        </w:rPr>
        <w:t xml:space="preserve"> (</w:t>
      </w:r>
      <w:r w:rsidR="009B2089" w:rsidRPr="00C124A6">
        <w:rPr>
          <w:sz w:val="22"/>
          <w:szCs w:val="22"/>
        </w:rPr>
        <w:t>_____________________</w:t>
      </w:r>
      <w:r w:rsidR="00AC5787" w:rsidRPr="00C124A6">
        <w:rPr>
          <w:sz w:val="22"/>
          <w:szCs w:val="22"/>
        </w:rPr>
        <w:t>) рублей 00</w:t>
      </w:r>
      <w:r w:rsidR="00C124A6" w:rsidRPr="00C124A6">
        <w:rPr>
          <w:sz w:val="22"/>
          <w:szCs w:val="22"/>
        </w:rPr>
        <w:t xml:space="preserve"> </w:t>
      </w:r>
      <w:r w:rsidR="00AC5787" w:rsidRPr="00C124A6">
        <w:rPr>
          <w:sz w:val="22"/>
          <w:szCs w:val="22"/>
        </w:rPr>
        <w:t>копеек.</w:t>
      </w:r>
    </w:p>
    <w:p w:rsidR="00CB6A8A" w:rsidRPr="00C124A6" w:rsidRDefault="00CB6A8A" w:rsidP="005E7707">
      <w:pPr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124A6">
        <w:rPr>
          <w:sz w:val="22"/>
          <w:szCs w:val="22"/>
        </w:rPr>
        <w:t>Общая цена имущества о</w:t>
      </w:r>
      <w:r w:rsidRPr="00C124A6">
        <w:rPr>
          <w:color w:val="000000"/>
          <w:spacing w:val="-4"/>
          <w:sz w:val="22"/>
          <w:szCs w:val="22"/>
        </w:rPr>
        <w:t xml:space="preserve">пределена на </w:t>
      </w:r>
      <w:r w:rsidRPr="00C124A6">
        <w:rPr>
          <w:sz w:val="22"/>
          <w:szCs w:val="22"/>
        </w:rPr>
        <w:t>открытых торгах, является окончательной и изменению не подлежит.</w:t>
      </w:r>
    </w:p>
    <w:p w:rsidR="00CB6A8A" w:rsidRPr="00C124A6" w:rsidRDefault="005E7707" w:rsidP="005E7707">
      <w:pPr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color w:val="000000"/>
          <w:spacing w:val="-7"/>
          <w:sz w:val="22"/>
          <w:szCs w:val="22"/>
        </w:rPr>
      </w:pPr>
      <w:r w:rsidRPr="00C124A6">
        <w:rPr>
          <w:sz w:val="22"/>
          <w:szCs w:val="22"/>
        </w:rPr>
        <w:t>П</w:t>
      </w:r>
      <w:r w:rsidR="00CB6A8A" w:rsidRPr="00C124A6">
        <w:rPr>
          <w:sz w:val="22"/>
          <w:szCs w:val="22"/>
        </w:rPr>
        <w:t xml:space="preserve">окупатель производит оплату имущества </w:t>
      </w:r>
      <w:r w:rsidR="00CB6A8A" w:rsidRPr="00C124A6">
        <w:rPr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="00CB6A8A" w:rsidRPr="00C124A6">
        <w:rPr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C124A6" w:rsidRDefault="00CB6A8A" w:rsidP="004E161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124A6">
        <w:rPr>
          <w:sz w:val="22"/>
          <w:szCs w:val="22"/>
        </w:rPr>
        <w:t xml:space="preserve">Сумма задатка в размере </w:t>
      </w:r>
      <w:r w:rsidR="009B2089" w:rsidRPr="00C124A6">
        <w:rPr>
          <w:sz w:val="22"/>
          <w:szCs w:val="22"/>
        </w:rPr>
        <w:t>__________</w:t>
      </w:r>
      <w:r w:rsidR="00F65EDB" w:rsidRPr="00C124A6">
        <w:rPr>
          <w:sz w:val="22"/>
          <w:szCs w:val="22"/>
        </w:rPr>
        <w:t xml:space="preserve"> (</w:t>
      </w:r>
      <w:r w:rsidR="009B2089" w:rsidRPr="00C124A6">
        <w:rPr>
          <w:sz w:val="22"/>
          <w:szCs w:val="22"/>
        </w:rPr>
        <w:t>____________</w:t>
      </w:r>
      <w:r w:rsidR="00F65EDB" w:rsidRPr="00C124A6">
        <w:rPr>
          <w:sz w:val="22"/>
          <w:szCs w:val="22"/>
        </w:rPr>
        <w:t>)</w:t>
      </w:r>
      <w:r w:rsidRPr="00C124A6">
        <w:rPr>
          <w:sz w:val="22"/>
          <w:szCs w:val="22"/>
        </w:rPr>
        <w:t xml:space="preserve"> руб</w:t>
      </w:r>
      <w:r w:rsidR="004E1616" w:rsidRPr="00C124A6">
        <w:rPr>
          <w:sz w:val="22"/>
          <w:szCs w:val="22"/>
        </w:rPr>
        <w:t xml:space="preserve">лей </w:t>
      </w:r>
      <w:r w:rsidR="00AC5787" w:rsidRPr="00C124A6">
        <w:rPr>
          <w:sz w:val="22"/>
          <w:szCs w:val="22"/>
        </w:rPr>
        <w:t>00</w:t>
      </w:r>
      <w:r w:rsidR="004E1616" w:rsidRPr="00C124A6">
        <w:rPr>
          <w:sz w:val="22"/>
          <w:szCs w:val="22"/>
        </w:rPr>
        <w:t xml:space="preserve"> копеек</w:t>
      </w:r>
      <w:r w:rsidRPr="00C124A6">
        <w:rPr>
          <w:sz w:val="22"/>
          <w:szCs w:val="22"/>
        </w:rPr>
        <w:t xml:space="preserve">, уплаченная Покупателем, засчитывается в счет исполнения обязательств Покупателя перед </w:t>
      </w:r>
      <w:r w:rsidR="0091396D" w:rsidRPr="00C124A6">
        <w:rPr>
          <w:sz w:val="22"/>
          <w:szCs w:val="22"/>
        </w:rPr>
        <w:t xml:space="preserve">Организатором торгов </w:t>
      </w:r>
      <w:r w:rsidRPr="00C124A6">
        <w:rPr>
          <w:sz w:val="22"/>
          <w:szCs w:val="22"/>
        </w:rPr>
        <w:t xml:space="preserve">по оплате цены имущества. </w:t>
      </w:r>
    </w:p>
    <w:p w:rsidR="00CB6A8A" w:rsidRPr="00C124A6" w:rsidRDefault="00CB6A8A" w:rsidP="004E161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124A6">
        <w:rPr>
          <w:sz w:val="22"/>
          <w:szCs w:val="22"/>
        </w:rPr>
        <w:t xml:space="preserve">Обязанность Покупателя по оплате имущества считается исполненной с момента поступления денежных средств в сумме, указанной в п. 2.1. договора, на расчетный счет </w:t>
      </w:r>
      <w:r w:rsidR="00C6552C" w:rsidRPr="00C124A6">
        <w:rPr>
          <w:sz w:val="22"/>
          <w:szCs w:val="22"/>
        </w:rPr>
        <w:t>организатора торгов</w:t>
      </w:r>
      <w:r w:rsidRPr="00C124A6">
        <w:rPr>
          <w:sz w:val="22"/>
          <w:szCs w:val="22"/>
        </w:rPr>
        <w:t>.</w:t>
      </w:r>
    </w:p>
    <w:p w:rsidR="00CB6A8A" w:rsidRPr="00C124A6" w:rsidRDefault="00CB6A8A" w:rsidP="004E161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124A6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</w:t>
      </w:r>
      <w:r w:rsidR="0091396D" w:rsidRPr="00C124A6">
        <w:rPr>
          <w:sz w:val="22"/>
          <w:szCs w:val="22"/>
        </w:rPr>
        <w:t>Организатором торгов</w:t>
      </w:r>
      <w:r w:rsidRPr="00C124A6">
        <w:rPr>
          <w:sz w:val="22"/>
          <w:szCs w:val="22"/>
        </w:rPr>
        <w:t xml:space="preserve"> в одностороннем порядке путем письменного уведомления Покупателя, при этом имущество остается у </w:t>
      </w:r>
      <w:r w:rsidR="0091396D" w:rsidRPr="00C124A6">
        <w:rPr>
          <w:sz w:val="22"/>
          <w:szCs w:val="22"/>
        </w:rPr>
        <w:t xml:space="preserve">Организатора торгов </w:t>
      </w:r>
      <w:r w:rsidRPr="00C124A6">
        <w:rPr>
          <w:sz w:val="22"/>
          <w:szCs w:val="22"/>
        </w:rPr>
        <w:t>и сумма внесенного задатка Покупателю не возвращается.</w:t>
      </w:r>
    </w:p>
    <w:p w:rsidR="00776E2E" w:rsidRPr="00C124A6" w:rsidRDefault="004E1616" w:rsidP="004E161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124A6">
        <w:rPr>
          <w:sz w:val="22"/>
          <w:szCs w:val="22"/>
        </w:rPr>
        <w:t>П</w:t>
      </w:r>
      <w:r w:rsidR="00776E2E" w:rsidRPr="00C124A6">
        <w:rPr>
          <w:sz w:val="22"/>
          <w:szCs w:val="22"/>
        </w:rPr>
        <w:t>окупатель несет все расходы, связанные с оформлением настоящего договора, государственной регистрацией перехода права собственности на Имущество.</w:t>
      </w:r>
    </w:p>
    <w:p w:rsidR="007928E7" w:rsidRPr="00C124A6" w:rsidRDefault="007928E7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7928E7" w:rsidRPr="00C124A6" w:rsidRDefault="007928E7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7928E7" w:rsidRPr="00C124A6" w:rsidRDefault="007928E7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E575CB" w:rsidRPr="00C124A6" w:rsidRDefault="00E575CB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9B2089" w:rsidRPr="00C124A6" w:rsidRDefault="009B2089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9B2089" w:rsidRPr="00C124A6" w:rsidRDefault="009B2089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CB6A8A" w:rsidRPr="00C124A6" w:rsidRDefault="00CB6A8A" w:rsidP="004E1616">
      <w:pPr>
        <w:pStyle w:val="a4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C124A6">
        <w:rPr>
          <w:b/>
          <w:sz w:val="22"/>
          <w:szCs w:val="22"/>
        </w:rPr>
        <w:lastRenderedPageBreak/>
        <w:t xml:space="preserve">Порядок и срок передачи имущества покупателю </w:t>
      </w:r>
    </w:p>
    <w:p w:rsidR="00CB6A8A" w:rsidRPr="00C124A6" w:rsidRDefault="00CB6A8A" w:rsidP="00A47D7F">
      <w:pPr>
        <w:pStyle w:val="ConsNormal"/>
        <w:widowControl/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24A6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</w:t>
      </w:r>
      <w:r w:rsidR="0091396D" w:rsidRPr="00C124A6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C124A6">
        <w:rPr>
          <w:rFonts w:ascii="Times New Roman" w:hAnsi="Times New Roman" w:cs="Times New Roman"/>
          <w:sz w:val="22"/>
          <w:szCs w:val="22"/>
        </w:rPr>
        <w:t xml:space="preserve">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C124A6" w:rsidRDefault="00CB6A8A" w:rsidP="004E1616">
      <w:pPr>
        <w:pStyle w:val="ConsNormal"/>
        <w:widowControl/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24A6">
        <w:rPr>
          <w:rFonts w:ascii="Times New Roman" w:hAnsi="Times New Roman" w:cs="Times New Roman"/>
          <w:sz w:val="22"/>
          <w:szCs w:val="22"/>
        </w:rPr>
        <w:t xml:space="preserve">Покупатель обязуется принять имущество в установленные сроки и в установленном месте, указанные в уведомлении </w:t>
      </w:r>
      <w:r w:rsidR="0091396D" w:rsidRPr="00C124A6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C124A6">
        <w:rPr>
          <w:rFonts w:ascii="Times New Roman" w:hAnsi="Times New Roman" w:cs="Times New Roman"/>
          <w:sz w:val="22"/>
          <w:szCs w:val="22"/>
        </w:rPr>
        <w:t>.</w:t>
      </w:r>
    </w:p>
    <w:p w:rsidR="00CB6A8A" w:rsidRPr="00C124A6" w:rsidRDefault="00CB6A8A" w:rsidP="004E1616">
      <w:pPr>
        <w:pStyle w:val="ConsNormal"/>
        <w:widowControl/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24A6">
        <w:rPr>
          <w:rFonts w:ascii="Times New Roman" w:hAnsi="Times New Roman" w:cs="Times New Roman"/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B438CA" w:rsidRPr="00C124A6" w:rsidRDefault="00B438CA" w:rsidP="004E1616">
      <w:pPr>
        <w:pStyle w:val="ConsNormal"/>
        <w:widowControl/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24A6">
        <w:rPr>
          <w:rFonts w:ascii="Times New Roman" w:hAnsi="Times New Roman" w:cs="Times New Roman"/>
          <w:sz w:val="22"/>
          <w:szCs w:val="22"/>
        </w:rPr>
        <w:t xml:space="preserve">Право собственности на Имущество, являющееся предметом настоящего договора и указанное в п. 1.1. возникает у Покупателя с момента </w:t>
      </w:r>
      <w:r w:rsidR="00F77AC0" w:rsidRPr="00C124A6">
        <w:rPr>
          <w:rFonts w:ascii="Times New Roman" w:hAnsi="Times New Roman" w:cs="Times New Roman"/>
          <w:sz w:val="22"/>
          <w:szCs w:val="22"/>
        </w:rPr>
        <w:t>заключения договора купли-продажи</w:t>
      </w:r>
      <w:r w:rsidRPr="00C124A6">
        <w:rPr>
          <w:rFonts w:ascii="Times New Roman" w:hAnsi="Times New Roman" w:cs="Times New Roman"/>
          <w:sz w:val="22"/>
          <w:szCs w:val="22"/>
        </w:rPr>
        <w:t xml:space="preserve"> и выполнения Покупателем своих обязательств по перечислению денежных средств за приобретаемое Имущество.</w:t>
      </w:r>
    </w:p>
    <w:p w:rsidR="00A47D7F" w:rsidRPr="00C124A6" w:rsidRDefault="00CB6A8A" w:rsidP="00A47D7F">
      <w:pPr>
        <w:pStyle w:val="a4"/>
        <w:numPr>
          <w:ilvl w:val="0"/>
          <w:numId w:val="4"/>
        </w:numPr>
        <w:spacing w:before="120" w:after="120"/>
        <w:jc w:val="center"/>
        <w:rPr>
          <w:b/>
          <w:sz w:val="22"/>
          <w:szCs w:val="22"/>
        </w:rPr>
      </w:pPr>
      <w:r w:rsidRPr="00C124A6">
        <w:rPr>
          <w:b/>
          <w:sz w:val="22"/>
          <w:szCs w:val="22"/>
        </w:rPr>
        <w:t>Прочие условия</w:t>
      </w:r>
      <w:r w:rsidR="00A47D7F" w:rsidRPr="00C124A6">
        <w:rPr>
          <w:b/>
          <w:sz w:val="22"/>
          <w:szCs w:val="22"/>
        </w:rPr>
        <w:t xml:space="preserve"> </w:t>
      </w:r>
    </w:p>
    <w:p w:rsidR="00A47D7F" w:rsidRPr="00C124A6" w:rsidRDefault="00CB6A8A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124A6">
        <w:rPr>
          <w:sz w:val="22"/>
          <w:szCs w:val="22"/>
        </w:rPr>
        <w:t>Стороны несут ответственность в соответствии с законодательством Российской Федерации.</w:t>
      </w:r>
    </w:p>
    <w:p w:rsidR="002A6D15" w:rsidRPr="00C124A6" w:rsidRDefault="00D005A3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124A6">
        <w:rPr>
          <w:sz w:val="22"/>
          <w:szCs w:val="22"/>
        </w:rPr>
        <w:t xml:space="preserve">Покупатель принимает на себя </w:t>
      </w:r>
      <w:r w:rsidR="002A6D15" w:rsidRPr="00C124A6">
        <w:rPr>
          <w:sz w:val="22"/>
          <w:szCs w:val="22"/>
        </w:rPr>
        <w:t xml:space="preserve">следующие </w:t>
      </w:r>
      <w:r w:rsidRPr="00C124A6">
        <w:rPr>
          <w:sz w:val="22"/>
          <w:szCs w:val="22"/>
        </w:rPr>
        <w:t>обязанност</w:t>
      </w:r>
      <w:r w:rsidR="002A6D15" w:rsidRPr="00C124A6">
        <w:rPr>
          <w:sz w:val="22"/>
          <w:szCs w:val="22"/>
        </w:rPr>
        <w:t>и:</w:t>
      </w:r>
    </w:p>
    <w:p w:rsidR="002A6D15" w:rsidRPr="00C124A6" w:rsidRDefault="008B0837" w:rsidP="00A47D7F">
      <w:pPr>
        <w:pStyle w:val="a4"/>
        <w:numPr>
          <w:ilvl w:val="2"/>
          <w:numId w:val="4"/>
        </w:numPr>
        <w:contextualSpacing w:val="0"/>
        <w:jc w:val="both"/>
        <w:rPr>
          <w:sz w:val="22"/>
          <w:szCs w:val="22"/>
        </w:rPr>
      </w:pPr>
      <w:r w:rsidRPr="00C124A6">
        <w:rPr>
          <w:sz w:val="22"/>
          <w:szCs w:val="22"/>
        </w:rPr>
        <w:t xml:space="preserve">Обеспечивать </w:t>
      </w:r>
      <w:r w:rsidR="00D005A3" w:rsidRPr="00C124A6">
        <w:rPr>
          <w:sz w:val="22"/>
          <w:szCs w:val="22"/>
        </w:rPr>
        <w:t xml:space="preserve">надлежащее содержание и использование Имущества в соответствии с его </w:t>
      </w:r>
      <w:r w:rsidR="002A6D15" w:rsidRPr="00C124A6">
        <w:rPr>
          <w:sz w:val="22"/>
          <w:szCs w:val="22"/>
        </w:rPr>
        <w:t xml:space="preserve">целевым назначением; </w:t>
      </w:r>
    </w:p>
    <w:p w:rsidR="00CB6A8A" w:rsidRPr="00C124A6" w:rsidRDefault="00CB6A8A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124A6">
        <w:rPr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C124A6" w:rsidRDefault="004E1616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124A6">
        <w:rPr>
          <w:sz w:val="22"/>
          <w:szCs w:val="22"/>
        </w:rPr>
        <w:t>В</w:t>
      </w:r>
      <w:r w:rsidR="00CB6A8A" w:rsidRPr="00C124A6">
        <w:rPr>
          <w:sz w:val="22"/>
          <w:szCs w:val="22"/>
        </w:rPr>
        <w:t>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CB6A8A" w:rsidRPr="00C124A6" w:rsidRDefault="00CB6A8A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124A6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C124A6" w:rsidRDefault="00CB6A8A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124A6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8B0837" w:rsidRPr="00C124A6" w:rsidRDefault="00CB6A8A" w:rsidP="007928E7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124A6">
        <w:rPr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C124A6">
        <w:rPr>
          <w:color w:val="000000"/>
          <w:spacing w:val="4"/>
          <w:sz w:val="22"/>
          <w:szCs w:val="22"/>
        </w:rPr>
        <w:t xml:space="preserve">силу, один экземпляр для Покупателя, один - для </w:t>
      </w:r>
      <w:r w:rsidR="0091396D" w:rsidRPr="00C124A6">
        <w:rPr>
          <w:sz w:val="22"/>
          <w:szCs w:val="22"/>
        </w:rPr>
        <w:t>Организатора торгов</w:t>
      </w:r>
      <w:r w:rsidRPr="00C124A6">
        <w:rPr>
          <w:color w:val="000000"/>
          <w:spacing w:val="4"/>
          <w:sz w:val="22"/>
          <w:szCs w:val="22"/>
        </w:rPr>
        <w:t>, один - для</w:t>
      </w:r>
      <w:r w:rsidR="00B3459A" w:rsidRPr="00C124A6">
        <w:rPr>
          <w:sz w:val="22"/>
          <w:szCs w:val="22"/>
        </w:rPr>
        <w:t xml:space="preserve"> регистрирующего органа.</w:t>
      </w:r>
    </w:p>
    <w:p w:rsidR="008B0837" w:rsidRPr="00C124A6" w:rsidRDefault="005D58F6" w:rsidP="007928E7">
      <w:pPr>
        <w:pStyle w:val="a4"/>
        <w:numPr>
          <w:ilvl w:val="0"/>
          <w:numId w:val="4"/>
        </w:numPr>
        <w:spacing w:before="120" w:after="120"/>
        <w:jc w:val="center"/>
        <w:rPr>
          <w:b/>
          <w:sz w:val="22"/>
          <w:szCs w:val="22"/>
        </w:rPr>
      </w:pPr>
      <w:r w:rsidRPr="00C124A6">
        <w:rPr>
          <w:b/>
          <w:sz w:val="22"/>
          <w:szCs w:val="22"/>
        </w:rPr>
        <w:t>Юридические адреса и реквизиты сторон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211"/>
        <w:gridCol w:w="5103"/>
      </w:tblGrid>
      <w:tr w:rsidR="00956D40" w:rsidRPr="00C124A6" w:rsidTr="00AC5787">
        <w:trPr>
          <w:trHeight w:val="5983"/>
        </w:trPr>
        <w:tc>
          <w:tcPr>
            <w:tcW w:w="5211" w:type="dxa"/>
          </w:tcPr>
          <w:p w:rsidR="00956D40" w:rsidRPr="00C124A6" w:rsidRDefault="009E78F1" w:rsidP="00AC5787">
            <w:pPr>
              <w:jc w:val="center"/>
              <w:rPr>
                <w:b/>
                <w:sz w:val="22"/>
                <w:szCs w:val="22"/>
              </w:rPr>
            </w:pPr>
            <w:r w:rsidRPr="00C124A6">
              <w:rPr>
                <w:b/>
                <w:sz w:val="22"/>
                <w:szCs w:val="22"/>
              </w:rPr>
              <w:t>Продавец</w:t>
            </w:r>
            <w:r w:rsidR="005D58F6" w:rsidRPr="00C124A6">
              <w:rPr>
                <w:b/>
                <w:sz w:val="22"/>
                <w:szCs w:val="22"/>
              </w:rPr>
              <w:t>:</w:t>
            </w:r>
          </w:p>
          <w:p w:rsidR="00E575CB" w:rsidRPr="00C124A6" w:rsidRDefault="00E575CB" w:rsidP="00AC5787">
            <w:pPr>
              <w:jc w:val="center"/>
              <w:rPr>
                <w:b/>
                <w:sz w:val="22"/>
                <w:szCs w:val="22"/>
              </w:rPr>
            </w:pPr>
          </w:p>
          <w:p w:rsidR="00F77AC0" w:rsidRPr="00C124A6" w:rsidRDefault="009B2089" w:rsidP="00AC5787">
            <w:pPr>
              <w:rPr>
                <w:rFonts w:eastAsia="Calibri"/>
                <w:sz w:val="22"/>
                <w:szCs w:val="22"/>
              </w:rPr>
            </w:pPr>
            <w:r w:rsidRPr="00C124A6">
              <w:rPr>
                <w:color w:val="000000" w:themeColor="text1"/>
                <w:sz w:val="22"/>
                <w:szCs w:val="22"/>
              </w:rPr>
              <w:t xml:space="preserve">Финансовый  управляющий </w:t>
            </w:r>
            <w:r w:rsidRPr="00C124A6">
              <w:rPr>
                <w:sz w:val="22"/>
                <w:szCs w:val="22"/>
              </w:rPr>
              <w:t xml:space="preserve">Тимца Павла Борисовича </w:t>
            </w:r>
            <w:r w:rsidRPr="00C124A6">
              <w:rPr>
                <w:color w:val="000000" w:themeColor="text1"/>
                <w:sz w:val="22"/>
                <w:szCs w:val="22"/>
              </w:rPr>
              <w:t> (</w:t>
            </w:r>
            <w:r w:rsidRPr="00C124A6">
              <w:rPr>
                <w:bCs/>
                <w:sz w:val="22"/>
                <w:szCs w:val="22"/>
              </w:rPr>
              <w:t>02.06.1977, г.р. место рожд. Ленинград, адрес: Санкт-Петербург, Рыбацкий пр., д. 51, корп. 1, кв. 123, ИНН: 781123841534, СНИЛС: 024-874-079 65</w:t>
            </w:r>
            <w:r w:rsidRPr="00C124A6">
              <w:rPr>
                <w:color w:val="000000" w:themeColor="text1"/>
                <w:sz w:val="22"/>
                <w:szCs w:val="22"/>
              </w:rPr>
              <w:t>)</w:t>
            </w:r>
          </w:p>
          <w:p w:rsidR="00F77AC0" w:rsidRPr="00C124A6" w:rsidRDefault="009B2089" w:rsidP="00AC5787">
            <w:pPr>
              <w:rPr>
                <w:rFonts w:eastAsia="Calibri"/>
                <w:sz w:val="22"/>
                <w:szCs w:val="22"/>
              </w:rPr>
            </w:pPr>
            <w:r w:rsidRPr="00C124A6">
              <w:rPr>
                <w:color w:val="000000" w:themeColor="text1"/>
                <w:sz w:val="22"/>
                <w:szCs w:val="22"/>
              </w:rPr>
              <w:t xml:space="preserve">Чернышева  Анастасия  Сергеевна </w:t>
            </w:r>
            <w:r w:rsidRPr="00C124A6">
              <w:rPr>
                <w:bCs/>
                <w:sz w:val="22"/>
                <w:szCs w:val="22"/>
              </w:rPr>
              <w:t>(ИНН: 781021009599, СНИЛС: 158-402-193 60)</w:t>
            </w:r>
          </w:p>
          <w:p w:rsidR="00F77AC0" w:rsidRPr="00C124A6" w:rsidRDefault="00F77AC0" w:rsidP="00AC5787">
            <w:pPr>
              <w:rPr>
                <w:rFonts w:eastAsia="Calibri"/>
                <w:sz w:val="22"/>
                <w:szCs w:val="22"/>
              </w:rPr>
            </w:pPr>
          </w:p>
          <w:p w:rsidR="00AC5787" w:rsidRPr="00C124A6" w:rsidRDefault="00AC5787" w:rsidP="00AC5787">
            <w:pPr>
              <w:rPr>
                <w:rFonts w:eastAsia="Calibri"/>
                <w:sz w:val="22"/>
                <w:szCs w:val="22"/>
              </w:rPr>
            </w:pPr>
          </w:p>
          <w:p w:rsidR="00A72E7B" w:rsidRPr="00C124A6" w:rsidRDefault="00A72E7B" w:rsidP="00AC5787">
            <w:pPr>
              <w:rPr>
                <w:rFonts w:eastAsia="Calibri"/>
                <w:sz w:val="22"/>
                <w:szCs w:val="22"/>
              </w:rPr>
            </w:pPr>
          </w:p>
          <w:p w:rsidR="00F77AC0" w:rsidRPr="00C124A6" w:rsidRDefault="00F77AC0" w:rsidP="00AC5787">
            <w:pPr>
              <w:rPr>
                <w:rFonts w:eastAsia="Calibri"/>
                <w:sz w:val="22"/>
                <w:szCs w:val="22"/>
              </w:rPr>
            </w:pPr>
            <w:r w:rsidRPr="00C124A6">
              <w:rPr>
                <w:rFonts w:eastAsia="Calibri"/>
                <w:sz w:val="22"/>
                <w:szCs w:val="22"/>
              </w:rPr>
              <w:t xml:space="preserve">__________________ / </w:t>
            </w:r>
            <w:r w:rsidR="009B2089" w:rsidRPr="00C124A6">
              <w:rPr>
                <w:rFonts w:eastAsia="Calibri"/>
                <w:sz w:val="22"/>
                <w:szCs w:val="22"/>
              </w:rPr>
              <w:t>А</w:t>
            </w:r>
            <w:r w:rsidRPr="00C124A6">
              <w:rPr>
                <w:rFonts w:eastAsia="Calibri"/>
                <w:sz w:val="22"/>
                <w:szCs w:val="22"/>
              </w:rPr>
              <w:t>.</w:t>
            </w:r>
            <w:r w:rsidR="009B2089" w:rsidRPr="00C124A6">
              <w:rPr>
                <w:rFonts w:eastAsia="Calibri"/>
                <w:sz w:val="22"/>
                <w:szCs w:val="22"/>
              </w:rPr>
              <w:t>С</w:t>
            </w:r>
            <w:r w:rsidRPr="00C124A6">
              <w:rPr>
                <w:rFonts w:eastAsia="Calibri"/>
                <w:sz w:val="22"/>
                <w:szCs w:val="22"/>
              </w:rPr>
              <w:t xml:space="preserve">. </w:t>
            </w:r>
            <w:r w:rsidR="009B2089" w:rsidRPr="00C124A6">
              <w:rPr>
                <w:rFonts w:eastAsia="Calibri"/>
                <w:sz w:val="22"/>
                <w:szCs w:val="22"/>
              </w:rPr>
              <w:t>Чернышева</w:t>
            </w:r>
            <w:r w:rsidRPr="00C124A6">
              <w:rPr>
                <w:rFonts w:eastAsia="Calibri"/>
                <w:sz w:val="22"/>
                <w:szCs w:val="22"/>
              </w:rPr>
              <w:t xml:space="preserve">/ </w:t>
            </w:r>
          </w:p>
          <w:p w:rsidR="00956D40" w:rsidRPr="00C124A6" w:rsidRDefault="00956D40" w:rsidP="00AC57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956D40" w:rsidRPr="00C124A6" w:rsidRDefault="005D58F6" w:rsidP="00AC5787">
            <w:pPr>
              <w:jc w:val="center"/>
              <w:rPr>
                <w:sz w:val="22"/>
                <w:szCs w:val="22"/>
              </w:rPr>
            </w:pPr>
            <w:r w:rsidRPr="00C124A6">
              <w:rPr>
                <w:b/>
                <w:sz w:val="22"/>
                <w:szCs w:val="22"/>
              </w:rPr>
              <w:t xml:space="preserve">Покупатель: </w:t>
            </w:r>
          </w:p>
          <w:p w:rsidR="00AC5787" w:rsidRPr="00C124A6" w:rsidRDefault="00AC5787" w:rsidP="00AC5787">
            <w:pPr>
              <w:jc w:val="both"/>
              <w:rPr>
                <w:sz w:val="22"/>
                <w:szCs w:val="22"/>
              </w:rPr>
            </w:pPr>
          </w:p>
          <w:p w:rsidR="00956D40" w:rsidRPr="00C124A6" w:rsidRDefault="009B2089" w:rsidP="00AC5787">
            <w:pPr>
              <w:jc w:val="both"/>
              <w:rPr>
                <w:sz w:val="22"/>
                <w:szCs w:val="22"/>
              </w:rPr>
            </w:pPr>
            <w:r w:rsidRPr="00C124A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72E8D" w:rsidRDefault="00072E8D" w:rsidP="00E575CB">
      <w:pPr>
        <w:rPr>
          <w:sz w:val="22"/>
          <w:szCs w:val="22"/>
        </w:rPr>
      </w:pPr>
    </w:p>
    <w:p w:rsidR="00C124A6" w:rsidRPr="00C124A6" w:rsidRDefault="00C124A6" w:rsidP="00E575CB">
      <w:pPr>
        <w:rPr>
          <w:sz w:val="22"/>
          <w:szCs w:val="22"/>
        </w:rPr>
      </w:pPr>
      <w:bookmarkStart w:id="0" w:name="_GoBack"/>
      <w:bookmarkEnd w:id="0"/>
    </w:p>
    <w:sectPr w:rsidR="00C124A6" w:rsidRPr="00C124A6" w:rsidSect="000D3B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7" w:rsidRDefault="00AC5787" w:rsidP="004E1616">
      <w:r>
        <w:separator/>
      </w:r>
    </w:p>
  </w:endnote>
  <w:endnote w:type="continuationSeparator" w:id="0">
    <w:p w:rsidR="00AC5787" w:rsidRDefault="00AC5787" w:rsidP="004E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7" w:rsidRDefault="00AC5787" w:rsidP="004E1616">
      <w:r>
        <w:separator/>
      </w:r>
    </w:p>
  </w:footnote>
  <w:footnote w:type="continuationSeparator" w:id="0">
    <w:p w:rsidR="00AC5787" w:rsidRDefault="00AC5787" w:rsidP="004E1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942"/>
    <w:multiLevelType w:val="multilevel"/>
    <w:tmpl w:val="96E0A318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C055C0D"/>
    <w:multiLevelType w:val="multilevel"/>
    <w:tmpl w:val="12FE0B4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813A4C"/>
    <w:multiLevelType w:val="multilevel"/>
    <w:tmpl w:val="91D04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-29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C9821A8"/>
    <w:multiLevelType w:val="multilevel"/>
    <w:tmpl w:val="12FE0B4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60820CF"/>
    <w:multiLevelType w:val="hybridMultilevel"/>
    <w:tmpl w:val="58D0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90770"/>
    <w:multiLevelType w:val="hybridMultilevel"/>
    <w:tmpl w:val="2056D56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926"/>
    <w:rsid w:val="00072E8D"/>
    <w:rsid w:val="0008691B"/>
    <w:rsid w:val="000D3BC6"/>
    <w:rsid w:val="00106046"/>
    <w:rsid w:val="00153F56"/>
    <w:rsid w:val="00167BA8"/>
    <w:rsid w:val="00177318"/>
    <w:rsid w:val="001E455E"/>
    <w:rsid w:val="00210EE2"/>
    <w:rsid w:val="00212A8D"/>
    <w:rsid w:val="00254328"/>
    <w:rsid w:val="00262966"/>
    <w:rsid w:val="00282453"/>
    <w:rsid w:val="002845F4"/>
    <w:rsid w:val="00293D15"/>
    <w:rsid w:val="002A6D15"/>
    <w:rsid w:val="002B4A22"/>
    <w:rsid w:val="002D4015"/>
    <w:rsid w:val="002E72B0"/>
    <w:rsid w:val="002F78B9"/>
    <w:rsid w:val="00340926"/>
    <w:rsid w:val="0035283A"/>
    <w:rsid w:val="00393902"/>
    <w:rsid w:val="003970BD"/>
    <w:rsid w:val="003C70A0"/>
    <w:rsid w:val="00450BA1"/>
    <w:rsid w:val="00493C41"/>
    <w:rsid w:val="004D1A15"/>
    <w:rsid w:val="004E1616"/>
    <w:rsid w:val="00510651"/>
    <w:rsid w:val="005A16CC"/>
    <w:rsid w:val="005B50C1"/>
    <w:rsid w:val="005C5179"/>
    <w:rsid w:val="005D1B82"/>
    <w:rsid w:val="005D58F6"/>
    <w:rsid w:val="005E7707"/>
    <w:rsid w:val="005F756B"/>
    <w:rsid w:val="00611899"/>
    <w:rsid w:val="0061531F"/>
    <w:rsid w:val="00652A53"/>
    <w:rsid w:val="007010DA"/>
    <w:rsid w:val="0072725C"/>
    <w:rsid w:val="00742F17"/>
    <w:rsid w:val="00775372"/>
    <w:rsid w:val="00776E2E"/>
    <w:rsid w:val="007928E7"/>
    <w:rsid w:val="008A11A6"/>
    <w:rsid w:val="008B0837"/>
    <w:rsid w:val="008D5106"/>
    <w:rsid w:val="008E455A"/>
    <w:rsid w:val="008F1827"/>
    <w:rsid w:val="0091396D"/>
    <w:rsid w:val="00956D40"/>
    <w:rsid w:val="0096478E"/>
    <w:rsid w:val="009908E3"/>
    <w:rsid w:val="009B2089"/>
    <w:rsid w:val="009E78F1"/>
    <w:rsid w:val="00A47D7F"/>
    <w:rsid w:val="00A72E7B"/>
    <w:rsid w:val="00AC350B"/>
    <w:rsid w:val="00AC5787"/>
    <w:rsid w:val="00AF01F8"/>
    <w:rsid w:val="00B07A6D"/>
    <w:rsid w:val="00B10F56"/>
    <w:rsid w:val="00B3459A"/>
    <w:rsid w:val="00B438CA"/>
    <w:rsid w:val="00B5596D"/>
    <w:rsid w:val="00B825DF"/>
    <w:rsid w:val="00BD6C75"/>
    <w:rsid w:val="00BD6E0B"/>
    <w:rsid w:val="00C00A48"/>
    <w:rsid w:val="00C124A6"/>
    <w:rsid w:val="00C150ED"/>
    <w:rsid w:val="00C55BBB"/>
    <w:rsid w:val="00C6552C"/>
    <w:rsid w:val="00C7504E"/>
    <w:rsid w:val="00CB6A8A"/>
    <w:rsid w:val="00CD53F3"/>
    <w:rsid w:val="00CD6F57"/>
    <w:rsid w:val="00CE3DC0"/>
    <w:rsid w:val="00D005A3"/>
    <w:rsid w:val="00D04261"/>
    <w:rsid w:val="00D05273"/>
    <w:rsid w:val="00D20C67"/>
    <w:rsid w:val="00D80A81"/>
    <w:rsid w:val="00D85D54"/>
    <w:rsid w:val="00E575CB"/>
    <w:rsid w:val="00E62CC2"/>
    <w:rsid w:val="00E85901"/>
    <w:rsid w:val="00E97CA9"/>
    <w:rsid w:val="00EC0EF4"/>
    <w:rsid w:val="00EF60F5"/>
    <w:rsid w:val="00EF7792"/>
    <w:rsid w:val="00F07DB1"/>
    <w:rsid w:val="00F3139A"/>
    <w:rsid w:val="00F3431D"/>
    <w:rsid w:val="00F65EDB"/>
    <w:rsid w:val="00F77AC0"/>
    <w:rsid w:val="00F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E8DF"/>
  <w15:docId w15:val="{998F6A67-2E31-4D18-899E-FC4EDE6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C70A0"/>
    <w:pPr>
      <w:ind w:left="720"/>
      <w:contextualSpacing/>
    </w:pPr>
    <w:rPr>
      <w:sz w:val="20"/>
      <w:szCs w:val="20"/>
    </w:rPr>
  </w:style>
  <w:style w:type="paragraph" w:styleId="2">
    <w:name w:val="List 2"/>
    <w:basedOn w:val="a"/>
    <w:rsid w:val="00AF01F8"/>
    <w:pPr>
      <w:ind w:left="566" w:hanging="283"/>
    </w:pPr>
  </w:style>
  <w:style w:type="table" w:styleId="a5">
    <w:name w:val="Table Grid"/>
    <w:basedOn w:val="a1"/>
    <w:uiPriority w:val="59"/>
    <w:rsid w:val="00AF01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16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E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16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E1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rsid w:val="008B0837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a"/>
    <w:rsid w:val="008B0837"/>
    <w:pPr>
      <w:widowControl w:val="0"/>
      <w:shd w:val="clear" w:color="auto" w:fill="FFFFFF"/>
      <w:spacing w:after="60" w:line="0" w:lineRule="atLeast"/>
    </w:pPr>
    <w:rPr>
      <w:rFonts w:ascii="Arial" w:eastAsia="Arial" w:hAnsi="Arial"/>
      <w:sz w:val="14"/>
      <w:szCs w:val="14"/>
    </w:rPr>
  </w:style>
  <w:style w:type="paragraph" w:customStyle="1" w:styleId="formattext">
    <w:name w:val="&quot;formattext&quot;"/>
    <w:rsid w:val="00BD6E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93C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C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E87D-A7E3-40C5-BD04-8B1DDFBF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Мария Трейер</cp:lastModifiedBy>
  <cp:revision>3</cp:revision>
  <cp:lastPrinted>2018-04-03T09:54:00Z</cp:lastPrinted>
  <dcterms:created xsi:type="dcterms:W3CDTF">2020-03-25T09:33:00Z</dcterms:created>
  <dcterms:modified xsi:type="dcterms:W3CDTF">2020-08-21T12:21:00Z</dcterms:modified>
</cp:coreProperties>
</file>