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37E" w:rsidRDefault="00B2537E" w:rsidP="00B2537E">
      <w:pPr>
        <w:pStyle w:val="Style1"/>
        <w:widowControl/>
        <w:spacing w:before="43"/>
        <w:ind w:left="2674" w:right="2645"/>
        <w:rPr>
          <w:rStyle w:val="FontStyle55"/>
          <w:sz w:val="22"/>
          <w:szCs w:val="22"/>
        </w:rPr>
      </w:pPr>
      <w:r>
        <w:rPr>
          <w:rStyle w:val="FontStyle55"/>
          <w:sz w:val="22"/>
          <w:szCs w:val="22"/>
        </w:rPr>
        <w:t>АГЕНТСКИЙ ДОГОВОР №А-011/20</w:t>
      </w:r>
    </w:p>
    <w:p w:rsidR="00B2537E" w:rsidRDefault="00B2537E" w:rsidP="00B2537E">
      <w:pPr>
        <w:pStyle w:val="Style1"/>
        <w:widowControl/>
        <w:spacing w:before="43"/>
        <w:ind w:left="2674" w:right="2645"/>
        <w:rPr>
          <w:rStyle w:val="FontStyle55"/>
          <w:sz w:val="22"/>
          <w:szCs w:val="22"/>
        </w:rPr>
      </w:pPr>
      <w:r>
        <w:rPr>
          <w:rStyle w:val="FontStyle55"/>
          <w:sz w:val="22"/>
          <w:szCs w:val="22"/>
        </w:rPr>
        <w:t>на организацию и проведение открытых торгов</w:t>
      </w:r>
    </w:p>
    <w:p w:rsidR="00B2537E" w:rsidRDefault="00B2537E" w:rsidP="00B2537E">
      <w:pPr>
        <w:pStyle w:val="Style1"/>
        <w:widowControl/>
        <w:tabs>
          <w:tab w:val="left" w:pos="6264"/>
        </w:tabs>
        <w:spacing w:before="240" w:line="240" w:lineRule="auto"/>
        <w:jc w:val="left"/>
        <w:rPr>
          <w:rStyle w:val="FontStyle55"/>
          <w:sz w:val="22"/>
          <w:szCs w:val="22"/>
        </w:rPr>
      </w:pPr>
      <w:r>
        <w:rPr>
          <w:rStyle w:val="FontStyle55"/>
          <w:sz w:val="22"/>
          <w:szCs w:val="22"/>
        </w:rPr>
        <w:t xml:space="preserve">г. </w:t>
      </w:r>
      <w:r w:rsidRPr="00411A11">
        <w:rPr>
          <w:rStyle w:val="FontStyle55"/>
          <w:sz w:val="22"/>
          <w:szCs w:val="22"/>
        </w:rPr>
        <w:t xml:space="preserve">Челябинск                                </w:t>
      </w:r>
      <w:r w:rsidRPr="00411A11">
        <w:rPr>
          <w:rStyle w:val="FontStyle55"/>
          <w:b w:val="0"/>
          <w:bCs w:val="0"/>
          <w:sz w:val="22"/>
          <w:szCs w:val="22"/>
        </w:rPr>
        <w:t xml:space="preserve">                                                                    </w:t>
      </w:r>
      <w:r>
        <w:rPr>
          <w:rStyle w:val="FontStyle55"/>
          <w:b w:val="0"/>
          <w:bCs w:val="0"/>
          <w:sz w:val="22"/>
          <w:szCs w:val="22"/>
        </w:rPr>
        <w:t xml:space="preserve">          </w:t>
      </w:r>
      <w:r w:rsidRPr="00411A11">
        <w:rPr>
          <w:rStyle w:val="FontStyle55"/>
          <w:sz w:val="22"/>
          <w:szCs w:val="22"/>
        </w:rPr>
        <w:t>«</w:t>
      </w:r>
      <w:r>
        <w:rPr>
          <w:rStyle w:val="FontStyle55"/>
          <w:sz w:val="22"/>
          <w:szCs w:val="22"/>
        </w:rPr>
        <w:t>12</w:t>
      </w:r>
      <w:r w:rsidRPr="00411A11">
        <w:rPr>
          <w:rStyle w:val="FontStyle55"/>
          <w:sz w:val="22"/>
          <w:szCs w:val="22"/>
        </w:rPr>
        <w:t xml:space="preserve">» </w:t>
      </w:r>
      <w:r>
        <w:rPr>
          <w:rStyle w:val="FontStyle55"/>
          <w:sz w:val="22"/>
          <w:szCs w:val="22"/>
        </w:rPr>
        <w:t>августа 2020 г.</w:t>
      </w:r>
    </w:p>
    <w:p w:rsidR="00B2537E" w:rsidRDefault="00B2537E" w:rsidP="00B2537E">
      <w:pPr>
        <w:rPr>
          <w:rStyle w:val="FontStyle55"/>
          <w:sz w:val="22"/>
          <w:szCs w:val="22"/>
        </w:rPr>
      </w:pPr>
    </w:p>
    <w:p w:rsidR="00B2537E" w:rsidRDefault="00B2537E" w:rsidP="00B2537E">
      <w:pPr>
        <w:ind w:firstLine="567"/>
        <w:jc w:val="both"/>
        <w:rPr>
          <w:rStyle w:val="FontStyle54"/>
          <w:sz w:val="22"/>
          <w:szCs w:val="22"/>
        </w:rPr>
      </w:pPr>
      <w:proofErr w:type="gramStart"/>
      <w:r>
        <w:rPr>
          <w:rStyle w:val="FontStyle55"/>
          <w:sz w:val="22"/>
          <w:szCs w:val="22"/>
        </w:rPr>
        <w:t xml:space="preserve">Индивидуальный предприниматель </w:t>
      </w:r>
      <w:proofErr w:type="spellStart"/>
      <w:r>
        <w:rPr>
          <w:rStyle w:val="FontStyle55"/>
          <w:sz w:val="22"/>
          <w:szCs w:val="22"/>
        </w:rPr>
        <w:t>Бокарева</w:t>
      </w:r>
      <w:proofErr w:type="spellEnd"/>
      <w:r>
        <w:rPr>
          <w:rStyle w:val="FontStyle55"/>
          <w:sz w:val="22"/>
          <w:szCs w:val="22"/>
        </w:rPr>
        <w:t xml:space="preserve"> Светлана </w:t>
      </w:r>
      <w:r w:rsidRPr="006303AE">
        <w:rPr>
          <w:rStyle w:val="FontStyle55"/>
          <w:sz w:val="22"/>
          <w:szCs w:val="22"/>
        </w:rPr>
        <w:t xml:space="preserve">Алексеевна </w:t>
      </w:r>
      <w:r w:rsidRPr="006303AE">
        <w:rPr>
          <w:rStyle w:val="FontStyle54"/>
          <w:sz w:val="22"/>
          <w:szCs w:val="22"/>
        </w:rPr>
        <w:t>(</w:t>
      </w:r>
      <w:r w:rsidRPr="006303AE">
        <w:rPr>
          <w:sz w:val="22"/>
          <w:szCs w:val="22"/>
        </w:rPr>
        <w:t>ИНН: 740200463650</w:t>
      </w:r>
      <w:r w:rsidRPr="006303AE">
        <w:rPr>
          <w:rStyle w:val="FontStyle54"/>
          <w:sz w:val="22"/>
          <w:szCs w:val="22"/>
        </w:rPr>
        <w:t xml:space="preserve">, </w:t>
      </w:r>
      <w:r w:rsidRPr="006303AE">
        <w:rPr>
          <w:sz w:val="22"/>
          <w:szCs w:val="22"/>
        </w:rPr>
        <w:t>ОГРНИП: 315745100004274</w:t>
      </w:r>
      <w:r w:rsidRPr="006303AE">
        <w:rPr>
          <w:rStyle w:val="FontStyle54"/>
          <w:sz w:val="22"/>
          <w:szCs w:val="22"/>
        </w:rPr>
        <w:t xml:space="preserve">, </w:t>
      </w:r>
      <w:r w:rsidRPr="006303AE">
        <w:rPr>
          <w:sz w:val="22"/>
          <w:szCs w:val="22"/>
        </w:rPr>
        <w:t>Адрес: 454091, г. Челябинск, ул. Свободы, д.100, кв. 26</w:t>
      </w:r>
      <w:r w:rsidRPr="006303AE">
        <w:rPr>
          <w:rStyle w:val="FontStyle54"/>
          <w:sz w:val="22"/>
          <w:szCs w:val="22"/>
        </w:rPr>
        <w:t xml:space="preserve">), действующая на основании Свидетельства </w:t>
      </w:r>
      <w:r w:rsidRPr="006303AE">
        <w:rPr>
          <w:noProof/>
          <w:sz w:val="20"/>
        </w:rPr>
        <w:t xml:space="preserve">серии </w:t>
      </w:r>
      <w:r w:rsidRPr="006303AE">
        <w:rPr>
          <w:rStyle w:val="FontStyle54"/>
          <w:sz w:val="22"/>
          <w:szCs w:val="22"/>
        </w:rPr>
        <w:t>74 № 006177202 от 14.07.2015 г., именуем</w:t>
      </w:r>
      <w:r>
        <w:rPr>
          <w:rStyle w:val="FontStyle54"/>
          <w:sz w:val="22"/>
          <w:szCs w:val="22"/>
        </w:rPr>
        <w:t xml:space="preserve">ая </w:t>
      </w:r>
      <w:r w:rsidRPr="006303AE">
        <w:rPr>
          <w:rStyle w:val="FontStyle54"/>
          <w:sz w:val="22"/>
          <w:szCs w:val="22"/>
        </w:rPr>
        <w:t xml:space="preserve"> в</w:t>
      </w:r>
      <w:r>
        <w:rPr>
          <w:rStyle w:val="FontStyle54"/>
          <w:sz w:val="22"/>
          <w:szCs w:val="22"/>
        </w:rPr>
        <w:t xml:space="preserve"> дальнейшем </w:t>
      </w:r>
      <w:r>
        <w:rPr>
          <w:rStyle w:val="FontStyle55"/>
          <w:sz w:val="22"/>
          <w:szCs w:val="22"/>
        </w:rPr>
        <w:t xml:space="preserve">«Агент», </w:t>
      </w:r>
      <w:r>
        <w:rPr>
          <w:rStyle w:val="FontStyle54"/>
          <w:sz w:val="22"/>
          <w:szCs w:val="22"/>
        </w:rPr>
        <w:t>с одной стороны, и</w:t>
      </w:r>
      <w:proofErr w:type="gramEnd"/>
    </w:p>
    <w:p w:rsidR="00B2537E" w:rsidRDefault="00B2537E" w:rsidP="00B2537E">
      <w:pPr>
        <w:ind w:firstLine="567"/>
        <w:jc w:val="both"/>
        <w:rPr>
          <w:rStyle w:val="FontStyle54"/>
          <w:sz w:val="22"/>
          <w:szCs w:val="22"/>
        </w:rPr>
      </w:pPr>
      <w:proofErr w:type="gramStart"/>
      <w:r>
        <w:rPr>
          <w:b/>
        </w:rPr>
        <w:t>Общество с ограниченной ответственностью «Айсберг» (ОО</w:t>
      </w:r>
      <w:r>
        <w:rPr>
          <w:b/>
          <w:noProof/>
        </w:rPr>
        <w:t>О «Айсберг»</w:t>
      </w:r>
      <w:r>
        <w:rPr>
          <w:b/>
        </w:rPr>
        <w:t>)</w:t>
      </w:r>
      <w:r>
        <w:rPr>
          <w:rStyle w:val="FontStyle54"/>
          <w:sz w:val="22"/>
          <w:szCs w:val="22"/>
        </w:rPr>
        <w:t xml:space="preserve"> </w:t>
      </w:r>
      <w:r w:rsidRPr="00D31117">
        <w:rPr>
          <w:rStyle w:val="FontStyle54"/>
          <w:sz w:val="22"/>
          <w:szCs w:val="22"/>
        </w:rPr>
        <w:t xml:space="preserve">(ОГРН 1107451006299, ИНН 7451300088, </w:t>
      </w:r>
      <w:r>
        <w:rPr>
          <w:sz w:val="22"/>
          <w:szCs w:val="22"/>
        </w:rPr>
        <w:t>юридический адрес:</w:t>
      </w:r>
      <w:r w:rsidRPr="00D31117">
        <w:rPr>
          <w:rStyle w:val="FontStyle54"/>
          <w:sz w:val="22"/>
          <w:szCs w:val="22"/>
        </w:rPr>
        <w:t xml:space="preserve"> 454053, г. Челябинск, Троицкий тракт, д.</w:t>
      </w:r>
      <w:r>
        <w:rPr>
          <w:rStyle w:val="FontStyle54"/>
          <w:sz w:val="22"/>
          <w:szCs w:val="22"/>
        </w:rPr>
        <w:t> </w:t>
      </w:r>
      <w:r w:rsidRPr="00D31117">
        <w:rPr>
          <w:rStyle w:val="FontStyle54"/>
          <w:sz w:val="22"/>
          <w:szCs w:val="22"/>
        </w:rPr>
        <w:t xml:space="preserve">23) </w:t>
      </w:r>
      <w:r>
        <w:rPr>
          <w:rStyle w:val="FontStyle54"/>
          <w:sz w:val="22"/>
          <w:szCs w:val="22"/>
        </w:rPr>
        <w:t xml:space="preserve">в лице Конкурсного управляющего </w:t>
      </w:r>
      <w:proofErr w:type="spellStart"/>
      <w:r>
        <w:rPr>
          <w:rStyle w:val="FontStyle54"/>
          <w:sz w:val="22"/>
          <w:szCs w:val="22"/>
        </w:rPr>
        <w:t>Стародумова</w:t>
      </w:r>
      <w:proofErr w:type="spellEnd"/>
      <w:r>
        <w:rPr>
          <w:rStyle w:val="FontStyle54"/>
          <w:sz w:val="22"/>
          <w:szCs w:val="22"/>
        </w:rPr>
        <w:t xml:space="preserve"> Валерия Николаевича, действующего на основании Решения Арбитражного суда Челябинской области </w:t>
      </w:r>
      <w:r w:rsidRPr="00676BC0">
        <w:rPr>
          <w:rStyle w:val="FontStyle54"/>
          <w:sz w:val="22"/>
          <w:szCs w:val="22"/>
        </w:rPr>
        <w:t>от 26.04.2017 г. по делу № А76-14371/2016</w:t>
      </w:r>
      <w:r>
        <w:rPr>
          <w:rStyle w:val="FontStyle54"/>
          <w:sz w:val="22"/>
          <w:szCs w:val="22"/>
        </w:rPr>
        <w:t xml:space="preserve">, именуемое в дальнейшем </w:t>
      </w:r>
      <w:r w:rsidRPr="00676BC0">
        <w:rPr>
          <w:rStyle w:val="FontStyle54"/>
          <w:b/>
          <w:sz w:val="22"/>
          <w:szCs w:val="22"/>
        </w:rPr>
        <w:t>«Принципал»</w:t>
      </w:r>
      <w:r>
        <w:rPr>
          <w:rStyle w:val="FontStyle54"/>
          <w:sz w:val="22"/>
          <w:szCs w:val="22"/>
        </w:rPr>
        <w:t>, с другой стороны, заключили настоящий Договор о нижеследующем:</w:t>
      </w:r>
      <w:proofErr w:type="gramEnd"/>
    </w:p>
    <w:p w:rsidR="00B2537E" w:rsidRDefault="00B2537E" w:rsidP="00B2537E">
      <w:pPr>
        <w:pStyle w:val="Style1"/>
        <w:widowControl/>
        <w:spacing w:line="240" w:lineRule="exact"/>
      </w:pPr>
    </w:p>
    <w:p w:rsidR="00B2537E" w:rsidRDefault="00B2537E" w:rsidP="00B2537E">
      <w:pPr>
        <w:pStyle w:val="Style1"/>
        <w:widowControl/>
        <w:tabs>
          <w:tab w:val="left" w:pos="672"/>
        </w:tabs>
        <w:spacing w:before="10" w:line="240" w:lineRule="auto"/>
        <w:rPr>
          <w:rStyle w:val="FontStyle55"/>
          <w:sz w:val="22"/>
          <w:szCs w:val="22"/>
        </w:rPr>
      </w:pPr>
      <w:r>
        <w:rPr>
          <w:rStyle w:val="FontStyle55"/>
          <w:sz w:val="22"/>
          <w:szCs w:val="22"/>
        </w:rPr>
        <w:t>1.</w:t>
      </w:r>
      <w:r>
        <w:rPr>
          <w:rStyle w:val="FontStyle55"/>
          <w:b w:val="0"/>
          <w:bCs w:val="0"/>
          <w:sz w:val="22"/>
          <w:szCs w:val="22"/>
        </w:rPr>
        <w:tab/>
      </w:r>
      <w:r>
        <w:rPr>
          <w:rStyle w:val="FontStyle55"/>
          <w:sz w:val="22"/>
          <w:szCs w:val="22"/>
        </w:rPr>
        <w:t>ПРЕДМЕТ ДОГОВОРА</w:t>
      </w:r>
    </w:p>
    <w:p w:rsidR="00B2537E" w:rsidRDefault="00B2537E" w:rsidP="00B2537E">
      <w:pPr>
        <w:pStyle w:val="Style5"/>
        <w:widowControl/>
        <w:numPr>
          <w:ilvl w:val="0"/>
          <w:numId w:val="1"/>
        </w:numPr>
        <w:tabs>
          <w:tab w:val="left" w:pos="1128"/>
        </w:tabs>
        <w:spacing w:before="226" w:line="226" w:lineRule="exact"/>
        <w:ind w:firstLine="586"/>
        <w:rPr>
          <w:rStyle w:val="FontStyle54"/>
          <w:sz w:val="22"/>
          <w:szCs w:val="22"/>
        </w:rPr>
      </w:pPr>
      <w:proofErr w:type="gramStart"/>
      <w:r>
        <w:rPr>
          <w:rStyle w:val="FontStyle54"/>
          <w:sz w:val="22"/>
          <w:szCs w:val="22"/>
        </w:rPr>
        <w:t xml:space="preserve">Принципал (также далее по тексту - «Должник») поручает Агенту (также далее по тексту - «Организатор торгов») от имени Агента, но за счет и по Поручению Принципала </w:t>
      </w:r>
      <w:r w:rsidRPr="00C10A49">
        <w:rPr>
          <w:rStyle w:val="FontStyle55"/>
          <w:sz w:val="22"/>
          <w:szCs w:val="22"/>
          <w:u w:val="single"/>
        </w:rPr>
        <w:t xml:space="preserve">провести подготовку, </w:t>
      </w:r>
      <w:r w:rsidRPr="00C10A49">
        <w:rPr>
          <w:rStyle w:val="FontStyle54"/>
          <w:b/>
          <w:sz w:val="22"/>
          <w:szCs w:val="22"/>
          <w:u w:val="single"/>
        </w:rPr>
        <w:t xml:space="preserve">организацию </w:t>
      </w:r>
      <w:r w:rsidRPr="00C10A49">
        <w:rPr>
          <w:rStyle w:val="FontStyle55"/>
          <w:sz w:val="22"/>
          <w:szCs w:val="22"/>
          <w:u w:val="single"/>
        </w:rPr>
        <w:t xml:space="preserve">и проведение открытых </w:t>
      </w:r>
      <w:r w:rsidRPr="00C10A49">
        <w:rPr>
          <w:rStyle w:val="FontStyle54"/>
          <w:b/>
          <w:sz w:val="22"/>
          <w:szCs w:val="22"/>
          <w:u w:val="single"/>
        </w:rPr>
        <w:t xml:space="preserve">торгов </w:t>
      </w:r>
      <w:r w:rsidRPr="00C10A49">
        <w:rPr>
          <w:rStyle w:val="FontStyle55"/>
          <w:sz w:val="22"/>
          <w:szCs w:val="22"/>
          <w:u w:val="single"/>
        </w:rPr>
        <w:t xml:space="preserve">в электронной </w:t>
      </w:r>
      <w:r w:rsidRPr="00C10A49">
        <w:rPr>
          <w:rStyle w:val="FontStyle54"/>
          <w:b/>
          <w:sz w:val="22"/>
          <w:szCs w:val="22"/>
          <w:u w:val="single"/>
        </w:rPr>
        <w:t xml:space="preserve">форме </w:t>
      </w:r>
      <w:r w:rsidRPr="00C10A49">
        <w:rPr>
          <w:rStyle w:val="FontStyle55"/>
          <w:sz w:val="22"/>
          <w:szCs w:val="22"/>
          <w:u w:val="single"/>
        </w:rPr>
        <w:t xml:space="preserve">по продаже </w:t>
      </w:r>
      <w:r w:rsidRPr="00C10A49">
        <w:rPr>
          <w:rStyle w:val="FontStyle54"/>
          <w:b/>
          <w:sz w:val="22"/>
          <w:szCs w:val="22"/>
          <w:u w:val="single"/>
        </w:rPr>
        <w:t xml:space="preserve">имущества </w:t>
      </w:r>
      <w:r w:rsidRPr="00C10A49">
        <w:rPr>
          <w:rStyle w:val="FontStyle55"/>
          <w:sz w:val="22"/>
          <w:szCs w:val="22"/>
          <w:u w:val="single"/>
        </w:rPr>
        <w:t>Должника</w:t>
      </w:r>
      <w:r>
        <w:rPr>
          <w:rStyle w:val="FontStyle55"/>
          <w:sz w:val="22"/>
          <w:szCs w:val="22"/>
          <w:u w:val="single"/>
        </w:rPr>
        <w:t xml:space="preserve"> (дебиторской задолженности)</w:t>
      </w:r>
      <w:r>
        <w:rPr>
          <w:rStyle w:val="FontStyle55"/>
          <w:sz w:val="22"/>
          <w:szCs w:val="22"/>
        </w:rPr>
        <w:t xml:space="preserve"> </w:t>
      </w:r>
      <w:r>
        <w:rPr>
          <w:rStyle w:val="FontStyle54"/>
          <w:sz w:val="22"/>
          <w:szCs w:val="22"/>
        </w:rPr>
        <w:t>в соответствии с Федеральным законом «О несостоятельности (банкротстве)» от 26.10.2002г. №127-ФЗ, Приказом Министерства экономического развития Российской Федерации от 23.07.2015</w:t>
      </w:r>
      <w:proofErr w:type="gramEnd"/>
      <w:r>
        <w:rPr>
          <w:rStyle w:val="FontStyle54"/>
          <w:sz w:val="22"/>
          <w:szCs w:val="22"/>
        </w:rPr>
        <w:t xml:space="preserve"> г. №495, Положением  о порядке,   сроках и условиях  реализации имущества (дебиторской задолженности) ООО «Айсберг», утвержденным  решением собрания кредиторов </w:t>
      </w:r>
      <w:r w:rsidRPr="00DF2C66">
        <w:rPr>
          <w:rStyle w:val="FontStyle54"/>
          <w:sz w:val="22"/>
          <w:szCs w:val="22"/>
        </w:rPr>
        <w:t>от 2</w:t>
      </w:r>
      <w:r>
        <w:rPr>
          <w:rStyle w:val="FontStyle54"/>
          <w:sz w:val="22"/>
          <w:szCs w:val="22"/>
        </w:rPr>
        <w:t>6</w:t>
      </w:r>
      <w:r w:rsidRPr="00DF2C66">
        <w:rPr>
          <w:rStyle w:val="FontStyle54"/>
          <w:sz w:val="22"/>
          <w:szCs w:val="22"/>
        </w:rPr>
        <w:t>.06.2020</w:t>
      </w:r>
      <w:r>
        <w:rPr>
          <w:rStyle w:val="FontStyle54"/>
          <w:sz w:val="22"/>
          <w:szCs w:val="22"/>
        </w:rPr>
        <w:t xml:space="preserve"> г., а также условиями настоящего Договора.</w:t>
      </w:r>
    </w:p>
    <w:p w:rsidR="00B2537E" w:rsidRDefault="00B2537E" w:rsidP="00B2537E">
      <w:pPr>
        <w:pStyle w:val="Style5"/>
        <w:widowControl/>
        <w:numPr>
          <w:ilvl w:val="0"/>
          <w:numId w:val="1"/>
        </w:numPr>
        <w:tabs>
          <w:tab w:val="left" w:pos="1128"/>
        </w:tabs>
        <w:spacing w:line="226" w:lineRule="exact"/>
        <w:ind w:firstLine="586"/>
        <w:rPr>
          <w:rStyle w:val="FontStyle54"/>
          <w:sz w:val="22"/>
          <w:szCs w:val="22"/>
        </w:rPr>
      </w:pPr>
      <w:r>
        <w:rPr>
          <w:rStyle w:val="FontStyle54"/>
          <w:sz w:val="22"/>
          <w:szCs w:val="22"/>
        </w:rPr>
        <w:t xml:space="preserve">Порядок, перечень, сроки, условия и начальная цена продажи имущества Должника определяются в </w:t>
      </w:r>
      <w:r>
        <w:rPr>
          <w:rStyle w:val="FontStyle55"/>
          <w:sz w:val="22"/>
          <w:szCs w:val="22"/>
        </w:rPr>
        <w:t xml:space="preserve">Заявках на организацию и проведение торгов, </w:t>
      </w:r>
      <w:r>
        <w:rPr>
          <w:rStyle w:val="FontStyle54"/>
          <w:sz w:val="22"/>
          <w:szCs w:val="22"/>
        </w:rPr>
        <w:t>направляемых Принципалом в адрес Агента, которые являются неотъемлемой частью настоящего Договора. Каждая торговая процедура (аукцион, конкурс, публичное предложение) проводится Агентом на основании Заявки на организацию и проведение торгов, полученной от Принципала.</w:t>
      </w:r>
    </w:p>
    <w:p w:rsidR="00B2537E" w:rsidRDefault="00B2537E" w:rsidP="00B2537E">
      <w:pPr>
        <w:pStyle w:val="Style5"/>
        <w:widowControl/>
        <w:numPr>
          <w:ilvl w:val="0"/>
          <w:numId w:val="1"/>
        </w:numPr>
        <w:tabs>
          <w:tab w:val="left" w:pos="1128"/>
        </w:tabs>
        <w:spacing w:before="10" w:line="226" w:lineRule="exact"/>
        <w:ind w:firstLine="586"/>
        <w:rPr>
          <w:rStyle w:val="FontStyle54"/>
          <w:sz w:val="22"/>
          <w:szCs w:val="22"/>
        </w:rPr>
      </w:pPr>
      <w:r>
        <w:rPr>
          <w:rStyle w:val="FontStyle54"/>
          <w:sz w:val="22"/>
          <w:szCs w:val="22"/>
        </w:rPr>
        <w:t>Форма Заявок на организацию и проведение торгов определена в Приложении №1 к настоящему Договору, и является неотъемлемой частью настоящего Договора.</w:t>
      </w:r>
    </w:p>
    <w:p w:rsidR="00B2537E" w:rsidRDefault="00B2537E" w:rsidP="00B2537E">
      <w:pPr>
        <w:pStyle w:val="Style5"/>
        <w:widowControl/>
        <w:numPr>
          <w:ilvl w:val="0"/>
          <w:numId w:val="1"/>
        </w:numPr>
        <w:tabs>
          <w:tab w:val="left" w:pos="1128"/>
        </w:tabs>
        <w:spacing w:line="226" w:lineRule="exact"/>
        <w:ind w:firstLine="586"/>
        <w:rPr>
          <w:rStyle w:val="FontStyle54"/>
          <w:sz w:val="22"/>
          <w:szCs w:val="22"/>
        </w:rPr>
      </w:pPr>
      <w:r>
        <w:rPr>
          <w:rStyle w:val="FontStyle54"/>
          <w:sz w:val="22"/>
          <w:szCs w:val="22"/>
        </w:rPr>
        <w:t>Торги проводятся в электронной форме на сайте электронной торговой площадки, указанной в Заявке на организацию и проведение торгов (Далее по тексту - Электронная торговая площадка, ЭТП), на основании Договора о проведении открытых торгов, заключаемого Агентом с Оператором Электронной торговой площадки (Далее по тексту - Оператор ЭТП).</w:t>
      </w:r>
    </w:p>
    <w:p w:rsidR="00B2537E" w:rsidRDefault="00B2537E" w:rsidP="00B2537E">
      <w:pPr>
        <w:pStyle w:val="Style5"/>
        <w:widowControl/>
        <w:numPr>
          <w:ilvl w:val="0"/>
          <w:numId w:val="1"/>
        </w:numPr>
        <w:tabs>
          <w:tab w:val="left" w:pos="1128"/>
        </w:tabs>
        <w:spacing w:line="226" w:lineRule="exact"/>
        <w:ind w:firstLine="586"/>
        <w:rPr>
          <w:rStyle w:val="FontStyle54"/>
          <w:sz w:val="22"/>
          <w:szCs w:val="22"/>
        </w:rPr>
      </w:pPr>
      <w:r>
        <w:rPr>
          <w:rStyle w:val="FontStyle54"/>
          <w:sz w:val="22"/>
          <w:szCs w:val="22"/>
        </w:rPr>
        <w:t xml:space="preserve">Порядок организации и проведения торгов в электронной форме на Электронной торговой площадке устанавливаются </w:t>
      </w:r>
      <w:r>
        <w:rPr>
          <w:rStyle w:val="FontStyle55"/>
          <w:sz w:val="22"/>
          <w:szCs w:val="22"/>
        </w:rPr>
        <w:t xml:space="preserve">Регламентом проведения открытых торгов в электронной форме </w:t>
      </w:r>
      <w:r>
        <w:rPr>
          <w:rStyle w:val="FontStyle54"/>
          <w:sz w:val="22"/>
          <w:szCs w:val="22"/>
        </w:rPr>
        <w:t>при продаже имущества (предприятия) должников в ходе процедур, применяемых в деле о банкротстве на Электронной торговой площадке (далее по тексту - Регламент), утвержденном в установленном порядке.</w:t>
      </w:r>
    </w:p>
    <w:p w:rsidR="00B2537E" w:rsidRDefault="00B2537E" w:rsidP="00B2537E">
      <w:pPr>
        <w:pStyle w:val="Style1"/>
        <w:widowControl/>
        <w:spacing w:line="240" w:lineRule="exact"/>
      </w:pPr>
    </w:p>
    <w:p w:rsidR="00B2537E" w:rsidRDefault="00B2537E" w:rsidP="00B2537E">
      <w:pPr>
        <w:pStyle w:val="Style1"/>
        <w:widowControl/>
        <w:spacing w:before="29" w:line="240" w:lineRule="auto"/>
        <w:rPr>
          <w:rStyle w:val="FontStyle55"/>
          <w:sz w:val="22"/>
          <w:szCs w:val="22"/>
        </w:rPr>
      </w:pPr>
      <w:r>
        <w:rPr>
          <w:rStyle w:val="FontStyle55"/>
          <w:sz w:val="22"/>
          <w:szCs w:val="22"/>
        </w:rPr>
        <w:t>2.        ПРАВА И ОБЯЗАННОСТИ АГЕНТА</w:t>
      </w:r>
    </w:p>
    <w:p w:rsidR="00B2537E" w:rsidRDefault="00B2537E" w:rsidP="00B2537E">
      <w:pPr>
        <w:pStyle w:val="Style3"/>
        <w:widowControl/>
        <w:spacing w:before="221" w:line="230" w:lineRule="exact"/>
        <w:ind w:left="576" w:firstLine="0"/>
        <w:jc w:val="left"/>
        <w:rPr>
          <w:rStyle w:val="FontStyle54"/>
          <w:sz w:val="22"/>
          <w:szCs w:val="22"/>
          <w:u w:val="single"/>
        </w:rPr>
      </w:pPr>
      <w:r>
        <w:rPr>
          <w:rStyle w:val="FontStyle54"/>
          <w:sz w:val="22"/>
          <w:szCs w:val="22"/>
        </w:rPr>
        <w:t xml:space="preserve">2.1.    </w:t>
      </w:r>
      <w:r>
        <w:rPr>
          <w:rStyle w:val="FontStyle54"/>
          <w:sz w:val="22"/>
          <w:szCs w:val="22"/>
          <w:u w:val="single"/>
        </w:rPr>
        <w:t>Агент обязан:</w:t>
      </w:r>
    </w:p>
    <w:p w:rsidR="00B2537E" w:rsidRDefault="00B2537E" w:rsidP="00B2537E">
      <w:pPr>
        <w:pStyle w:val="Style5"/>
        <w:widowControl/>
        <w:tabs>
          <w:tab w:val="left" w:pos="1123"/>
        </w:tabs>
        <w:ind w:firstLine="557"/>
        <w:rPr>
          <w:rStyle w:val="FontStyle54"/>
          <w:sz w:val="22"/>
          <w:szCs w:val="22"/>
        </w:rPr>
      </w:pPr>
      <w:r>
        <w:rPr>
          <w:rStyle w:val="FontStyle54"/>
          <w:sz w:val="22"/>
          <w:szCs w:val="22"/>
        </w:rPr>
        <w:t>2.1.1.</w:t>
      </w:r>
      <w:r>
        <w:rPr>
          <w:rStyle w:val="FontStyle54"/>
          <w:sz w:val="22"/>
          <w:szCs w:val="22"/>
        </w:rPr>
        <w:tab/>
        <w:t>Подготовить и направить Оператору ЭТП Заявку на проведение открытых торгов в соответствии с формой и требованиями Оператора ЭТП со следующими приложениями:</w:t>
      </w:r>
    </w:p>
    <w:p w:rsidR="00B2537E" w:rsidRDefault="00B2537E" w:rsidP="00B2537E">
      <w:pPr>
        <w:pStyle w:val="Style4"/>
        <w:widowControl/>
        <w:numPr>
          <w:ilvl w:val="0"/>
          <w:numId w:val="2"/>
        </w:numPr>
        <w:tabs>
          <w:tab w:val="left" w:pos="1123"/>
        </w:tabs>
        <w:ind w:left="562"/>
        <w:jc w:val="left"/>
        <w:rPr>
          <w:rStyle w:val="FontStyle54"/>
          <w:sz w:val="22"/>
          <w:szCs w:val="22"/>
        </w:rPr>
      </w:pPr>
      <w:r>
        <w:rPr>
          <w:rStyle w:val="FontStyle54"/>
          <w:sz w:val="22"/>
          <w:szCs w:val="22"/>
        </w:rPr>
        <w:t>проект соглашения о задатке;</w:t>
      </w:r>
    </w:p>
    <w:p w:rsidR="00B2537E" w:rsidRDefault="00B2537E" w:rsidP="00B2537E">
      <w:pPr>
        <w:pStyle w:val="Style4"/>
        <w:widowControl/>
        <w:numPr>
          <w:ilvl w:val="0"/>
          <w:numId w:val="2"/>
        </w:numPr>
        <w:tabs>
          <w:tab w:val="left" w:pos="1123"/>
        </w:tabs>
        <w:spacing w:before="5"/>
        <w:ind w:left="562"/>
        <w:jc w:val="left"/>
        <w:rPr>
          <w:rStyle w:val="FontStyle54"/>
          <w:sz w:val="22"/>
          <w:szCs w:val="22"/>
        </w:rPr>
      </w:pPr>
      <w:r>
        <w:rPr>
          <w:rStyle w:val="FontStyle54"/>
          <w:sz w:val="22"/>
          <w:szCs w:val="22"/>
        </w:rPr>
        <w:t>проект договора купли-продажи;</w:t>
      </w:r>
    </w:p>
    <w:p w:rsidR="00B2537E" w:rsidRDefault="00B2537E" w:rsidP="00B2537E">
      <w:pPr>
        <w:pStyle w:val="Style4"/>
        <w:widowControl/>
        <w:numPr>
          <w:ilvl w:val="0"/>
          <w:numId w:val="2"/>
        </w:numPr>
        <w:tabs>
          <w:tab w:val="left" w:pos="1123"/>
        </w:tabs>
        <w:ind w:firstLine="562"/>
        <w:rPr>
          <w:rStyle w:val="FontStyle54"/>
          <w:sz w:val="22"/>
          <w:szCs w:val="22"/>
        </w:rPr>
      </w:pPr>
      <w:r>
        <w:rPr>
          <w:rStyle w:val="FontStyle54"/>
          <w:sz w:val="22"/>
          <w:szCs w:val="22"/>
        </w:rPr>
        <w:t>дополнительные сведения об имуществе должника (расшифровки, планы, схемы, описания, фотографии и т.д.) если таковые были предоставлены Принципалом вместе с Заявкой на организацию и проведение торгов.</w:t>
      </w:r>
    </w:p>
    <w:p w:rsidR="00B2537E" w:rsidRDefault="00B2537E" w:rsidP="00B2537E">
      <w:pPr>
        <w:pStyle w:val="Style5"/>
        <w:widowControl/>
        <w:numPr>
          <w:ilvl w:val="0"/>
          <w:numId w:val="3"/>
        </w:numPr>
        <w:tabs>
          <w:tab w:val="left" w:pos="1123"/>
        </w:tabs>
        <w:ind w:firstLine="557"/>
        <w:rPr>
          <w:rStyle w:val="FontStyle54"/>
          <w:sz w:val="22"/>
          <w:szCs w:val="22"/>
        </w:rPr>
      </w:pPr>
      <w:r>
        <w:rPr>
          <w:rStyle w:val="FontStyle54"/>
          <w:sz w:val="22"/>
          <w:szCs w:val="22"/>
        </w:rPr>
        <w:t>После рассмотрения Заявки на проведение открытых торгов Оператором ЭТП, опубликовать Извещение о проведении открытых торгов на сайте ЭТП.</w:t>
      </w:r>
    </w:p>
    <w:p w:rsidR="00B2537E" w:rsidRDefault="00B2537E" w:rsidP="00B2537E">
      <w:pPr>
        <w:pStyle w:val="Style5"/>
        <w:widowControl/>
        <w:numPr>
          <w:ilvl w:val="0"/>
          <w:numId w:val="3"/>
        </w:numPr>
        <w:tabs>
          <w:tab w:val="left" w:pos="1123"/>
        </w:tabs>
        <w:ind w:firstLine="557"/>
        <w:rPr>
          <w:rStyle w:val="FontStyle54"/>
          <w:sz w:val="22"/>
          <w:szCs w:val="22"/>
        </w:rPr>
      </w:pPr>
      <w:r>
        <w:rPr>
          <w:rStyle w:val="FontStyle54"/>
          <w:sz w:val="22"/>
          <w:szCs w:val="22"/>
        </w:rPr>
        <w:t xml:space="preserve">Подготовить и обеспечить опубликование сообщений </w:t>
      </w:r>
      <w:r>
        <w:rPr>
          <w:rStyle w:val="FontStyle55"/>
          <w:sz w:val="22"/>
          <w:szCs w:val="22"/>
        </w:rPr>
        <w:t xml:space="preserve">о </w:t>
      </w:r>
      <w:r>
        <w:rPr>
          <w:rStyle w:val="FontStyle54"/>
          <w:sz w:val="22"/>
          <w:szCs w:val="22"/>
        </w:rPr>
        <w:t>проведении открытых торгов в газете «</w:t>
      </w:r>
      <w:proofErr w:type="spellStart"/>
      <w:r>
        <w:rPr>
          <w:rStyle w:val="FontStyle54"/>
          <w:sz w:val="22"/>
          <w:szCs w:val="22"/>
        </w:rPr>
        <w:t>Коммерсантъ</w:t>
      </w:r>
      <w:proofErr w:type="spellEnd"/>
      <w:r>
        <w:rPr>
          <w:rStyle w:val="FontStyle54"/>
          <w:sz w:val="22"/>
          <w:szCs w:val="22"/>
        </w:rPr>
        <w:t>»   и на сайте Единого Федерального Реестра сведений о банкротстве (Далее по тексту - ЕФРСБ), если Принципал указал в Заявке на организацию и проведение торгов, что обязанность по размещению указанных публикаций возлагается на Агента.</w:t>
      </w:r>
    </w:p>
    <w:p w:rsidR="00B2537E" w:rsidRDefault="00B2537E" w:rsidP="00B2537E">
      <w:pPr>
        <w:pStyle w:val="Style5"/>
        <w:widowControl/>
        <w:numPr>
          <w:ilvl w:val="0"/>
          <w:numId w:val="3"/>
        </w:numPr>
        <w:tabs>
          <w:tab w:val="left" w:pos="1123"/>
        </w:tabs>
        <w:ind w:firstLine="557"/>
        <w:rPr>
          <w:rStyle w:val="FontStyle54"/>
          <w:sz w:val="22"/>
          <w:szCs w:val="22"/>
        </w:rPr>
      </w:pPr>
      <w:r>
        <w:rPr>
          <w:rStyle w:val="FontStyle54"/>
          <w:sz w:val="22"/>
          <w:szCs w:val="22"/>
        </w:rPr>
        <w:lastRenderedPageBreak/>
        <w:t>Проинформировать заявителей, желающих принять участие в открытых  торгах по продаже имущества Должника (далее по тексту - Заявители):</w:t>
      </w:r>
    </w:p>
    <w:p w:rsidR="00B2537E" w:rsidRDefault="00B2537E" w:rsidP="00B2537E">
      <w:pPr>
        <w:pStyle w:val="Style3"/>
        <w:widowControl/>
        <w:numPr>
          <w:ilvl w:val="0"/>
          <w:numId w:val="2"/>
        </w:numPr>
        <w:spacing w:before="5" w:line="240" w:lineRule="exact"/>
        <w:ind w:firstLine="562"/>
        <w:jc w:val="left"/>
        <w:rPr>
          <w:rStyle w:val="FontStyle54"/>
          <w:sz w:val="22"/>
          <w:szCs w:val="22"/>
        </w:rPr>
      </w:pPr>
      <w:r>
        <w:rPr>
          <w:rStyle w:val="FontStyle54"/>
          <w:sz w:val="22"/>
          <w:szCs w:val="22"/>
        </w:rPr>
        <w:t>о порядке, сроках и условиях проведения торгов на ЭТП;</w:t>
      </w:r>
    </w:p>
    <w:p w:rsidR="00B2537E" w:rsidRDefault="00B2537E" w:rsidP="00B2537E">
      <w:pPr>
        <w:pStyle w:val="Style4"/>
        <w:widowControl/>
        <w:numPr>
          <w:ilvl w:val="0"/>
          <w:numId w:val="2"/>
        </w:numPr>
        <w:tabs>
          <w:tab w:val="left" w:pos="1123"/>
        </w:tabs>
        <w:spacing w:line="240" w:lineRule="exact"/>
        <w:ind w:left="562"/>
        <w:jc w:val="left"/>
        <w:rPr>
          <w:rStyle w:val="FontStyle54"/>
          <w:sz w:val="22"/>
          <w:szCs w:val="22"/>
        </w:rPr>
      </w:pPr>
      <w:r>
        <w:rPr>
          <w:rStyle w:val="FontStyle54"/>
          <w:sz w:val="22"/>
          <w:szCs w:val="22"/>
        </w:rPr>
        <w:t>о составе и характеристиках предмета торгов в пределах информации, полученной от Принципала:</w:t>
      </w:r>
    </w:p>
    <w:p w:rsidR="00B2537E" w:rsidRDefault="00B2537E" w:rsidP="00B2537E">
      <w:pPr>
        <w:pStyle w:val="Style4"/>
        <w:widowControl/>
        <w:numPr>
          <w:ilvl w:val="0"/>
          <w:numId w:val="2"/>
        </w:numPr>
        <w:tabs>
          <w:tab w:val="left" w:pos="1123"/>
        </w:tabs>
        <w:spacing w:before="10" w:line="240" w:lineRule="exact"/>
        <w:ind w:firstLine="562"/>
        <w:rPr>
          <w:rStyle w:val="FontStyle54"/>
          <w:sz w:val="22"/>
          <w:szCs w:val="22"/>
        </w:rPr>
      </w:pPr>
      <w:r>
        <w:rPr>
          <w:rStyle w:val="FontStyle54"/>
          <w:sz w:val="22"/>
          <w:szCs w:val="22"/>
        </w:rPr>
        <w:t xml:space="preserve">о порядке ознакомления с необходимой документацией и документами, заключения </w:t>
      </w:r>
      <w:r>
        <w:rPr>
          <w:rStyle w:val="FontStyle65"/>
          <w:sz w:val="22"/>
          <w:szCs w:val="22"/>
        </w:rPr>
        <w:t xml:space="preserve">Договора </w:t>
      </w:r>
      <w:r>
        <w:rPr>
          <w:rStyle w:val="FontStyle54"/>
          <w:sz w:val="22"/>
          <w:szCs w:val="22"/>
        </w:rPr>
        <w:t>о задатке;</w:t>
      </w:r>
    </w:p>
    <w:p w:rsidR="00B2537E" w:rsidRDefault="00B2537E" w:rsidP="00B2537E">
      <w:pPr>
        <w:pStyle w:val="Style4"/>
        <w:widowControl/>
        <w:numPr>
          <w:ilvl w:val="0"/>
          <w:numId w:val="2"/>
        </w:numPr>
        <w:tabs>
          <w:tab w:val="left" w:pos="1123"/>
        </w:tabs>
        <w:spacing w:before="5" w:line="240" w:lineRule="exact"/>
        <w:ind w:left="562"/>
        <w:jc w:val="left"/>
        <w:rPr>
          <w:rStyle w:val="FontStyle54"/>
          <w:sz w:val="22"/>
          <w:szCs w:val="22"/>
        </w:rPr>
      </w:pPr>
      <w:r>
        <w:rPr>
          <w:rStyle w:val="FontStyle54"/>
          <w:sz w:val="22"/>
          <w:szCs w:val="22"/>
        </w:rPr>
        <w:t>о форме проведения торгов и форме представления предложений о цене;</w:t>
      </w:r>
    </w:p>
    <w:p w:rsidR="00B2537E" w:rsidRDefault="00B2537E" w:rsidP="00B2537E">
      <w:pPr>
        <w:pStyle w:val="Style4"/>
        <w:widowControl/>
        <w:numPr>
          <w:ilvl w:val="0"/>
          <w:numId w:val="2"/>
        </w:numPr>
        <w:tabs>
          <w:tab w:val="left" w:pos="1123"/>
        </w:tabs>
        <w:spacing w:line="240" w:lineRule="exact"/>
        <w:ind w:left="562"/>
        <w:jc w:val="left"/>
        <w:rPr>
          <w:rStyle w:val="FontStyle54"/>
          <w:sz w:val="22"/>
          <w:szCs w:val="22"/>
        </w:rPr>
      </w:pPr>
      <w:r>
        <w:rPr>
          <w:rStyle w:val="FontStyle54"/>
          <w:sz w:val="22"/>
          <w:szCs w:val="22"/>
        </w:rPr>
        <w:t>о порядке, сроке и времени представления заявок на участие в открытых торгах и предложений о цене на ЭТП;</w:t>
      </w:r>
    </w:p>
    <w:p w:rsidR="00B2537E" w:rsidRDefault="00B2537E" w:rsidP="00B2537E">
      <w:pPr>
        <w:pStyle w:val="Style4"/>
        <w:widowControl/>
        <w:numPr>
          <w:ilvl w:val="0"/>
          <w:numId w:val="4"/>
        </w:numPr>
        <w:tabs>
          <w:tab w:val="left" w:pos="1128"/>
        </w:tabs>
        <w:spacing w:before="43"/>
        <w:ind w:firstLine="566"/>
        <w:rPr>
          <w:rStyle w:val="FontStyle54"/>
          <w:sz w:val="22"/>
          <w:szCs w:val="22"/>
        </w:rPr>
      </w:pPr>
      <w:r>
        <w:rPr>
          <w:rStyle w:val="FontStyle54"/>
          <w:sz w:val="22"/>
          <w:szCs w:val="22"/>
        </w:rPr>
        <w:t>о порядке оформления заявок на участие в открытых торгах на ЭТП, о перечне предоставляемых Заявителями документов и требованиях к их оформлению;</w:t>
      </w:r>
    </w:p>
    <w:p w:rsidR="00B2537E" w:rsidRDefault="00B2537E" w:rsidP="00B2537E">
      <w:pPr>
        <w:pStyle w:val="Style4"/>
        <w:widowControl/>
        <w:numPr>
          <w:ilvl w:val="0"/>
          <w:numId w:val="4"/>
        </w:numPr>
        <w:tabs>
          <w:tab w:val="left" w:pos="1128"/>
        </w:tabs>
        <w:spacing w:before="43" w:line="240" w:lineRule="auto"/>
        <w:ind w:left="566"/>
        <w:jc w:val="left"/>
        <w:rPr>
          <w:rStyle w:val="FontStyle54"/>
          <w:sz w:val="22"/>
          <w:szCs w:val="22"/>
        </w:rPr>
      </w:pPr>
      <w:r>
        <w:rPr>
          <w:rStyle w:val="FontStyle54"/>
          <w:sz w:val="22"/>
          <w:szCs w:val="22"/>
        </w:rPr>
        <w:t>о порядке и сроках рассмотрения заявок на участие в открытых торгах и предложений о цене:</w:t>
      </w:r>
    </w:p>
    <w:p w:rsidR="00B2537E" w:rsidRDefault="00B2537E" w:rsidP="00B2537E">
      <w:pPr>
        <w:pStyle w:val="Style4"/>
        <w:widowControl/>
        <w:numPr>
          <w:ilvl w:val="0"/>
          <w:numId w:val="4"/>
        </w:numPr>
        <w:tabs>
          <w:tab w:val="left" w:pos="1128"/>
        </w:tabs>
        <w:spacing w:before="19" w:line="216" w:lineRule="exact"/>
        <w:ind w:firstLine="566"/>
        <w:rPr>
          <w:rStyle w:val="FontStyle54"/>
          <w:sz w:val="22"/>
          <w:szCs w:val="22"/>
        </w:rPr>
      </w:pPr>
      <w:r>
        <w:rPr>
          <w:rStyle w:val="FontStyle54"/>
          <w:sz w:val="22"/>
          <w:szCs w:val="22"/>
        </w:rPr>
        <w:t>о размере задатка, сроках и порядке его внесения и возврата, реквизитах счетов, на которые вносится задаток;</w:t>
      </w:r>
    </w:p>
    <w:p w:rsidR="00B2537E" w:rsidRDefault="00B2537E" w:rsidP="00B2537E">
      <w:pPr>
        <w:pStyle w:val="Style4"/>
        <w:widowControl/>
        <w:numPr>
          <w:ilvl w:val="0"/>
          <w:numId w:val="4"/>
        </w:numPr>
        <w:tabs>
          <w:tab w:val="left" w:pos="1128"/>
        </w:tabs>
        <w:spacing w:before="10"/>
        <w:ind w:left="566"/>
        <w:jc w:val="left"/>
        <w:rPr>
          <w:rStyle w:val="FontStyle54"/>
          <w:sz w:val="22"/>
          <w:szCs w:val="22"/>
        </w:rPr>
      </w:pPr>
      <w:r>
        <w:rPr>
          <w:rStyle w:val="FontStyle54"/>
          <w:sz w:val="22"/>
          <w:szCs w:val="22"/>
        </w:rPr>
        <w:t>о начальной цене продажи имущества Должника;</w:t>
      </w:r>
    </w:p>
    <w:p w:rsidR="00B2537E" w:rsidRDefault="00B2537E" w:rsidP="00B2537E">
      <w:pPr>
        <w:pStyle w:val="Style4"/>
        <w:widowControl/>
        <w:numPr>
          <w:ilvl w:val="0"/>
          <w:numId w:val="4"/>
        </w:numPr>
        <w:tabs>
          <w:tab w:val="left" w:pos="1128"/>
        </w:tabs>
        <w:ind w:left="566"/>
        <w:jc w:val="left"/>
        <w:rPr>
          <w:rStyle w:val="FontStyle54"/>
          <w:sz w:val="22"/>
          <w:szCs w:val="22"/>
        </w:rPr>
      </w:pPr>
      <w:r>
        <w:rPr>
          <w:rStyle w:val="FontStyle54"/>
          <w:sz w:val="22"/>
          <w:szCs w:val="22"/>
        </w:rPr>
        <w:t>о порядке и критериях определения победителя торгов:</w:t>
      </w:r>
    </w:p>
    <w:p w:rsidR="00B2537E" w:rsidRDefault="00B2537E" w:rsidP="00B2537E">
      <w:pPr>
        <w:pStyle w:val="Style4"/>
        <w:widowControl/>
        <w:numPr>
          <w:ilvl w:val="0"/>
          <w:numId w:val="4"/>
        </w:numPr>
        <w:tabs>
          <w:tab w:val="left" w:pos="1128"/>
        </w:tabs>
        <w:spacing w:before="5"/>
        <w:ind w:left="566"/>
        <w:jc w:val="left"/>
        <w:rPr>
          <w:rStyle w:val="FontStyle54"/>
          <w:sz w:val="22"/>
          <w:szCs w:val="22"/>
        </w:rPr>
      </w:pPr>
      <w:r>
        <w:rPr>
          <w:rStyle w:val="FontStyle54"/>
          <w:sz w:val="22"/>
          <w:szCs w:val="22"/>
        </w:rPr>
        <w:t>о дате, времени и месте подведения результатов торгов;</w:t>
      </w:r>
    </w:p>
    <w:p w:rsidR="00B2537E" w:rsidRDefault="00B2537E" w:rsidP="00B2537E">
      <w:pPr>
        <w:pStyle w:val="Style4"/>
        <w:widowControl/>
        <w:numPr>
          <w:ilvl w:val="0"/>
          <w:numId w:val="4"/>
        </w:numPr>
        <w:tabs>
          <w:tab w:val="left" w:pos="1128"/>
        </w:tabs>
        <w:ind w:firstLine="566"/>
        <w:rPr>
          <w:rStyle w:val="FontStyle54"/>
          <w:sz w:val="22"/>
          <w:szCs w:val="22"/>
        </w:rPr>
      </w:pPr>
      <w:r>
        <w:rPr>
          <w:rStyle w:val="FontStyle54"/>
          <w:sz w:val="22"/>
          <w:szCs w:val="22"/>
        </w:rPr>
        <w:t>о порядке и сроке заключения договора купли-продажи предмета торгов, в том числе о последствиях уклонения или отказа от его подписания победителем торгов:</w:t>
      </w:r>
    </w:p>
    <w:p w:rsidR="00B2537E" w:rsidRDefault="00B2537E" w:rsidP="00B2537E">
      <w:pPr>
        <w:pStyle w:val="Style4"/>
        <w:widowControl/>
        <w:numPr>
          <w:ilvl w:val="0"/>
          <w:numId w:val="4"/>
        </w:numPr>
        <w:tabs>
          <w:tab w:val="left" w:pos="1128"/>
        </w:tabs>
        <w:spacing w:before="48" w:line="211" w:lineRule="exact"/>
        <w:ind w:firstLine="566"/>
        <w:rPr>
          <w:rStyle w:val="FontStyle54"/>
          <w:sz w:val="22"/>
          <w:szCs w:val="22"/>
        </w:rPr>
      </w:pPr>
      <w:r>
        <w:rPr>
          <w:rStyle w:val="FontStyle54"/>
          <w:sz w:val="22"/>
          <w:szCs w:val="22"/>
        </w:rPr>
        <w:t>о сроках и последствиях нарушения обязанности по оплате договора купли-продажи предмета торгов;</w:t>
      </w:r>
    </w:p>
    <w:p w:rsidR="00B2537E" w:rsidRDefault="00B2537E" w:rsidP="00B2537E">
      <w:pPr>
        <w:pStyle w:val="Style4"/>
        <w:widowControl/>
        <w:numPr>
          <w:ilvl w:val="0"/>
          <w:numId w:val="4"/>
        </w:numPr>
        <w:tabs>
          <w:tab w:val="left" w:pos="1128"/>
        </w:tabs>
        <w:spacing w:before="53" w:line="226" w:lineRule="exact"/>
        <w:ind w:left="566"/>
        <w:jc w:val="left"/>
        <w:rPr>
          <w:rStyle w:val="FontStyle54"/>
          <w:sz w:val="22"/>
          <w:szCs w:val="22"/>
        </w:rPr>
      </w:pPr>
      <w:proofErr w:type="gramStart"/>
      <w:r>
        <w:rPr>
          <w:rStyle w:val="FontStyle54"/>
          <w:sz w:val="22"/>
          <w:szCs w:val="22"/>
        </w:rPr>
        <w:t>о</w:t>
      </w:r>
      <w:proofErr w:type="gramEnd"/>
      <w:r>
        <w:rPr>
          <w:rStyle w:val="FontStyle54"/>
          <w:sz w:val="22"/>
          <w:szCs w:val="22"/>
        </w:rPr>
        <w:t xml:space="preserve"> иной информации, полученной от Принципала относительно предмета торгов.</w:t>
      </w:r>
    </w:p>
    <w:p w:rsidR="00B2537E" w:rsidRDefault="00B2537E" w:rsidP="00B2537E">
      <w:pPr>
        <w:widowControl/>
      </w:pPr>
    </w:p>
    <w:p w:rsidR="00B2537E" w:rsidRDefault="00B2537E" w:rsidP="00B2537E">
      <w:pPr>
        <w:pStyle w:val="Style5"/>
        <w:widowControl/>
        <w:numPr>
          <w:ilvl w:val="0"/>
          <w:numId w:val="5"/>
        </w:numPr>
        <w:tabs>
          <w:tab w:val="left" w:pos="1123"/>
        </w:tabs>
        <w:spacing w:line="226" w:lineRule="exact"/>
        <w:ind w:firstLine="557"/>
        <w:rPr>
          <w:rStyle w:val="FontStyle54"/>
          <w:sz w:val="22"/>
          <w:szCs w:val="22"/>
        </w:rPr>
      </w:pPr>
      <w:r>
        <w:rPr>
          <w:rStyle w:val="FontStyle54"/>
          <w:sz w:val="22"/>
          <w:szCs w:val="22"/>
        </w:rPr>
        <w:t>Ознакомить Заявителей с документацией о торгах, в пределах информации об имуществе Должника, которая была предоставлена Принципалом и которой располагает Агент.</w:t>
      </w:r>
    </w:p>
    <w:p w:rsidR="00B2537E" w:rsidRDefault="00B2537E" w:rsidP="00B2537E">
      <w:pPr>
        <w:pStyle w:val="Style5"/>
        <w:widowControl/>
        <w:numPr>
          <w:ilvl w:val="0"/>
          <w:numId w:val="5"/>
        </w:numPr>
        <w:tabs>
          <w:tab w:val="left" w:pos="1123"/>
        </w:tabs>
        <w:spacing w:line="226" w:lineRule="exact"/>
        <w:ind w:firstLine="557"/>
        <w:rPr>
          <w:rStyle w:val="FontStyle54"/>
          <w:sz w:val="22"/>
          <w:szCs w:val="22"/>
        </w:rPr>
      </w:pPr>
      <w:r>
        <w:rPr>
          <w:rStyle w:val="FontStyle54"/>
          <w:sz w:val="22"/>
          <w:szCs w:val="22"/>
        </w:rPr>
        <w:t>Проинформировать Конкурсного управляющего Должника о поступивших заявках на участие в открытых торгах от Заявителей, в течение 1 (одного) рабочего дня с момента получения от Оператора ЭТП сведений и информации о поступивших заявках.</w:t>
      </w:r>
    </w:p>
    <w:p w:rsidR="00B2537E" w:rsidRDefault="00B2537E" w:rsidP="00B2537E">
      <w:pPr>
        <w:pStyle w:val="Style5"/>
        <w:widowControl/>
        <w:numPr>
          <w:ilvl w:val="0"/>
          <w:numId w:val="5"/>
        </w:numPr>
        <w:tabs>
          <w:tab w:val="left" w:pos="1123"/>
        </w:tabs>
        <w:spacing w:line="226" w:lineRule="exact"/>
        <w:ind w:firstLine="557"/>
        <w:rPr>
          <w:rStyle w:val="FontStyle54"/>
          <w:sz w:val="22"/>
          <w:szCs w:val="22"/>
        </w:rPr>
      </w:pPr>
      <w:r>
        <w:rPr>
          <w:rStyle w:val="FontStyle54"/>
          <w:sz w:val="22"/>
          <w:szCs w:val="22"/>
        </w:rPr>
        <w:t xml:space="preserve">Принять задатки для участия в торгах на счет Агента, указанный в </w:t>
      </w:r>
      <w:proofErr w:type="spellStart"/>
      <w:r>
        <w:rPr>
          <w:rStyle w:val="FontStyle54"/>
          <w:sz w:val="22"/>
          <w:szCs w:val="22"/>
        </w:rPr>
        <w:t>сообшении</w:t>
      </w:r>
      <w:proofErr w:type="spellEnd"/>
      <w:r>
        <w:rPr>
          <w:rStyle w:val="FontStyle54"/>
          <w:sz w:val="22"/>
          <w:szCs w:val="22"/>
        </w:rPr>
        <w:t xml:space="preserve"> о проведении торгов, если Принципал указал в Заявке на организацию и проведение торгов, что обязанность по приему задатков возлагается на Агента.</w:t>
      </w:r>
    </w:p>
    <w:p w:rsidR="00B2537E" w:rsidRDefault="00B2537E" w:rsidP="00B2537E">
      <w:pPr>
        <w:pStyle w:val="Style5"/>
        <w:widowControl/>
        <w:tabs>
          <w:tab w:val="left" w:pos="1128"/>
        </w:tabs>
        <w:spacing w:line="226" w:lineRule="exact"/>
        <w:ind w:left="562" w:firstLine="0"/>
        <w:jc w:val="left"/>
        <w:rPr>
          <w:rStyle w:val="FontStyle54"/>
          <w:sz w:val="22"/>
          <w:szCs w:val="22"/>
        </w:rPr>
      </w:pPr>
      <w:r>
        <w:rPr>
          <w:rStyle w:val="FontStyle54"/>
          <w:sz w:val="22"/>
          <w:szCs w:val="22"/>
        </w:rPr>
        <w:t>2.1.8.</w:t>
      </w:r>
      <w:r>
        <w:rPr>
          <w:rStyle w:val="FontStyle54"/>
          <w:sz w:val="22"/>
          <w:szCs w:val="22"/>
        </w:rPr>
        <w:tab/>
        <w:t>Определить участников открытых торгов по продаже имущества Должника, для этого Агент:</w:t>
      </w:r>
    </w:p>
    <w:p w:rsidR="00B2537E" w:rsidRDefault="00B2537E" w:rsidP="00B2537E">
      <w:pPr>
        <w:pStyle w:val="Style4"/>
        <w:widowControl/>
        <w:numPr>
          <w:ilvl w:val="0"/>
          <w:numId w:val="4"/>
        </w:numPr>
        <w:tabs>
          <w:tab w:val="left" w:pos="1128"/>
        </w:tabs>
        <w:spacing w:before="14"/>
        <w:ind w:firstLine="566"/>
        <w:rPr>
          <w:rStyle w:val="FontStyle54"/>
          <w:sz w:val="22"/>
          <w:szCs w:val="22"/>
        </w:rPr>
      </w:pPr>
      <w:r>
        <w:rPr>
          <w:rStyle w:val="FontStyle54"/>
          <w:sz w:val="22"/>
          <w:szCs w:val="22"/>
        </w:rPr>
        <w:t>принимает от Оператора ЭТП все поступившие от Заявителей заявки на участие в открытых торгах и приложенные к ним документы;</w:t>
      </w:r>
    </w:p>
    <w:p w:rsidR="00B2537E" w:rsidRDefault="00B2537E" w:rsidP="00B2537E">
      <w:pPr>
        <w:pStyle w:val="Style4"/>
        <w:widowControl/>
        <w:numPr>
          <w:ilvl w:val="0"/>
          <w:numId w:val="4"/>
        </w:numPr>
        <w:tabs>
          <w:tab w:val="left" w:pos="1128"/>
        </w:tabs>
        <w:spacing w:before="14"/>
        <w:ind w:left="566"/>
        <w:jc w:val="left"/>
        <w:rPr>
          <w:rStyle w:val="FontStyle54"/>
          <w:sz w:val="22"/>
          <w:szCs w:val="22"/>
        </w:rPr>
      </w:pPr>
      <w:r>
        <w:rPr>
          <w:rStyle w:val="FontStyle54"/>
          <w:sz w:val="22"/>
          <w:szCs w:val="22"/>
        </w:rPr>
        <w:t>до принятия решения о допуске либо об отказе в допуске к  участию в торгах рассматривает:</w:t>
      </w:r>
    </w:p>
    <w:p w:rsidR="00B2537E" w:rsidRDefault="00B2537E" w:rsidP="00B2537E">
      <w:pPr>
        <w:pStyle w:val="Style11"/>
        <w:widowControl/>
        <w:numPr>
          <w:ilvl w:val="0"/>
          <w:numId w:val="6"/>
        </w:numPr>
        <w:tabs>
          <w:tab w:val="left" w:pos="1128"/>
        </w:tabs>
        <w:spacing w:before="5"/>
        <w:ind w:left="850"/>
        <w:rPr>
          <w:rStyle w:val="FontStyle54"/>
          <w:sz w:val="22"/>
          <w:szCs w:val="22"/>
        </w:rPr>
      </w:pPr>
      <w:r>
        <w:rPr>
          <w:rStyle w:val="FontStyle54"/>
          <w:sz w:val="22"/>
          <w:szCs w:val="22"/>
        </w:rPr>
        <w:t>комплектность представленных Заявителями документов;</w:t>
      </w:r>
    </w:p>
    <w:p w:rsidR="00B2537E" w:rsidRDefault="00B2537E" w:rsidP="00B2537E">
      <w:pPr>
        <w:pStyle w:val="Style11"/>
        <w:widowControl/>
        <w:numPr>
          <w:ilvl w:val="0"/>
          <w:numId w:val="6"/>
        </w:numPr>
        <w:tabs>
          <w:tab w:val="left" w:pos="1128"/>
        </w:tabs>
        <w:ind w:left="850"/>
        <w:rPr>
          <w:rStyle w:val="FontStyle54"/>
          <w:sz w:val="22"/>
          <w:szCs w:val="22"/>
        </w:rPr>
      </w:pPr>
      <w:r>
        <w:rPr>
          <w:rStyle w:val="FontStyle54"/>
          <w:sz w:val="22"/>
          <w:szCs w:val="22"/>
        </w:rPr>
        <w:t>правильность оформления представленных Заявителями документов;</w:t>
      </w:r>
    </w:p>
    <w:p w:rsidR="00B2537E" w:rsidRDefault="00B2537E" w:rsidP="00B2537E">
      <w:pPr>
        <w:pStyle w:val="Style11"/>
        <w:widowControl/>
        <w:tabs>
          <w:tab w:val="left" w:pos="1123"/>
        </w:tabs>
        <w:rPr>
          <w:rStyle w:val="FontStyle54"/>
          <w:sz w:val="22"/>
          <w:szCs w:val="22"/>
        </w:rPr>
      </w:pPr>
      <w:proofErr w:type="spellStart"/>
      <w:r>
        <w:rPr>
          <w:rStyle w:val="FontStyle54"/>
          <w:sz w:val="22"/>
          <w:szCs w:val="22"/>
        </w:rPr>
        <w:t>c</w:t>
      </w:r>
      <w:proofErr w:type="spellEnd"/>
      <w:r>
        <w:rPr>
          <w:rStyle w:val="FontStyle54"/>
          <w:sz w:val="22"/>
          <w:szCs w:val="22"/>
        </w:rPr>
        <w:t>)</w:t>
      </w:r>
      <w:r>
        <w:rPr>
          <w:rStyle w:val="FontStyle54"/>
          <w:sz w:val="22"/>
          <w:szCs w:val="22"/>
        </w:rPr>
        <w:tab/>
        <w:t>соответствие поданных Заявителями документов требованиям, установленным законодательством и указанным в опубликованном сообщении о торгах;</w:t>
      </w:r>
    </w:p>
    <w:p w:rsidR="00B2537E" w:rsidRDefault="00B2537E" w:rsidP="00B2537E">
      <w:pPr>
        <w:pStyle w:val="Style4"/>
        <w:widowControl/>
        <w:numPr>
          <w:ilvl w:val="0"/>
          <w:numId w:val="4"/>
        </w:numPr>
        <w:tabs>
          <w:tab w:val="left" w:pos="1128"/>
        </w:tabs>
        <w:spacing w:before="10"/>
        <w:ind w:left="566"/>
        <w:jc w:val="left"/>
        <w:rPr>
          <w:rStyle w:val="FontStyle54"/>
          <w:sz w:val="22"/>
          <w:szCs w:val="22"/>
        </w:rPr>
      </w:pPr>
      <w:r>
        <w:rPr>
          <w:rStyle w:val="FontStyle54"/>
          <w:sz w:val="22"/>
          <w:szCs w:val="22"/>
        </w:rPr>
        <w:t>проверяет поступление задатков на счет, указанный в сообщении о проведении торгов;</w:t>
      </w:r>
    </w:p>
    <w:p w:rsidR="00B2537E" w:rsidRDefault="00B2537E" w:rsidP="00B2537E">
      <w:pPr>
        <w:pStyle w:val="Style4"/>
        <w:widowControl/>
        <w:numPr>
          <w:ilvl w:val="0"/>
          <w:numId w:val="4"/>
        </w:numPr>
        <w:tabs>
          <w:tab w:val="left" w:pos="1128"/>
        </w:tabs>
        <w:spacing w:before="5"/>
        <w:ind w:firstLine="566"/>
        <w:rPr>
          <w:rStyle w:val="FontStyle54"/>
          <w:sz w:val="22"/>
          <w:szCs w:val="22"/>
        </w:rPr>
      </w:pPr>
      <w:r>
        <w:rPr>
          <w:rStyle w:val="FontStyle54"/>
          <w:sz w:val="22"/>
          <w:szCs w:val="22"/>
        </w:rPr>
        <w:t>по результатам рассмотрения представленных заявок на участие в открытых торгах и документов Заявителей принимает решение о допуске Заявителей к участию в торгах или об отказе в допуске к участию в торгах;</w:t>
      </w:r>
    </w:p>
    <w:p w:rsidR="00B2537E" w:rsidRDefault="00B2537E" w:rsidP="00B2537E">
      <w:pPr>
        <w:pStyle w:val="Style4"/>
        <w:widowControl/>
        <w:numPr>
          <w:ilvl w:val="0"/>
          <w:numId w:val="4"/>
        </w:numPr>
        <w:tabs>
          <w:tab w:val="left" w:pos="1128"/>
        </w:tabs>
        <w:spacing w:before="5"/>
        <w:ind w:firstLine="566"/>
        <w:rPr>
          <w:rStyle w:val="FontStyle54"/>
          <w:sz w:val="22"/>
          <w:szCs w:val="22"/>
        </w:rPr>
      </w:pPr>
      <w:r>
        <w:rPr>
          <w:rStyle w:val="FontStyle54"/>
          <w:sz w:val="22"/>
          <w:szCs w:val="22"/>
        </w:rPr>
        <w:t>размещает Протоко</w:t>
      </w:r>
      <w:proofErr w:type="gramStart"/>
      <w:r>
        <w:rPr>
          <w:rStyle w:val="FontStyle54"/>
          <w:sz w:val="22"/>
          <w:szCs w:val="22"/>
        </w:rPr>
        <w:t>л(</w:t>
      </w:r>
      <w:proofErr w:type="spellStart"/>
      <w:proofErr w:type="gramEnd"/>
      <w:r>
        <w:rPr>
          <w:rStyle w:val="FontStyle54"/>
          <w:sz w:val="22"/>
          <w:szCs w:val="22"/>
        </w:rPr>
        <w:t>ы</w:t>
      </w:r>
      <w:proofErr w:type="spellEnd"/>
      <w:r>
        <w:rPr>
          <w:rStyle w:val="FontStyle54"/>
          <w:sz w:val="22"/>
          <w:szCs w:val="22"/>
        </w:rPr>
        <w:t>) об определении участников открытых торгов на Электронной торговой площадке;</w:t>
      </w:r>
    </w:p>
    <w:p w:rsidR="00B2537E" w:rsidRDefault="00B2537E" w:rsidP="00B2537E">
      <w:pPr>
        <w:pStyle w:val="Style4"/>
        <w:widowControl/>
        <w:numPr>
          <w:ilvl w:val="0"/>
          <w:numId w:val="4"/>
        </w:numPr>
        <w:tabs>
          <w:tab w:val="left" w:pos="1128"/>
        </w:tabs>
        <w:spacing w:before="14"/>
        <w:ind w:left="566"/>
        <w:jc w:val="left"/>
        <w:rPr>
          <w:rStyle w:val="FontStyle54"/>
          <w:sz w:val="22"/>
          <w:szCs w:val="22"/>
        </w:rPr>
      </w:pPr>
      <w:r>
        <w:rPr>
          <w:rStyle w:val="FontStyle54"/>
          <w:sz w:val="22"/>
          <w:szCs w:val="22"/>
        </w:rPr>
        <w:t>направляет Протоко</w:t>
      </w:r>
      <w:proofErr w:type="gramStart"/>
      <w:r>
        <w:rPr>
          <w:rStyle w:val="FontStyle54"/>
          <w:sz w:val="22"/>
          <w:szCs w:val="22"/>
        </w:rPr>
        <w:t>л(</w:t>
      </w:r>
      <w:proofErr w:type="spellStart"/>
      <w:proofErr w:type="gramEnd"/>
      <w:r>
        <w:rPr>
          <w:rStyle w:val="FontStyle54"/>
          <w:sz w:val="22"/>
          <w:szCs w:val="22"/>
        </w:rPr>
        <w:t>ы</w:t>
      </w:r>
      <w:proofErr w:type="spellEnd"/>
      <w:r>
        <w:rPr>
          <w:rStyle w:val="FontStyle54"/>
          <w:sz w:val="22"/>
          <w:szCs w:val="22"/>
        </w:rPr>
        <w:t>) об определении участников открытых торгов Заявителям.</w:t>
      </w:r>
    </w:p>
    <w:p w:rsidR="00B2537E" w:rsidRDefault="00B2537E" w:rsidP="00B2537E">
      <w:pPr>
        <w:pStyle w:val="Style5"/>
        <w:widowControl/>
        <w:tabs>
          <w:tab w:val="left" w:pos="1128"/>
        </w:tabs>
        <w:ind w:left="562" w:firstLine="0"/>
        <w:jc w:val="left"/>
        <w:rPr>
          <w:rStyle w:val="FontStyle54"/>
          <w:sz w:val="22"/>
          <w:szCs w:val="22"/>
        </w:rPr>
      </w:pPr>
      <w:r>
        <w:rPr>
          <w:rStyle w:val="FontStyle54"/>
          <w:sz w:val="22"/>
          <w:szCs w:val="22"/>
        </w:rPr>
        <w:t>2.1.9.</w:t>
      </w:r>
      <w:r>
        <w:rPr>
          <w:rStyle w:val="FontStyle54"/>
          <w:sz w:val="22"/>
          <w:szCs w:val="22"/>
        </w:rPr>
        <w:tab/>
        <w:t>Определить победителя торгов по продаже имущества Должника, для этого Агент:</w:t>
      </w:r>
    </w:p>
    <w:p w:rsidR="00B2537E" w:rsidRDefault="00B2537E" w:rsidP="00B2537E">
      <w:pPr>
        <w:pStyle w:val="Style4"/>
        <w:widowControl/>
        <w:numPr>
          <w:ilvl w:val="0"/>
          <w:numId w:val="4"/>
        </w:numPr>
        <w:tabs>
          <w:tab w:val="left" w:pos="1128"/>
        </w:tabs>
        <w:spacing w:before="5"/>
        <w:ind w:left="566"/>
        <w:jc w:val="left"/>
        <w:rPr>
          <w:rStyle w:val="FontStyle54"/>
          <w:sz w:val="22"/>
          <w:szCs w:val="22"/>
        </w:rPr>
      </w:pPr>
      <w:r>
        <w:rPr>
          <w:rStyle w:val="FontStyle54"/>
          <w:sz w:val="22"/>
          <w:szCs w:val="22"/>
        </w:rPr>
        <w:t>подводит итоги проведения торгов;</w:t>
      </w:r>
    </w:p>
    <w:p w:rsidR="00B2537E" w:rsidRDefault="00B2537E" w:rsidP="00B2537E">
      <w:pPr>
        <w:pStyle w:val="Style4"/>
        <w:widowControl/>
        <w:numPr>
          <w:ilvl w:val="0"/>
          <w:numId w:val="4"/>
        </w:numPr>
        <w:tabs>
          <w:tab w:val="left" w:pos="1128"/>
        </w:tabs>
        <w:spacing w:before="5"/>
        <w:ind w:firstLine="566"/>
        <w:rPr>
          <w:rStyle w:val="FontStyle54"/>
          <w:sz w:val="22"/>
          <w:szCs w:val="22"/>
        </w:rPr>
      </w:pPr>
      <w:r>
        <w:rPr>
          <w:rStyle w:val="FontStyle54"/>
          <w:sz w:val="22"/>
          <w:szCs w:val="22"/>
        </w:rPr>
        <w:t>оформляет Протоко</w:t>
      </w:r>
      <w:proofErr w:type="gramStart"/>
      <w:r>
        <w:rPr>
          <w:rStyle w:val="FontStyle54"/>
          <w:sz w:val="22"/>
          <w:szCs w:val="22"/>
        </w:rPr>
        <w:t>л(</w:t>
      </w:r>
      <w:proofErr w:type="spellStart"/>
      <w:proofErr w:type="gramEnd"/>
      <w:r>
        <w:rPr>
          <w:rStyle w:val="FontStyle54"/>
          <w:sz w:val="22"/>
          <w:szCs w:val="22"/>
        </w:rPr>
        <w:t>ы</w:t>
      </w:r>
      <w:proofErr w:type="spellEnd"/>
      <w:r>
        <w:rPr>
          <w:rStyle w:val="FontStyle54"/>
          <w:sz w:val="22"/>
          <w:szCs w:val="22"/>
        </w:rPr>
        <w:t>) о результатах проведения открытых торгов, подписывает и размещает Протокол(</w:t>
      </w:r>
      <w:proofErr w:type="spellStart"/>
      <w:r>
        <w:rPr>
          <w:rStyle w:val="FontStyle54"/>
          <w:sz w:val="22"/>
          <w:szCs w:val="22"/>
        </w:rPr>
        <w:t>ы</w:t>
      </w:r>
      <w:proofErr w:type="spellEnd"/>
      <w:r>
        <w:rPr>
          <w:rStyle w:val="FontStyle54"/>
          <w:sz w:val="22"/>
          <w:szCs w:val="22"/>
        </w:rPr>
        <w:t>) на Электронной торговой площадке в день подведения итогов торгов.</w:t>
      </w:r>
    </w:p>
    <w:p w:rsidR="00B2537E" w:rsidRDefault="00B2537E" w:rsidP="00B2537E">
      <w:pPr>
        <w:pStyle w:val="Style3"/>
        <w:widowControl/>
        <w:spacing w:line="230" w:lineRule="exact"/>
        <w:ind w:firstLine="557"/>
        <w:rPr>
          <w:rStyle w:val="FontStyle54"/>
          <w:sz w:val="22"/>
          <w:szCs w:val="22"/>
        </w:rPr>
      </w:pPr>
      <w:r>
        <w:rPr>
          <w:rStyle w:val="FontStyle54"/>
          <w:sz w:val="22"/>
          <w:szCs w:val="22"/>
        </w:rPr>
        <w:t>2.1.10.Уведомить всех участников открытых торгов о результатах проведения торгов посредством направления им в электронной форме Протокол</w:t>
      </w:r>
      <w:proofErr w:type="gramStart"/>
      <w:r>
        <w:rPr>
          <w:rStyle w:val="FontStyle54"/>
          <w:sz w:val="22"/>
          <w:szCs w:val="22"/>
        </w:rPr>
        <w:t>а(</w:t>
      </w:r>
      <w:proofErr w:type="spellStart"/>
      <w:proofErr w:type="gramEnd"/>
      <w:r>
        <w:rPr>
          <w:rStyle w:val="FontStyle54"/>
          <w:sz w:val="22"/>
          <w:szCs w:val="22"/>
        </w:rPr>
        <w:t>ов</w:t>
      </w:r>
      <w:proofErr w:type="spellEnd"/>
      <w:r>
        <w:rPr>
          <w:rStyle w:val="FontStyle54"/>
          <w:sz w:val="22"/>
          <w:szCs w:val="22"/>
        </w:rPr>
        <w:t>) о результатах проведения открытых торгов в день подведения итогов торгов.</w:t>
      </w:r>
    </w:p>
    <w:p w:rsidR="00B2537E" w:rsidRDefault="00B2537E" w:rsidP="00B2537E">
      <w:pPr>
        <w:pStyle w:val="Style3"/>
        <w:widowControl/>
        <w:spacing w:line="230" w:lineRule="exact"/>
        <w:ind w:firstLine="566"/>
        <w:rPr>
          <w:rStyle w:val="FontStyle54"/>
          <w:sz w:val="22"/>
          <w:szCs w:val="22"/>
        </w:rPr>
      </w:pPr>
      <w:r>
        <w:rPr>
          <w:rStyle w:val="FontStyle54"/>
          <w:sz w:val="22"/>
          <w:szCs w:val="22"/>
        </w:rPr>
        <w:t xml:space="preserve">2.1.11.Возвратить задатки за участие в торгах всем участникам, за исключением победителя торгов в течение пяти рабочих дней </w:t>
      </w:r>
      <w:proofErr w:type="gramStart"/>
      <w:r>
        <w:rPr>
          <w:rStyle w:val="FontStyle54"/>
          <w:sz w:val="22"/>
          <w:szCs w:val="22"/>
        </w:rPr>
        <w:t>с даты определения</w:t>
      </w:r>
      <w:proofErr w:type="gramEnd"/>
      <w:r>
        <w:rPr>
          <w:rStyle w:val="FontStyle54"/>
          <w:sz w:val="22"/>
          <w:szCs w:val="22"/>
        </w:rPr>
        <w:t xml:space="preserve"> победителя торгов, если Принципал указал в Заявке на организацию проведения торгов, что обязанность по приему задатков возлагается на Агента.</w:t>
      </w:r>
    </w:p>
    <w:p w:rsidR="00B2537E" w:rsidRDefault="00B2537E" w:rsidP="00B2537E">
      <w:pPr>
        <w:pStyle w:val="Style3"/>
        <w:widowControl/>
        <w:spacing w:line="230" w:lineRule="exact"/>
        <w:ind w:firstLine="557"/>
        <w:rPr>
          <w:rStyle w:val="FontStyle54"/>
          <w:sz w:val="22"/>
          <w:szCs w:val="22"/>
        </w:rPr>
      </w:pPr>
      <w:r>
        <w:rPr>
          <w:rStyle w:val="FontStyle54"/>
          <w:sz w:val="22"/>
          <w:szCs w:val="22"/>
        </w:rPr>
        <w:lastRenderedPageBreak/>
        <w:t xml:space="preserve">2.1.12.Перечислить задаток победителя торгов на счет Принципала в течение пяти рабочих дней </w:t>
      </w:r>
      <w:proofErr w:type="gramStart"/>
      <w:r>
        <w:rPr>
          <w:rStyle w:val="FontStyle54"/>
          <w:sz w:val="22"/>
          <w:szCs w:val="22"/>
        </w:rPr>
        <w:t>с даты определения</w:t>
      </w:r>
      <w:proofErr w:type="gramEnd"/>
      <w:r>
        <w:rPr>
          <w:rStyle w:val="FontStyle54"/>
          <w:sz w:val="22"/>
          <w:szCs w:val="22"/>
        </w:rPr>
        <w:t xml:space="preserve"> победителя торгов, если Принципал указал в Заявке на организацию проведения торгов, что обязанность по приему задатков возлагается на Агента.</w:t>
      </w:r>
    </w:p>
    <w:p w:rsidR="00B2537E" w:rsidRDefault="00B2537E" w:rsidP="00B2537E">
      <w:pPr>
        <w:pStyle w:val="Style3"/>
        <w:widowControl/>
        <w:spacing w:line="230" w:lineRule="exact"/>
        <w:ind w:left="562" w:firstLine="0"/>
        <w:jc w:val="left"/>
        <w:rPr>
          <w:rStyle w:val="FontStyle54"/>
          <w:sz w:val="22"/>
          <w:szCs w:val="22"/>
        </w:rPr>
      </w:pPr>
      <w:r>
        <w:rPr>
          <w:rStyle w:val="FontStyle54"/>
          <w:sz w:val="22"/>
          <w:szCs w:val="22"/>
        </w:rPr>
        <w:t>2.1.13.Принять решение о признании торгов несостоявшимися в следующих случаях:</w:t>
      </w:r>
    </w:p>
    <w:p w:rsidR="00B2537E" w:rsidRDefault="00B2537E" w:rsidP="00B2537E">
      <w:pPr>
        <w:pStyle w:val="Style4"/>
        <w:widowControl/>
        <w:numPr>
          <w:ilvl w:val="0"/>
          <w:numId w:val="4"/>
        </w:numPr>
        <w:tabs>
          <w:tab w:val="left" w:pos="1128"/>
        </w:tabs>
        <w:spacing w:before="10"/>
        <w:ind w:left="566"/>
        <w:jc w:val="left"/>
        <w:rPr>
          <w:rStyle w:val="FontStyle54"/>
          <w:sz w:val="22"/>
          <w:szCs w:val="22"/>
        </w:rPr>
      </w:pPr>
      <w:r>
        <w:rPr>
          <w:rStyle w:val="FontStyle54"/>
          <w:sz w:val="22"/>
          <w:szCs w:val="22"/>
        </w:rPr>
        <w:t>если не были представлены заявки на участие в торгах;</w:t>
      </w:r>
    </w:p>
    <w:p w:rsidR="00B2537E" w:rsidRDefault="00B2537E" w:rsidP="00B2537E">
      <w:pPr>
        <w:pStyle w:val="Style4"/>
        <w:widowControl/>
        <w:numPr>
          <w:ilvl w:val="0"/>
          <w:numId w:val="4"/>
        </w:numPr>
        <w:tabs>
          <w:tab w:val="left" w:pos="1128"/>
        </w:tabs>
        <w:spacing w:before="10"/>
        <w:ind w:left="566"/>
        <w:jc w:val="left"/>
        <w:rPr>
          <w:rStyle w:val="FontStyle54"/>
          <w:sz w:val="22"/>
          <w:szCs w:val="22"/>
        </w:rPr>
      </w:pPr>
      <w:r>
        <w:rPr>
          <w:rStyle w:val="FontStyle54"/>
          <w:sz w:val="22"/>
          <w:szCs w:val="22"/>
        </w:rPr>
        <w:t>если к участию в торгах был допущен только один участник;</w:t>
      </w:r>
    </w:p>
    <w:p w:rsidR="00B2537E" w:rsidRDefault="00B2537E" w:rsidP="00B2537E">
      <w:pPr>
        <w:pStyle w:val="Style4"/>
        <w:widowControl/>
        <w:numPr>
          <w:ilvl w:val="0"/>
          <w:numId w:val="4"/>
        </w:numPr>
        <w:tabs>
          <w:tab w:val="left" w:pos="1128"/>
        </w:tabs>
        <w:ind w:left="566"/>
        <w:jc w:val="left"/>
        <w:rPr>
          <w:rStyle w:val="FontStyle54"/>
          <w:sz w:val="22"/>
          <w:szCs w:val="22"/>
        </w:rPr>
      </w:pPr>
      <w:r>
        <w:rPr>
          <w:rStyle w:val="FontStyle54"/>
          <w:sz w:val="22"/>
          <w:szCs w:val="22"/>
        </w:rPr>
        <w:t>если ни один из допущенных участников не сделал ценовых предложений.</w:t>
      </w:r>
    </w:p>
    <w:p w:rsidR="00B2537E" w:rsidRDefault="00B2537E" w:rsidP="00B2537E">
      <w:pPr>
        <w:pStyle w:val="Style3"/>
        <w:widowControl/>
        <w:spacing w:line="226" w:lineRule="exact"/>
        <w:ind w:firstLine="552"/>
        <w:rPr>
          <w:rStyle w:val="FontStyle54"/>
          <w:sz w:val="22"/>
          <w:szCs w:val="22"/>
        </w:rPr>
      </w:pPr>
      <w:r>
        <w:rPr>
          <w:rStyle w:val="FontStyle54"/>
          <w:sz w:val="22"/>
          <w:szCs w:val="22"/>
        </w:rPr>
        <w:t xml:space="preserve">2.1.14.Опубликовать на ЭТП сведения о заключении договора </w:t>
      </w:r>
      <w:r>
        <w:rPr>
          <w:rStyle w:val="FontStyle57"/>
        </w:rPr>
        <w:t xml:space="preserve">купли-продажи </w:t>
      </w:r>
      <w:r>
        <w:rPr>
          <w:rStyle w:val="FontStyle54"/>
          <w:sz w:val="22"/>
          <w:szCs w:val="22"/>
        </w:rPr>
        <w:t>имущества Должника по итогам торгов после получения соответствующей информации от Принципала.</w:t>
      </w:r>
    </w:p>
    <w:p w:rsidR="00B2537E" w:rsidRDefault="00B2537E" w:rsidP="00B2537E">
      <w:pPr>
        <w:pStyle w:val="Style5"/>
        <w:widowControl/>
        <w:numPr>
          <w:ilvl w:val="0"/>
          <w:numId w:val="7"/>
        </w:numPr>
        <w:tabs>
          <w:tab w:val="left" w:pos="1128"/>
        </w:tabs>
        <w:spacing w:line="226" w:lineRule="exact"/>
        <w:ind w:firstLine="562"/>
        <w:rPr>
          <w:rStyle w:val="FontStyle54"/>
          <w:sz w:val="22"/>
          <w:szCs w:val="22"/>
        </w:rPr>
      </w:pPr>
      <w:r>
        <w:rPr>
          <w:rStyle w:val="FontStyle54"/>
          <w:sz w:val="22"/>
          <w:szCs w:val="22"/>
        </w:rPr>
        <w:t>Агент вправе совершать иные действия по организации и проведению торгов, предусмотренные настоящим Договором.</w:t>
      </w:r>
    </w:p>
    <w:p w:rsidR="00B2537E" w:rsidRDefault="00B2537E" w:rsidP="00B2537E">
      <w:pPr>
        <w:pStyle w:val="Style5"/>
        <w:widowControl/>
        <w:numPr>
          <w:ilvl w:val="0"/>
          <w:numId w:val="7"/>
        </w:numPr>
        <w:tabs>
          <w:tab w:val="left" w:pos="1128"/>
        </w:tabs>
        <w:spacing w:line="226" w:lineRule="exact"/>
        <w:ind w:firstLine="562"/>
        <w:rPr>
          <w:rStyle w:val="FontStyle54"/>
          <w:sz w:val="22"/>
          <w:szCs w:val="22"/>
        </w:rPr>
      </w:pPr>
      <w:r>
        <w:rPr>
          <w:rStyle w:val="FontStyle54"/>
          <w:sz w:val="22"/>
          <w:szCs w:val="22"/>
        </w:rPr>
        <w:t>Агент обязуется незамедлительно сообщать Принципалу по его требованию все сведения о ходе исполнения обязательств по настоящему Договору.</w:t>
      </w:r>
    </w:p>
    <w:p w:rsidR="00B2537E" w:rsidRDefault="00B2537E" w:rsidP="00B2537E">
      <w:pPr>
        <w:pStyle w:val="Style5"/>
        <w:widowControl/>
        <w:numPr>
          <w:ilvl w:val="0"/>
          <w:numId w:val="7"/>
        </w:numPr>
        <w:tabs>
          <w:tab w:val="left" w:pos="1128"/>
        </w:tabs>
        <w:spacing w:line="226" w:lineRule="exact"/>
        <w:ind w:firstLine="562"/>
        <w:rPr>
          <w:rStyle w:val="FontStyle54"/>
          <w:sz w:val="22"/>
          <w:szCs w:val="22"/>
        </w:rPr>
      </w:pPr>
      <w:r>
        <w:rPr>
          <w:rStyle w:val="FontStyle54"/>
          <w:sz w:val="22"/>
          <w:szCs w:val="22"/>
        </w:rPr>
        <w:t>В течение 3-х (трех) рабочих дней со дня подведения итогов торгов Агент обязан представить Принципалу отчет об исполнении Договора.</w:t>
      </w:r>
    </w:p>
    <w:p w:rsidR="00B2537E" w:rsidRDefault="00B2537E" w:rsidP="00B2537E">
      <w:pPr>
        <w:pStyle w:val="Style5"/>
        <w:widowControl/>
        <w:numPr>
          <w:ilvl w:val="0"/>
          <w:numId w:val="7"/>
        </w:numPr>
        <w:tabs>
          <w:tab w:val="left" w:pos="1128"/>
        </w:tabs>
        <w:spacing w:line="226" w:lineRule="exact"/>
        <w:ind w:left="562"/>
        <w:jc w:val="left"/>
        <w:rPr>
          <w:rStyle w:val="FontStyle54"/>
          <w:sz w:val="22"/>
          <w:szCs w:val="22"/>
        </w:rPr>
      </w:pPr>
      <w:r>
        <w:rPr>
          <w:rStyle w:val="FontStyle54"/>
          <w:sz w:val="22"/>
          <w:szCs w:val="22"/>
        </w:rPr>
        <w:t>Агент обязуется обеспечить сохранность переданных Принципалом документов.</w:t>
      </w:r>
    </w:p>
    <w:p w:rsidR="00B2537E" w:rsidRDefault="00B2537E" w:rsidP="00B2537E">
      <w:pPr>
        <w:pStyle w:val="Style5"/>
        <w:widowControl/>
        <w:numPr>
          <w:ilvl w:val="0"/>
          <w:numId w:val="7"/>
        </w:numPr>
        <w:tabs>
          <w:tab w:val="left" w:pos="1128"/>
        </w:tabs>
        <w:spacing w:line="226" w:lineRule="exact"/>
        <w:ind w:firstLine="562"/>
        <w:rPr>
          <w:rStyle w:val="FontStyle54"/>
          <w:sz w:val="22"/>
          <w:szCs w:val="22"/>
        </w:rPr>
      </w:pPr>
      <w:r>
        <w:rPr>
          <w:rStyle w:val="FontStyle54"/>
          <w:sz w:val="22"/>
          <w:szCs w:val="22"/>
        </w:rPr>
        <w:t>Агент не несет ответственности за недостоверность документов, иной информации, переданных ему Принципалом, требуемых для проведения торгов в рамках действующего законодательства.</w:t>
      </w:r>
    </w:p>
    <w:p w:rsidR="00B2537E" w:rsidRDefault="00B2537E" w:rsidP="00B2537E">
      <w:pPr>
        <w:pStyle w:val="Style5"/>
        <w:widowControl/>
        <w:numPr>
          <w:ilvl w:val="0"/>
          <w:numId w:val="7"/>
        </w:numPr>
        <w:tabs>
          <w:tab w:val="left" w:pos="1128"/>
        </w:tabs>
        <w:spacing w:line="226" w:lineRule="exact"/>
        <w:ind w:firstLine="562"/>
        <w:rPr>
          <w:rStyle w:val="FontStyle54"/>
          <w:sz w:val="22"/>
          <w:szCs w:val="22"/>
        </w:rPr>
      </w:pPr>
      <w:r>
        <w:rPr>
          <w:rStyle w:val="FontStyle54"/>
          <w:sz w:val="22"/>
          <w:szCs w:val="22"/>
        </w:rPr>
        <w:t>Агент вправе по мере необходимости и по согласованию с Принципалом привлекать к участию в выполнении работ по настоящему Договору иных специалистов (физических и юридических лиц).</w:t>
      </w:r>
    </w:p>
    <w:p w:rsidR="00B2537E" w:rsidRDefault="00B2537E" w:rsidP="00B2537E">
      <w:pPr>
        <w:pStyle w:val="Style5"/>
        <w:widowControl/>
        <w:tabs>
          <w:tab w:val="left" w:pos="1128"/>
        </w:tabs>
        <w:spacing w:line="226" w:lineRule="exact"/>
        <w:ind w:left="562" w:firstLine="0"/>
        <w:rPr>
          <w:rStyle w:val="FontStyle54"/>
          <w:sz w:val="22"/>
          <w:szCs w:val="22"/>
        </w:rPr>
      </w:pPr>
    </w:p>
    <w:p w:rsidR="00B2537E" w:rsidRDefault="00B2537E" w:rsidP="00B2537E">
      <w:pPr>
        <w:pStyle w:val="Style1"/>
        <w:widowControl/>
        <w:spacing w:before="43" w:line="240" w:lineRule="auto"/>
        <w:rPr>
          <w:rStyle w:val="FontStyle55"/>
          <w:sz w:val="22"/>
          <w:szCs w:val="22"/>
        </w:rPr>
      </w:pPr>
      <w:r>
        <w:rPr>
          <w:rStyle w:val="FontStyle55"/>
          <w:sz w:val="22"/>
          <w:szCs w:val="22"/>
        </w:rPr>
        <w:t>3.        ПРАВА И ОБЯЗАННОСТИ ПРИНЦИПАЛА</w:t>
      </w:r>
    </w:p>
    <w:p w:rsidR="00B2537E" w:rsidRDefault="00B2537E" w:rsidP="00B2537E">
      <w:pPr>
        <w:pStyle w:val="Style5"/>
        <w:widowControl/>
        <w:numPr>
          <w:ilvl w:val="0"/>
          <w:numId w:val="8"/>
        </w:numPr>
        <w:tabs>
          <w:tab w:val="left" w:pos="1123"/>
        </w:tabs>
        <w:spacing w:before="211" w:line="235" w:lineRule="exact"/>
        <w:ind w:firstLine="557"/>
        <w:rPr>
          <w:rStyle w:val="FontStyle54"/>
          <w:sz w:val="22"/>
          <w:szCs w:val="22"/>
        </w:rPr>
      </w:pPr>
      <w:r>
        <w:rPr>
          <w:rStyle w:val="FontStyle54"/>
          <w:sz w:val="22"/>
          <w:szCs w:val="22"/>
        </w:rPr>
        <w:t>Принципал обязуется предоставить Агенту по его требованию документы и информацию, необходимые для исполнения Агентом обязательств, предусмотренных настоящим Договором.</w:t>
      </w:r>
    </w:p>
    <w:p w:rsidR="00B2537E" w:rsidRDefault="00B2537E" w:rsidP="00B2537E">
      <w:pPr>
        <w:pStyle w:val="Style5"/>
        <w:widowControl/>
        <w:numPr>
          <w:ilvl w:val="0"/>
          <w:numId w:val="8"/>
        </w:numPr>
        <w:tabs>
          <w:tab w:val="left" w:pos="1123"/>
        </w:tabs>
        <w:spacing w:line="235" w:lineRule="exact"/>
        <w:ind w:firstLine="557"/>
        <w:rPr>
          <w:rStyle w:val="FontStyle54"/>
          <w:sz w:val="22"/>
          <w:szCs w:val="22"/>
        </w:rPr>
      </w:pPr>
      <w:r>
        <w:rPr>
          <w:rStyle w:val="FontStyle54"/>
          <w:sz w:val="22"/>
          <w:szCs w:val="22"/>
        </w:rPr>
        <w:t>Принципал обязуется передать Агенту торгов Заявку на организацию и проведение торгов со всеми необходимыми приложениями.</w:t>
      </w:r>
    </w:p>
    <w:p w:rsidR="00B2537E" w:rsidRDefault="00B2537E" w:rsidP="00B2537E">
      <w:pPr>
        <w:pStyle w:val="Style3"/>
        <w:widowControl/>
        <w:spacing w:line="235" w:lineRule="exact"/>
        <w:ind w:left="581" w:firstLine="0"/>
        <w:jc w:val="left"/>
        <w:rPr>
          <w:rStyle w:val="FontStyle54"/>
          <w:sz w:val="22"/>
          <w:szCs w:val="22"/>
        </w:rPr>
      </w:pPr>
      <w:r>
        <w:rPr>
          <w:rStyle w:val="FontStyle54"/>
          <w:sz w:val="22"/>
          <w:szCs w:val="22"/>
        </w:rPr>
        <w:t>3.2.1. Принципал обязуется определить дату и время проведения торгов.</w:t>
      </w:r>
    </w:p>
    <w:p w:rsidR="00B2537E" w:rsidRDefault="00B2537E" w:rsidP="00B2537E">
      <w:pPr>
        <w:pStyle w:val="Style5"/>
        <w:widowControl/>
        <w:numPr>
          <w:ilvl w:val="0"/>
          <w:numId w:val="9"/>
        </w:numPr>
        <w:tabs>
          <w:tab w:val="left" w:pos="1123"/>
        </w:tabs>
        <w:spacing w:line="235" w:lineRule="exact"/>
        <w:ind w:firstLine="557"/>
        <w:rPr>
          <w:rStyle w:val="FontStyle54"/>
          <w:sz w:val="22"/>
          <w:szCs w:val="22"/>
        </w:rPr>
      </w:pPr>
      <w:r>
        <w:rPr>
          <w:rStyle w:val="FontStyle54"/>
          <w:sz w:val="22"/>
          <w:szCs w:val="22"/>
        </w:rPr>
        <w:t>Принципал обязуется предоставлять копии документов, требуемых для проведения мероприятий по реализации имущества Должника в рамках действующего законодательства.</w:t>
      </w:r>
    </w:p>
    <w:p w:rsidR="00B2537E" w:rsidRDefault="00B2537E" w:rsidP="00B2537E">
      <w:pPr>
        <w:pStyle w:val="Style5"/>
        <w:widowControl/>
        <w:numPr>
          <w:ilvl w:val="0"/>
          <w:numId w:val="9"/>
        </w:numPr>
        <w:tabs>
          <w:tab w:val="left" w:pos="1123"/>
        </w:tabs>
        <w:spacing w:line="235" w:lineRule="exact"/>
        <w:ind w:firstLine="557"/>
        <w:rPr>
          <w:rStyle w:val="FontStyle54"/>
          <w:sz w:val="22"/>
          <w:szCs w:val="22"/>
        </w:rPr>
      </w:pPr>
      <w:r>
        <w:rPr>
          <w:rStyle w:val="FontStyle54"/>
          <w:sz w:val="22"/>
          <w:szCs w:val="22"/>
        </w:rPr>
        <w:t xml:space="preserve">Принципал вправе осуществлять </w:t>
      </w:r>
      <w:proofErr w:type="gramStart"/>
      <w:r>
        <w:rPr>
          <w:rStyle w:val="FontStyle54"/>
          <w:sz w:val="22"/>
          <w:szCs w:val="22"/>
        </w:rPr>
        <w:t>контроль за</w:t>
      </w:r>
      <w:proofErr w:type="gramEnd"/>
      <w:r>
        <w:rPr>
          <w:rStyle w:val="FontStyle54"/>
          <w:sz w:val="22"/>
          <w:szCs w:val="22"/>
        </w:rPr>
        <w:t xml:space="preserve"> ходом мероприятий по реализации имущества Должника.</w:t>
      </w:r>
    </w:p>
    <w:p w:rsidR="00B2537E" w:rsidRDefault="00B2537E" w:rsidP="00B2537E">
      <w:pPr>
        <w:pStyle w:val="Style5"/>
        <w:widowControl/>
        <w:tabs>
          <w:tab w:val="left" w:pos="1142"/>
        </w:tabs>
        <w:spacing w:line="235" w:lineRule="exact"/>
        <w:ind w:left="576" w:firstLine="0"/>
        <w:jc w:val="left"/>
        <w:rPr>
          <w:rStyle w:val="FontStyle54"/>
          <w:sz w:val="22"/>
          <w:szCs w:val="22"/>
          <w:u w:val="single"/>
        </w:rPr>
      </w:pPr>
      <w:r>
        <w:rPr>
          <w:rStyle w:val="FontStyle54"/>
          <w:sz w:val="22"/>
          <w:szCs w:val="22"/>
        </w:rPr>
        <w:t>3.5.</w:t>
      </w:r>
      <w:r>
        <w:rPr>
          <w:rStyle w:val="FontStyle54"/>
          <w:sz w:val="22"/>
          <w:szCs w:val="22"/>
        </w:rPr>
        <w:tab/>
      </w:r>
      <w:r>
        <w:rPr>
          <w:rStyle w:val="FontStyle54"/>
          <w:sz w:val="22"/>
          <w:szCs w:val="22"/>
          <w:u w:val="single"/>
        </w:rPr>
        <w:t>Принципал обязан:</w:t>
      </w:r>
    </w:p>
    <w:p w:rsidR="00B2537E" w:rsidRDefault="00B2537E" w:rsidP="00B2537E">
      <w:pPr>
        <w:pStyle w:val="Style4"/>
        <w:widowControl/>
        <w:numPr>
          <w:ilvl w:val="0"/>
          <w:numId w:val="10"/>
        </w:numPr>
        <w:tabs>
          <w:tab w:val="left" w:pos="1128"/>
        </w:tabs>
        <w:spacing w:line="235" w:lineRule="exact"/>
        <w:ind w:firstLine="571"/>
        <w:rPr>
          <w:rStyle w:val="FontStyle54"/>
          <w:sz w:val="22"/>
          <w:szCs w:val="22"/>
        </w:rPr>
      </w:pPr>
      <w:r>
        <w:rPr>
          <w:rStyle w:val="FontStyle54"/>
          <w:sz w:val="22"/>
          <w:szCs w:val="22"/>
        </w:rPr>
        <w:t>информировать Агента обо всех изменениях касающихся порядка, сроков, условий, цены продажи имущества Должника, утвержденных решением собрания (комитета) кредиторов и/или судебным актом;</w:t>
      </w:r>
    </w:p>
    <w:p w:rsidR="00B2537E" w:rsidRDefault="00B2537E" w:rsidP="00B2537E">
      <w:pPr>
        <w:pStyle w:val="Style4"/>
        <w:widowControl/>
        <w:numPr>
          <w:ilvl w:val="0"/>
          <w:numId w:val="10"/>
        </w:numPr>
        <w:tabs>
          <w:tab w:val="left" w:pos="1128"/>
        </w:tabs>
        <w:spacing w:line="235" w:lineRule="exact"/>
        <w:ind w:firstLine="571"/>
        <w:rPr>
          <w:rStyle w:val="FontStyle54"/>
          <w:sz w:val="22"/>
          <w:szCs w:val="22"/>
        </w:rPr>
      </w:pPr>
      <w:r>
        <w:rPr>
          <w:rStyle w:val="FontStyle54"/>
          <w:sz w:val="22"/>
          <w:szCs w:val="22"/>
        </w:rPr>
        <w:t>подготовить и передать Агенту всю документацию, необходимую для проведения комплекса мероприятий по реализации имущества Должника в соответствии с нормами законодательства РФ;</w:t>
      </w:r>
    </w:p>
    <w:p w:rsidR="00B2537E" w:rsidRDefault="00B2537E" w:rsidP="00B2537E">
      <w:pPr>
        <w:pStyle w:val="Style4"/>
        <w:widowControl/>
        <w:tabs>
          <w:tab w:val="left" w:pos="1147"/>
        </w:tabs>
        <w:spacing w:before="5" w:line="235" w:lineRule="exact"/>
        <w:ind w:left="590" w:firstLine="0"/>
        <w:jc w:val="left"/>
        <w:rPr>
          <w:rStyle w:val="FontStyle54"/>
          <w:sz w:val="22"/>
          <w:szCs w:val="22"/>
        </w:rPr>
      </w:pPr>
      <w:r>
        <w:rPr>
          <w:rStyle w:val="FontStyle54"/>
          <w:sz w:val="22"/>
          <w:szCs w:val="22"/>
        </w:rPr>
        <w:t>•</w:t>
      </w:r>
      <w:r>
        <w:rPr>
          <w:rStyle w:val="FontStyle54"/>
          <w:sz w:val="22"/>
          <w:szCs w:val="22"/>
        </w:rPr>
        <w:tab/>
        <w:t>совершать иные действия, предусмотренные настоящим Договором.</w:t>
      </w:r>
    </w:p>
    <w:p w:rsidR="00B2537E" w:rsidRDefault="00B2537E" w:rsidP="00B2537E">
      <w:pPr>
        <w:pStyle w:val="Style4"/>
        <w:widowControl/>
        <w:tabs>
          <w:tab w:val="left" w:pos="1128"/>
        </w:tabs>
        <w:spacing w:before="5" w:line="235" w:lineRule="exact"/>
        <w:ind w:firstLine="571"/>
        <w:rPr>
          <w:rStyle w:val="FontStyle54"/>
          <w:sz w:val="22"/>
          <w:szCs w:val="22"/>
        </w:rPr>
      </w:pPr>
      <w:r>
        <w:rPr>
          <w:rStyle w:val="FontStyle54"/>
          <w:sz w:val="22"/>
          <w:szCs w:val="22"/>
        </w:rPr>
        <w:t>•</w:t>
      </w:r>
      <w:r>
        <w:rPr>
          <w:rStyle w:val="FontStyle54"/>
          <w:sz w:val="22"/>
          <w:szCs w:val="22"/>
        </w:rPr>
        <w:tab/>
        <w:t>ознакомить Агента и всех заинтересованных лиц, включая Заявителей, с необходимой документацией и документами, касательно предмета торгов, а также, по желанию Заявителей, производить ознакомление Заявителей с имуществом Должника;</w:t>
      </w:r>
    </w:p>
    <w:p w:rsidR="00B2537E" w:rsidRDefault="00B2537E" w:rsidP="00B2537E">
      <w:pPr>
        <w:pStyle w:val="Style5"/>
        <w:widowControl/>
        <w:numPr>
          <w:ilvl w:val="0"/>
          <w:numId w:val="11"/>
        </w:numPr>
        <w:tabs>
          <w:tab w:val="left" w:pos="1123"/>
        </w:tabs>
        <w:spacing w:line="221" w:lineRule="exact"/>
        <w:ind w:firstLine="557"/>
        <w:rPr>
          <w:rStyle w:val="FontStyle54"/>
          <w:sz w:val="22"/>
          <w:szCs w:val="22"/>
        </w:rPr>
      </w:pPr>
      <w:r>
        <w:rPr>
          <w:rStyle w:val="FontStyle54"/>
          <w:sz w:val="22"/>
          <w:szCs w:val="22"/>
        </w:rPr>
        <w:t>Принципал обязуется своевременно и в полном объеме оплатить вознаграждение Агенту и возместить его расходы в порядке, предусмотренном настоящим Договором.</w:t>
      </w:r>
    </w:p>
    <w:p w:rsidR="00B2537E" w:rsidRDefault="00B2537E" w:rsidP="00B2537E">
      <w:pPr>
        <w:pStyle w:val="Style5"/>
        <w:widowControl/>
        <w:numPr>
          <w:ilvl w:val="0"/>
          <w:numId w:val="11"/>
        </w:numPr>
        <w:tabs>
          <w:tab w:val="left" w:pos="1123"/>
        </w:tabs>
        <w:spacing w:line="221" w:lineRule="exact"/>
        <w:ind w:firstLine="557"/>
        <w:rPr>
          <w:rStyle w:val="FontStyle54"/>
          <w:sz w:val="22"/>
          <w:szCs w:val="22"/>
        </w:rPr>
      </w:pPr>
      <w:r>
        <w:rPr>
          <w:rStyle w:val="FontStyle54"/>
          <w:sz w:val="22"/>
          <w:szCs w:val="22"/>
        </w:rPr>
        <w:t>Принципал обязуется своевременно сообщать Агенту о своих действиях и намерениях, касающихся данных Агенту поручений.</w:t>
      </w:r>
    </w:p>
    <w:p w:rsidR="00B2537E" w:rsidRDefault="00B2537E" w:rsidP="00B2537E">
      <w:pPr>
        <w:pStyle w:val="Style1"/>
        <w:widowControl/>
        <w:spacing w:before="240" w:line="240" w:lineRule="auto"/>
        <w:rPr>
          <w:rStyle w:val="FontStyle55"/>
          <w:sz w:val="22"/>
          <w:szCs w:val="22"/>
        </w:rPr>
      </w:pPr>
      <w:r>
        <w:rPr>
          <w:rStyle w:val="FontStyle55"/>
          <w:sz w:val="22"/>
          <w:szCs w:val="22"/>
        </w:rPr>
        <w:t>4.        РАЗМЕРЫ, СРОКИ И ПОРЯДОК ОПЛАТЫ ВОЗНАГРАЖДЕНИЯ АГЕНТА, А ТАКЖЕ ВОЗМЕЩЕНИЯ РАСХОДОВ АГЕНТА</w:t>
      </w:r>
    </w:p>
    <w:p w:rsidR="00B2537E" w:rsidRDefault="00B2537E" w:rsidP="00B2537E">
      <w:pPr>
        <w:pStyle w:val="Style5"/>
        <w:widowControl/>
        <w:numPr>
          <w:ilvl w:val="0"/>
          <w:numId w:val="12"/>
        </w:numPr>
        <w:tabs>
          <w:tab w:val="left" w:pos="1128"/>
        </w:tabs>
        <w:spacing w:line="226" w:lineRule="exact"/>
        <w:ind w:firstLine="562"/>
        <w:rPr>
          <w:rStyle w:val="FontStyle54"/>
          <w:sz w:val="22"/>
          <w:szCs w:val="22"/>
        </w:rPr>
      </w:pPr>
      <w:r>
        <w:rPr>
          <w:rStyle w:val="FontStyle54"/>
          <w:sz w:val="22"/>
          <w:szCs w:val="22"/>
        </w:rPr>
        <w:t xml:space="preserve">Стоимость вознаграждения Агента по настоящему договору составляет 50 000 (Пятьдесят тысяч) рублей, в т.ч.: </w:t>
      </w:r>
    </w:p>
    <w:p w:rsidR="00B2537E" w:rsidRDefault="00B2537E" w:rsidP="00B2537E">
      <w:pPr>
        <w:pStyle w:val="Style5"/>
        <w:widowControl/>
        <w:tabs>
          <w:tab w:val="left" w:pos="1128"/>
        </w:tabs>
        <w:spacing w:line="226" w:lineRule="exact"/>
        <w:ind w:left="562" w:firstLine="0"/>
        <w:rPr>
          <w:rStyle w:val="FontStyle54"/>
          <w:sz w:val="22"/>
          <w:szCs w:val="22"/>
        </w:rPr>
      </w:pPr>
      <w:r>
        <w:rPr>
          <w:rStyle w:val="FontStyle54"/>
          <w:sz w:val="22"/>
          <w:szCs w:val="22"/>
        </w:rPr>
        <w:t xml:space="preserve">- 10 000,00 руб. – первые торги, </w:t>
      </w:r>
    </w:p>
    <w:p w:rsidR="00B2537E" w:rsidRDefault="00B2537E" w:rsidP="00B2537E">
      <w:pPr>
        <w:pStyle w:val="Style5"/>
        <w:widowControl/>
        <w:tabs>
          <w:tab w:val="left" w:pos="1128"/>
        </w:tabs>
        <w:spacing w:line="226" w:lineRule="exact"/>
        <w:ind w:left="562" w:firstLine="0"/>
        <w:rPr>
          <w:rStyle w:val="FontStyle54"/>
          <w:sz w:val="22"/>
          <w:szCs w:val="22"/>
        </w:rPr>
      </w:pPr>
      <w:r>
        <w:rPr>
          <w:rStyle w:val="FontStyle54"/>
          <w:sz w:val="22"/>
          <w:szCs w:val="22"/>
        </w:rPr>
        <w:t xml:space="preserve">- 10 000,00 руб. – повторные торги, </w:t>
      </w:r>
    </w:p>
    <w:p w:rsidR="00B2537E" w:rsidRDefault="00B2537E" w:rsidP="00B2537E">
      <w:pPr>
        <w:pStyle w:val="Style5"/>
        <w:widowControl/>
        <w:tabs>
          <w:tab w:val="left" w:pos="1128"/>
        </w:tabs>
        <w:spacing w:line="226" w:lineRule="exact"/>
        <w:ind w:left="562" w:firstLine="0"/>
        <w:rPr>
          <w:rStyle w:val="FontStyle54"/>
          <w:sz w:val="22"/>
          <w:szCs w:val="22"/>
        </w:rPr>
      </w:pPr>
      <w:r>
        <w:rPr>
          <w:rStyle w:val="FontStyle54"/>
          <w:sz w:val="22"/>
          <w:szCs w:val="22"/>
        </w:rPr>
        <w:t>- 30 000 руб. – торги путем публичного предложения.</w:t>
      </w:r>
    </w:p>
    <w:p w:rsidR="00B2537E" w:rsidRDefault="00B2537E" w:rsidP="00B2537E">
      <w:pPr>
        <w:tabs>
          <w:tab w:val="left" w:pos="2055"/>
        </w:tabs>
        <w:jc w:val="both"/>
        <w:rPr>
          <w:sz w:val="22"/>
          <w:szCs w:val="22"/>
        </w:rPr>
      </w:pPr>
      <w:r>
        <w:rPr>
          <w:sz w:val="22"/>
          <w:szCs w:val="22"/>
        </w:rPr>
        <w:t>Вознаграждение удерживается организатором торгов из подлежащего перечислению Должнику суммы задатка победителя торгов. В случае</w:t>
      </w:r>
      <w:proofErr w:type="gramStart"/>
      <w:r>
        <w:rPr>
          <w:sz w:val="22"/>
          <w:szCs w:val="22"/>
        </w:rPr>
        <w:t>,</w:t>
      </w:r>
      <w:proofErr w:type="gramEnd"/>
      <w:r>
        <w:rPr>
          <w:sz w:val="22"/>
          <w:szCs w:val="22"/>
        </w:rPr>
        <w:t xml:space="preserve"> если имущество не было продано в порядке, установленном настоящим положением, окончательный расчет производится Должником в течение 5 дней с момента признания торгов посредством публичного предложения </w:t>
      </w:r>
      <w:r>
        <w:rPr>
          <w:sz w:val="22"/>
          <w:szCs w:val="22"/>
        </w:rPr>
        <w:lastRenderedPageBreak/>
        <w:t>несостоявшимися.</w:t>
      </w:r>
    </w:p>
    <w:p w:rsidR="00B2537E" w:rsidRDefault="00B2537E" w:rsidP="00B2537E">
      <w:pPr>
        <w:numPr>
          <w:ilvl w:val="0"/>
          <w:numId w:val="12"/>
        </w:numPr>
        <w:ind w:firstLine="567"/>
        <w:jc w:val="both"/>
        <w:rPr>
          <w:sz w:val="22"/>
          <w:szCs w:val="22"/>
        </w:rPr>
      </w:pPr>
      <w:r>
        <w:rPr>
          <w:sz w:val="22"/>
          <w:szCs w:val="22"/>
        </w:rPr>
        <w:t>Расходы по оплате услуг (комиссионный сбор) электронной торговой площадки, по оплате стоимости размещений всех информационных сообщений в средствах массовой информации (в соответствии со ст. 28 ФЗ «О несостоятельности (банкротстве)») в размер указанного вознаграждения не входят, и возмещаются Должником отдельно после проведения торгов по выставленному Агентом счету.</w:t>
      </w:r>
    </w:p>
    <w:p w:rsidR="00B2537E" w:rsidRDefault="00B2537E" w:rsidP="00B2537E">
      <w:pPr>
        <w:numPr>
          <w:ilvl w:val="0"/>
          <w:numId w:val="12"/>
        </w:numPr>
        <w:ind w:firstLine="567"/>
        <w:jc w:val="both"/>
        <w:rPr>
          <w:sz w:val="22"/>
          <w:szCs w:val="22"/>
        </w:rPr>
      </w:pPr>
      <w:proofErr w:type="gramStart"/>
      <w:r>
        <w:rPr>
          <w:sz w:val="22"/>
          <w:szCs w:val="22"/>
        </w:rPr>
        <w:t>Расходы на публикации сообщений в печатных органах (ЕФРСБ и СМИ, указанных в  положении, авансируются Должником Организатору торгов в фактической сумме.</w:t>
      </w:r>
      <w:proofErr w:type="gramEnd"/>
    </w:p>
    <w:p w:rsidR="00B2537E" w:rsidRDefault="00B2537E" w:rsidP="00B2537E">
      <w:pPr>
        <w:pStyle w:val="Style5"/>
        <w:widowControl/>
        <w:numPr>
          <w:ilvl w:val="0"/>
          <w:numId w:val="12"/>
        </w:numPr>
        <w:tabs>
          <w:tab w:val="left" w:pos="1128"/>
        </w:tabs>
        <w:spacing w:line="226" w:lineRule="exact"/>
        <w:ind w:firstLine="562"/>
        <w:rPr>
          <w:rStyle w:val="FontStyle54"/>
          <w:sz w:val="22"/>
          <w:szCs w:val="22"/>
        </w:rPr>
      </w:pPr>
      <w:r>
        <w:rPr>
          <w:rStyle w:val="FontStyle54"/>
          <w:sz w:val="22"/>
          <w:szCs w:val="22"/>
        </w:rPr>
        <w:t>Документальным подтверждением фактической суммы расходов на публикации являются Счета, Счета-фактуры и Акты выполненных работ.</w:t>
      </w:r>
    </w:p>
    <w:p w:rsidR="00B2537E" w:rsidRDefault="00B2537E" w:rsidP="00B2537E">
      <w:pPr>
        <w:pStyle w:val="Style5"/>
        <w:widowControl/>
        <w:numPr>
          <w:ilvl w:val="0"/>
          <w:numId w:val="12"/>
        </w:numPr>
        <w:tabs>
          <w:tab w:val="left" w:pos="1128"/>
        </w:tabs>
        <w:spacing w:line="226" w:lineRule="exact"/>
        <w:ind w:firstLine="562"/>
        <w:rPr>
          <w:rStyle w:val="FontStyle54"/>
          <w:sz w:val="22"/>
          <w:szCs w:val="22"/>
        </w:rPr>
      </w:pPr>
      <w:r>
        <w:rPr>
          <w:rStyle w:val="FontStyle54"/>
          <w:sz w:val="22"/>
          <w:szCs w:val="22"/>
        </w:rPr>
        <w:t xml:space="preserve">В соответствии со ст. 134 ФЗ «О несостоятельности (банкротстве)» платежи по настоящему договору (оплата вознаграждения Агента и возмещение его расходов на публикацию) являются текущими платежами первой очереди (судебные расходы), в </w:t>
      </w:r>
      <w:proofErr w:type="gramStart"/>
      <w:r>
        <w:rPr>
          <w:rStyle w:val="FontStyle54"/>
          <w:sz w:val="22"/>
          <w:szCs w:val="22"/>
        </w:rPr>
        <w:t>связи</w:t>
      </w:r>
      <w:proofErr w:type="gramEnd"/>
      <w:r>
        <w:rPr>
          <w:rStyle w:val="FontStyle54"/>
          <w:sz w:val="22"/>
          <w:szCs w:val="22"/>
        </w:rPr>
        <w:t xml:space="preserve"> с чем подлежат оплате до удовлетворения текущих требований кредиторов нижестоящих очередей, а также требований, включенных в реестр требований кредиторов Должника.</w:t>
      </w:r>
    </w:p>
    <w:p w:rsidR="00B2537E" w:rsidRDefault="00B2537E" w:rsidP="00B2537E">
      <w:pPr>
        <w:pStyle w:val="Style1"/>
        <w:widowControl/>
        <w:spacing w:line="240" w:lineRule="exact"/>
      </w:pPr>
    </w:p>
    <w:p w:rsidR="00B2537E" w:rsidRDefault="00B2537E" w:rsidP="00B2537E">
      <w:pPr>
        <w:pStyle w:val="Style1"/>
        <w:widowControl/>
        <w:tabs>
          <w:tab w:val="left" w:pos="706"/>
        </w:tabs>
        <w:spacing w:before="5" w:line="240" w:lineRule="auto"/>
        <w:rPr>
          <w:rStyle w:val="FontStyle55"/>
          <w:sz w:val="22"/>
          <w:szCs w:val="22"/>
        </w:rPr>
      </w:pPr>
      <w:r>
        <w:rPr>
          <w:rStyle w:val="FontStyle55"/>
          <w:sz w:val="22"/>
          <w:szCs w:val="22"/>
        </w:rPr>
        <w:t>5.</w:t>
      </w:r>
      <w:r>
        <w:rPr>
          <w:rStyle w:val="FontStyle55"/>
          <w:b w:val="0"/>
          <w:bCs w:val="0"/>
          <w:sz w:val="22"/>
          <w:szCs w:val="22"/>
        </w:rPr>
        <w:tab/>
      </w:r>
      <w:r>
        <w:rPr>
          <w:rStyle w:val="FontStyle55"/>
          <w:sz w:val="22"/>
          <w:szCs w:val="22"/>
        </w:rPr>
        <w:t>ПОРЯДОК СДАЧИ-ПРИЕМКИ РАБОТ</w:t>
      </w:r>
    </w:p>
    <w:p w:rsidR="00B2537E" w:rsidRDefault="00B2537E" w:rsidP="00B2537E">
      <w:pPr>
        <w:pStyle w:val="Style3"/>
        <w:widowControl/>
        <w:spacing w:before="226" w:line="221" w:lineRule="exact"/>
        <w:rPr>
          <w:rStyle w:val="FontStyle54"/>
          <w:sz w:val="22"/>
          <w:szCs w:val="22"/>
        </w:rPr>
      </w:pPr>
      <w:r>
        <w:rPr>
          <w:rStyle w:val="FontStyle54"/>
          <w:sz w:val="22"/>
          <w:szCs w:val="22"/>
        </w:rPr>
        <w:t>5.1. В течение 5-ти (пяти) рабочих дней со дня подведения итогов торгов Агент представляет Принципалу письменный Отчет о выполнении обязательств по настоящему Договору и Акт сдачи-приемки оказанных услуг, который является основанием для оплаты возмещения расходов Агента, связанных с проведением торгов.</w:t>
      </w:r>
    </w:p>
    <w:p w:rsidR="00B2537E" w:rsidRDefault="00B2537E" w:rsidP="00B2537E">
      <w:pPr>
        <w:pStyle w:val="Style1"/>
        <w:widowControl/>
        <w:spacing w:line="240" w:lineRule="exact"/>
      </w:pPr>
    </w:p>
    <w:p w:rsidR="00B2537E" w:rsidRDefault="00B2537E" w:rsidP="00B2537E">
      <w:pPr>
        <w:pStyle w:val="Style1"/>
        <w:widowControl/>
        <w:spacing w:before="24" w:line="240" w:lineRule="auto"/>
        <w:rPr>
          <w:rStyle w:val="FontStyle55"/>
          <w:sz w:val="22"/>
          <w:szCs w:val="22"/>
        </w:rPr>
      </w:pPr>
      <w:r>
        <w:rPr>
          <w:rStyle w:val="FontStyle55"/>
          <w:sz w:val="22"/>
          <w:szCs w:val="22"/>
        </w:rPr>
        <w:t>6.        РАЗРЕШЕНИЕ СПОРОВ</w:t>
      </w:r>
    </w:p>
    <w:p w:rsidR="00B2537E" w:rsidRDefault="00B2537E" w:rsidP="00B2537E">
      <w:pPr>
        <w:pStyle w:val="Style5"/>
        <w:widowControl/>
        <w:numPr>
          <w:ilvl w:val="0"/>
          <w:numId w:val="13"/>
        </w:numPr>
        <w:tabs>
          <w:tab w:val="left" w:pos="1123"/>
        </w:tabs>
        <w:spacing w:before="254" w:line="221" w:lineRule="exact"/>
        <w:ind w:firstLine="562"/>
        <w:rPr>
          <w:rStyle w:val="FontStyle54"/>
          <w:sz w:val="22"/>
          <w:szCs w:val="22"/>
        </w:rPr>
      </w:pPr>
      <w:r>
        <w:rPr>
          <w:rStyle w:val="FontStyle54"/>
          <w:sz w:val="22"/>
          <w:szCs w:val="22"/>
        </w:rPr>
        <w:t>Споры и разногласия, которые могут возникнуть между сторонами в связи с выполнением обязанностей по настоящему договору, будут разрешаться сторонами, прежде всего, путем переговоров в целях достижения согласия по спорным вопросам.</w:t>
      </w:r>
    </w:p>
    <w:p w:rsidR="00B2537E" w:rsidRDefault="00B2537E" w:rsidP="00B2537E">
      <w:pPr>
        <w:pStyle w:val="Style5"/>
        <w:widowControl/>
        <w:numPr>
          <w:ilvl w:val="0"/>
          <w:numId w:val="13"/>
        </w:numPr>
        <w:tabs>
          <w:tab w:val="left" w:pos="1123"/>
        </w:tabs>
        <w:spacing w:before="19" w:line="197" w:lineRule="exact"/>
        <w:ind w:firstLine="562"/>
        <w:rPr>
          <w:rStyle w:val="FontStyle54"/>
          <w:sz w:val="22"/>
          <w:szCs w:val="22"/>
        </w:rPr>
      </w:pPr>
      <w:r>
        <w:rPr>
          <w:rStyle w:val="FontStyle54"/>
          <w:sz w:val="22"/>
          <w:szCs w:val="22"/>
        </w:rPr>
        <w:t xml:space="preserve">В случае </w:t>
      </w:r>
      <w:proofErr w:type="spellStart"/>
      <w:r>
        <w:rPr>
          <w:rStyle w:val="FontStyle54"/>
          <w:sz w:val="22"/>
          <w:szCs w:val="22"/>
        </w:rPr>
        <w:t>недостижения</w:t>
      </w:r>
      <w:proofErr w:type="spellEnd"/>
      <w:r>
        <w:rPr>
          <w:rStyle w:val="FontStyle54"/>
          <w:sz w:val="22"/>
          <w:szCs w:val="22"/>
        </w:rPr>
        <w:t xml:space="preserve"> согласия, спор подлежит рассмотрению в Арбитражном суде Челябинской области.</w:t>
      </w:r>
    </w:p>
    <w:p w:rsidR="00B2537E" w:rsidRDefault="00B2537E" w:rsidP="00B2537E">
      <w:pPr>
        <w:pStyle w:val="Style1"/>
        <w:widowControl/>
        <w:spacing w:line="240" w:lineRule="exact"/>
      </w:pPr>
    </w:p>
    <w:p w:rsidR="00B2537E" w:rsidRDefault="00B2537E" w:rsidP="00B2537E">
      <w:pPr>
        <w:pStyle w:val="Style1"/>
        <w:widowControl/>
        <w:spacing w:before="19" w:line="240" w:lineRule="auto"/>
        <w:rPr>
          <w:rStyle w:val="FontStyle55"/>
          <w:sz w:val="22"/>
          <w:szCs w:val="22"/>
        </w:rPr>
      </w:pPr>
      <w:r>
        <w:rPr>
          <w:rStyle w:val="FontStyle54"/>
          <w:b/>
          <w:sz w:val="22"/>
          <w:szCs w:val="22"/>
        </w:rPr>
        <w:t>7.</w:t>
      </w:r>
      <w:r>
        <w:rPr>
          <w:rStyle w:val="FontStyle54"/>
          <w:sz w:val="22"/>
          <w:szCs w:val="22"/>
        </w:rPr>
        <w:t xml:space="preserve">        </w:t>
      </w:r>
      <w:r>
        <w:rPr>
          <w:rStyle w:val="FontStyle55"/>
          <w:sz w:val="22"/>
          <w:szCs w:val="22"/>
        </w:rPr>
        <w:t>ФОРС-МАЖОР</w:t>
      </w:r>
    </w:p>
    <w:p w:rsidR="00B2537E" w:rsidRDefault="00B2537E" w:rsidP="00B2537E">
      <w:pPr>
        <w:pStyle w:val="Style3"/>
        <w:widowControl/>
        <w:spacing w:line="240" w:lineRule="exact"/>
        <w:ind w:firstLine="571"/>
      </w:pPr>
    </w:p>
    <w:p w:rsidR="00B2537E" w:rsidRPr="00A34158" w:rsidRDefault="00B2537E" w:rsidP="00B2537E">
      <w:pPr>
        <w:pStyle w:val="Style3"/>
        <w:widowControl/>
        <w:spacing w:before="43" w:line="240" w:lineRule="exact"/>
        <w:ind w:firstLine="557"/>
        <w:rPr>
          <w:rStyle w:val="FontStyle54"/>
          <w:sz w:val="22"/>
          <w:szCs w:val="22"/>
        </w:rPr>
      </w:pPr>
      <w:r w:rsidRPr="00A34158">
        <w:rPr>
          <w:sz w:val="22"/>
          <w:szCs w:val="22"/>
        </w:rPr>
        <w:t>7.1. Стороны освобождаются от ответственности за невыполнение обязательств по настоящему договору в случае, если это невыполнение вызвано форс-мажорными обстоятельствами, которые признаются таковыми по действующему законодательству</w:t>
      </w:r>
      <w:proofErr w:type="gramStart"/>
      <w:r w:rsidRPr="00A34158">
        <w:rPr>
          <w:rStyle w:val="FontStyle54"/>
          <w:sz w:val="22"/>
          <w:szCs w:val="22"/>
        </w:rPr>
        <w:t xml:space="preserve"> В</w:t>
      </w:r>
      <w:proofErr w:type="gramEnd"/>
      <w:r w:rsidRPr="00A34158">
        <w:rPr>
          <w:rStyle w:val="FontStyle54"/>
          <w:sz w:val="22"/>
          <w:szCs w:val="22"/>
        </w:rPr>
        <w:t xml:space="preserve"> этом случае установленные сроки по выполнению обязательств, указанных в настоящем договоре, переносятся на срок, в течение которого действовали форс-мажорные обстоятельства.</w:t>
      </w:r>
    </w:p>
    <w:p w:rsidR="00B2537E" w:rsidRPr="00A34158" w:rsidRDefault="00B2537E" w:rsidP="00B2537E">
      <w:pPr>
        <w:pStyle w:val="Style5"/>
        <w:widowControl/>
        <w:numPr>
          <w:ilvl w:val="0"/>
          <w:numId w:val="14"/>
        </w:numPr>
        <w:tabs>
          <w:tab w:val="left" w:pos="1133"/>
        </w:tabs>
        <w:spacing w:before="10" w:line="221" w:lineRule="exact"/>
        <w:ind w:firstLine="571"/>
        <w:rPr>
          <w:rStyle w:val="FontStyle54"/>
          <w:sz w:val="22"/>
          <w:szCs w:val="22"/>
        </w:rPr>
      </w:pPr>
      <w:r w:rsidRPr="00A34158">
        <w:rPr>
          <w:rStyle w:val="FontStyle54"/>
          <w:sz w:val="22"/>
          <w:szCs w:val="22"/>
        </w:rPr>
        <w:t>В случае</w:t>
      </w:r>
      <w:proofErr w:type="gramStart"/>
      <w:r w:rsidRPr="00A34158">
        <w:rPr>
          <w:rStyle w:val="FontStyle54"/>
          <w:sz w:val="22"/>
          <w:szCs w:val="22"/>
        </w:rPr>
        <w:t>,</w:t>
      </w:r>
      <w:proofErr w:type="gramEnd"/>
      <w:r w:rsidRPr="00A34158">
        <w:rPr>
          <w:rStyle w:val="FontStyle54"/>
          <w:sz w:val="22"/>
          <w:szCs w:val="22"/>
        </w:rPr>
        <w:t xml:space="preserve"> если электронные торги не были проведены в установленное время по техническим причинам, произошедшим на Электронной торговой площадке, Агент не несет ответственности за невыполнение им соответствующих обязательств. При этом факт имевшихся технических проблем должен быть подтвержден официальным документом Электронной торговой площадки, в котором должны быть указаны: дата, точное время технических проблем, невозможность проведения электронных торгов в указанное время.</w:t>
      </w:r>
    </w:p>
    <w:p w:rsidR="00B2537E" w:rsidRPr="00A34158" w:rsidRDefault="00B2537E" w:rsidP="00B2537E">
      <w:pPr>
        <w:pStyle w:val="Style5"/>
        <w:widowControl/>
        <w:numPr>
          <w:ilvl w:val="0"/>
          <w:numId w:val="14"/>
        </w:numPr>
        <w:tabs>
          <w:tab w:val="left" w:pos="1133"/>
        </w:tabs>
        <w:spacing w:line="240" w:lineRule="exact"/>
        <w:ind w:firstLine="571"/>
        <w:rPr>
          <w:rStyle w:val="FontStyle54"/>
          <w:sz w:val="22"/>
          <w:szCs w:val="22"/>
        </w:rPr>
      </w:pPr>
      <w:r w:rsidRPr="00A34158">
        <w:rPr>
          <w:rStyle w:val="FontStyle54"/>
          <w:sz w:val="22"/>
          <w:szCs w:val="22"/>
        </w:rPr>
        <w:t>Сторона, для которой создалась невозможность исполнения обязательств по договору, обязана немедленно известить в письменной форме другую сторону о наступлении и прекращении вышеуказанных обстоятельств.</w:t>
      </w:r>
    </w:p>
    <w:p w:rsidR="00B2537E" w:rsidRPr="00A34158" w:rsidRDefault="00B2537E" w:rsidP="00B2537E">
      <w:pPr>
        <w:pStyle w:val="Style1"/>
        <w:widowControl/>
        <w:spacing w:line="240" w:lineRule="exact"/>
        <w:rPr>
          <w:sz w:val="22"/>
          <w:szCs w:val="22"/>
        </w:rPr>
      </w:pPr>
    </w:p>
    <w:p w:rsidR="00B2537E" w:rsidRDefault="00B2537E" w:rsidP="00B2537E">
      <w:pPr>
        <w:pStyle w:val="Style1"/>
        <w:widowControl/>
        <w:spacing w:before="34" w:line="240" w:lineRule="auto"/>
        <w:rPr>
          <w:rStyle w:val="FontStyle55"/>
          <w:sz w:val="22"/>
          <w:szCs w:val="22"/>
        </w:rPr>
      </w:pPr>
      <w:r>
        <w:rPr>
          <w:rStyle w:val="FontStyle55"/>
          <w:sz w:val="22"/>
          <w:szCs w:val="22"/>
        </w:rPr>
        <w:t>8.        ОСОБЫЕ УСЛОВИЯ</w:t>
      </w:r>
    </w:p>
    <w:p w:rsidR="00B2537E" w:rsidRPr="00A34158" w:rsidRDefault="00B2537E" w:rsidP="00B2537E">
      <w:pPr>
        <w:pStyle w:val="Style5"/>
        <w:widowControl/>
        <w:numPr>
          <w:ilvl w:val="0"/>
          <w:numId w:val="15"/>
        </w:numPr>
        <w:tabs>
          <w:tab w:val="left" w:pos="1123"/>
        </w:tabs>
        <w:spacing w:before="235" w:line="226" w:lineRule="exact"/>
        <w:ind w:firstLine="571"/>
        <w:rPr>
          <w:rStyle w:val="FontStyle54"/>
          <w:sz w:val="22"/>
          <w:szCs w:val="22"/>
        </w:rPr>
      </w:pPr>
      <w:r w:rsidRPr="00A34158">
        <w:rPr>
          <w:rStyle w:val="FontStyle54"/>
          <w:sz w:val="22"/>
          <w:szCs w:val="22"/>
        </w:rPr>
        <w:t>Агент самостоятельно определяет своих представителей для непосредственного выполнения обязанностей по настоящему договору.</w:t>
      </w:r>
    </w:p>
    <w:p w:rsidR="00B2537E" w:rsidRPr="00A34158" w:rsidRDefault="00B2537E" w:rsidP="00B2537E">
      <w:pPr>
        <w:pStyle w:val="Style5"/>
        <w:widowControl/>
        <w:numPr>
          <w:ilvl w:val="0"/>
          <w:numId w:val="15"/>
        </w:numPr>
        <w:tabs>
          <w:tab w:val="left" w:pos="1123"/>
        </w:tabs>
        <w:spacing w:line="226" w:lineRule="exact"/>
        <w:ind w:firstLine="571"/>
        <w:rPr>
          <w:rStyle w:val="FontStyle54"/>
          <w:sz w:val="22"/>
          <w:szCs w:val="22"/>
        </w:rPr>
      </w:pPr>
      <w:r w:rsidRPr="00A34158">
        <w:rPr>
          <w:rStyle w:val="FontStyle54"/>
          <w:sz w:val="22"/>
          <w:szCs w:val="22"/>
        </w:rPr>
        <w:t>Принципал при необходимости выдает сотрудникам Агента надлежащим образом оформленные доверенности.</w:t>
      </w:r>
    </w:p>
    <w:p w:rsidR="00B2537E" w:rsidRDefault="00B2537E" w:rsidP="00B2537E">
      <w:pPr>
        <w:pStyle w:val="Style5"/>
        <w:widowControl/>
        <w:numPr>
          <w:ilvl w:val="0"/>
          <w:numId w:val="15"/>
        </w:numPr>
        <w:tabs>
          <w:tab w:val="left" w:pos="1123"/>
        </w:tabs>
        <w:spacing w:line="226" w:lineRule="exact"/>
        <w:ind w:firstLine="571"/>
        <w:rPr>
          <w:rStyle w:val="FontStyle54"/>
          <w:sz w:val="22"/>
          <w:szCs w:val="22"/>
        </w:rPr>
      </w:pPr>
      <w:r w:rsidRPr="00A34158">
        <w:rPr>
          <w:rStyle w:val="FontStyle54"/>
          <w:sz w:val="22"/>
          <w:szCs w:val="22"/>
        </w:rPr>
        <w:t>В случае</w:t>
      </w:r>
      <w:proofErr w:type="gramStart"/>
      <w:r w:rsidRPr="00A34158">
        <w:rPr>
          <w:rStyle w:val="FontStyle54"/>
          <w:sz w:val="22"/>
          <w:szCs w:val="22"/>
        </w:rPr>
        <w:t>,</w:t>
      </w:r>
      <w:proofErr w:type="gramEnd"/>
      <w:r w:rsidRPr="00A34158">
        <w:rPr>
          <w:rStyle w:val="FontStyle54"/>
          <w:sz w:val="22"/>
          <w:szCs w:val="22"/>
        </w:rPr>
        <w:t xml:space="preserve"> если Принципал не сообщил Агенту всю известную ему информацию, имеющую отношение к предмету настоящего договора, которая может повлиять на правильность и полноту оказываемых по настоящему договору услуг, а Агент своими действиями причинил ущерб Принципалу, </w:t>
      </w:r>
      <w:r>
        <w:rPr>
          <w:rStyle w:val="FontStyle54"/>
          <w:sz w:val="22"/>
          <w:szCs w:val="22"/>
        </w:rPr>
        <w:t xml:space="preserve"> </w:t>
      </w:r>
      <w:r w:rsidRPr="00A34158">
        <w:rPr>
          <w:rStyle w:val="FontStyle54"/>
          <w:sz w:val="22"/>
          <w:szCs w:val="22"/>
        </w:rPr>
        <w:t>Агент не несет ответственности перед Принципалом за причиненный вред. Ответственность перед третьими лицами за полноту и достаточность документов, подтверждающих права Принципала на предмет торгов, несет Принципал.</w:t>
      </w:r>
    </w:p>
    <w:p w:rsidR="00B2537E" w:rsidRDefault="00B2537E" w:rsidP="00B2537E">
      <w:pPr>
        <w:pStyle w:val="Style5"/>
        <w:widowControl/>
        <w:tabs>
          <w:tab w:val="left" w:pos="1123"/>
        </w:tabs>
        <w:spacing w:line="226" w:lineRule="exact"/>
        <w:ind w:left="571" w:firstLine="0"/>
        <w:jc w:val="center"/>
        <w:rPr>
          <w:rStyle w:val="FontStyle55"/>
          <w:sz w:val="22"/>
          <w:szCs w:val="22"/>
        </w:rPr>
      </w:pPr>
      <w:r>
        <w:rPr>
          <w:rStyle w:val="FontStyle54"/>
          <w:sz w:val="22"/>
          <w:szCs w:val="22"/>
        </w:rPr>
        <w:br w:type="column"/>
      </w:r>
      <w:r>
        <w:rPr>
          <w:rStyle w:val="FontStyle54"/>
          <w:b/>
        </w:rPr>
        <w:lastRenderedPageBreak/>
        <w:t>9.</w:t>
      </w:r>
      <w:r>
        <w:rPr>
          <w:rStyle w:val="FontStyle54"/>
        </w:rPr>
        <w:tab/>
      </w:r>
      <w:r>
        <w:rPr>
          <w:rStyle w:val="FontStyle55"/>
          <w:sz w:val="22"/>
          <w:szCs w:val="22"/>
        </w:rPr>
        <w:t>ЗАКЛЮЧИТЕЛЬНЫЕ ПОЛОЖЕНИЯ</w:t>
      </w:r>
    </w:p>
    <w:p w:rsidR="00B2537E" w:rsidRPr="00A34158" w:rsidRDefault="00B2537E" w:rsidP="00B2537E">
      <w:pPr>
        <w:pStyle w:val="Style5"/>
        <w:widowControl/>
        <w:tabs>
          <w:tab w:val="left" w:pos="1138"/>
        </w:tabs>
        <w:spacing w:before="230" w:line="226" w:lineRule="exact"/>
        <w:ind w:firstLine="576"/>
        <w:rPr>
          <w:rStyle w:val="FontStyle54"/>
          <w:sz w:val="22"/>
          <w:szCs w:val="22"/>
        </w:rPr>
      </w:pPr>
      <w:r w:rsidRPr="00A34158">
        <w:rPr>
          <w:rStyle w:val="FontStyle54"/>
          <w:sz w:val="22"/>
          <w:szCs w:val="22"/>
        </w:rPr>
        <w:t>9.1.</w:t>
      </w:r>
      <w:r w:rsidRPr="00A34158">
        <w:rPr>
          <w:rStyle w:val="FontStyle54"/>
          <w:sz w:val="22"/>
          <w:szCs w:val="22"/>
        </w:rPr>
        <w:tab/>
        <w:t>Настоящий договор вступает в силу с момента подписания и действует до его исполнения.</w:t>
      </w:r>
    </w:p>
    <w:p w:rsidR="00B2537E" w:rsidRPr="00A34158" w:rsidRDefault="00B2537E" w:rsidP="00B2537E">
      <w:pPr>
        <w:pStyle w:val="Style5"/>
        <w:widowControl/>
        <w:numPr>
          <w:ilvl w:val="0"/>
          <w:numId w:val="16"/>
        </w:numPr>
        <w:tabs>
          <w:tab w:val="left" w:pos="1123"/>
        </w:tabs>
        <w:spacing w:line="226" w:lineRule="exact"/>
        <w:ind w:firstLine="562"/>
        <w:rPr>
          <w:rStyle w:val="FontStyle54"/>
          <w:sz w:val="22"/>
          <w:szCs w:val="22"/>
        </w:rPr>
      </w:pPr>
      <w:r w:rsidRPr="00A34158">
        <w:rPr>
          <w:rStyle w:val="FontStyle54"/>
          <w:sz w:val="22"/>
          <w:szCs w:val="22"/>
        </w:rPr>
        <w:t>Стороны обязаны незамедлительно в письменном виде сообщать друг другу об изменениях в банковских реквизитах и адресах.</w:t>
      </w:r>
    </w:p>
    <w:p w:rsidR="00B2537E" w:rsidRPr="00A34158" w:rsidRDefault="00B2537E" w:rsidP="00B2537E">
      <w:pPr>
        <w:pStyle w:val="Style5"/>
        <w:widowControl/>
        <w:numPr>
          <w:ilvl w:val="0"/>
          <w:numId w:val="16"/>
        </w:numPr>
        <w:tabs>
          <w:tab w:val="left" w:pos="1123"/>
        </w:tabs>
        <w:spacing w:line="226" w:lineRule="exact"/>
        <w:ind w:firstLine="562"/>
        <w:rPr>
          <w:rStyle w:val="FontStyle54"/>
          <w:sz w:val="22"/>
          <w:szCs w:val="22"/>
        </w:rPr>
      </w:pPr>
      <w:r w:rsidRPr="00A34158">
        <w:rPr>
          <w:rStyle w:val="FontStyle54"/>
          <w:sz w:val="22"/>
          <w:szCs w:val="22"/>
        </w:rPr>
        <w:t>Все взаимоотношения сторон в рамках настоящего договора, если они не оговорены особо в тексте, регулируются действующим законодательством РФ.</w:t>
      </w:r>
    </w:p>
    <w:p w:rsidR="00B2537E" w:rsidRPr="00A34158" w:rsidRDefault="00B2537E" w:rsidP="00B2537E">
      <w:pPr>
        <w:pStyle w:val="Style5"/>
        <w:widowControl/>
        <w:numPr>
          <w:ilvl w:val="0"/>
          <w:numId w:val="16"/>
        </w:numPr>
        <w:tabs>
          <w:tab w:val="left" w:pos="1123"/>
        </w:tabs>
        <w:spacing w:line="226" w:lineRule="exact"/>
        <w:ind w:firstLine="562"/>
        <w:rPr>
          <w:rStyle w:val="FontStyle54"/>
          <w:sz w:val="22"/>
          <w:szCs w:val="22"/>
        </w:rPr>
      </w:pPr>
      <w:r w:rsidRPr="00A34158">
        <w:rPr>
          <w:rStyle w:val="FontStyle54"/>
          <w:sz w:val="22"/>
          <w:szCs w:val="22"/>
        </w:rPr>
        <w:t>Настоящий договор составлен и подписан в двух подлинных, имеющих одинаковую юридическую силу, экземплярах, по одному для каждой из сторон.</w:t>
      </w:r>
    </w:p>
    <w:p w:rsidR="00B2537E" w:rsidRDefault="00B2537E" w:rsidP="00B2537E">
      <w:pPr>
        <w:pStyle w:val="Style25"/>
        <w:widowControl/>
        <w:tabs>
          <w:tab w:val="left" w:pos="0"/>
        </w:tabs>
        <w:ind w:right="1275"/>
        <w:rPr>
          <w:rStyle w:val="FontStyle55"/>
          <w:sz w:val="22"/>
          <w:szCs w:val="22"/>
        </w:rPr>
      </w:pPr>
      <w:r>
        <w:rPr>
          <w:rStyle w:val="FontStyle55"/>
          <w:sz w:val="22"/>
          <w:szCs w:val="22"/>
        </w:rPr>
        <w:t>10.       АДРЕСА И РЕКВИЗИТЫ СТОРОН</w:t>
      </w:r>
      <w:r>
        <w:rPr>
          <w:rStyle w:val="FontStyle55"/>
          <w:b w:val="0"/>
          <w:bCs w:val="0"/>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6"/>
        <w:gridCol w:w="4767"/>
      </w:tblGrid>
      <w:tr w:rsidR="00B2537E" w:rsidRPr="000260BD" w:rsidTr="003A5878">
        <w:tc>
          <w:tcPr>
            <w:tcW w:w="4696" w:type="dxa"/>
            <w:tcBorders>
              <w:top w:val="single" w:sz="4" w:space="0" w:color="auto"/>
              <w:left w:val="single" w:sz="4" w:space="0" w:color="auto"/>
              <w:bottom w:val="single" w:sz="4" w:space="0" w:color="auto"/>
              <w:right w:val="single" w:sz="4" w:space="0" w:color="auto"/>
            </w:tcBorders>
            <w:shd w:val="clear" w:color="auto" w:fill="auto"/>
            <w:hideMark/>
          </w:tcPr>
          <w:p w:rsidR="00B2537E" w:rsidRPr="000260BD" w:rsidRDefault="00B2537E" w:rsidP="003A5878">
            <w:pPr>
              <w:pStyle w:val="Style26"/>
              <w:widowControl/>
              <w:spacing w:before="43" w:line="230" w:lineRule="exact"/>
              <w:jc w:val="left"/>
              <w:rPr>
                <w:rStyle w:val="FontStyle58"/>
                <w:sz w:val="22"/>
                <w:szCs w:val="22"/>
              </w:rPr>
            </w:pPr>
            <w:r w:rsidRPr="000260BD">
              <w:rPr>
                <w:rStyle w:val="FontStyle55"/>
                <w:sz w:val="22"/>
                <w:szCs w:val="22"/>
              </w:rPr>
              <w:t>ПРИНЦИПАЛ:</w:t>
            </w:r>
          </w:p>
        </w:tc>
        <w:tc>
          <w:tcPr>
            <w:tcW w:w="4767" w:type="dxa"/>
            <w:tcBorders>
              <w:top w:val="single" w:sz="4" w:space="0" w:color="auto"/>
              <w:left w:val="single" w:sz="4" w:space="0" w:color="auto"/>
              <w:bottom w:val="single" w:sz="4" w:space="0" w:color="auto"/>
              <w:right w:val="single" w:sz="4" w:space="0" w:color="auto"/>
            </w:tcBorders>
            <w:shd w:val="clear" w:color="auto" w:fill="auto"/>
          </w:tcPr>
          <w:p w:rsidR="00B2537E" w:rsidRPr="000260BD" w:rsidRDefault="00B2537E" w:rsidP="003A5878">
            <w:pPr>
              <w:pStyle w:val="Style26"/>
              <w:widowControl/>
              <w:spacing w:before="43" w:line="230" w:lineRule="exact"/>
              <w:jc w:val="left"/>
              <w:rPr>
                <w:rStyle w:val="FontStyle55"/>
                <w:sz w:val="22"/>
                <w:szCs w:val="22"/>
              </w:rPr>
            </w:pPr>
            <w:r w:rsidRPr="000260BD">
              <w:rPr>
                <w:rStyle w:val="FontStyle55"/>
                <w:sz w:val="22"/>
                <w:szCs w:val="22"/>
              </w:rPr>
              <w:t>АГЕНТ:</w:t>
            </w:r>
          </w:p>
          <w:p w:rsidR="00B2537E" w:rsidRPr="000260BD" w:rsidRDefault="00B2537E" w:rsidP="003A5878">
            <w:pPr>
              <w:pStyle w:val="Style26"/>
              <w:widowControl/>
              <w:spacing w:before="43" w:line="230" w:lineRule="exact"/>
              <w:jc w:val="left"/>
              <w:rPr>
                <w:rStyle w:val="FontStyle55"/>
                <w:i/>
                <w:iCs/>
                <w:sz w:val="22"/>
                <w:szCs w:val="22"/>
              </w:rPr>
            </w:pPr>
          </w:p>
        </w:tc>
      </w:tr>
      <w:tr w:rsidR="00B2537E" w:rsidRPr="000260BD" w:rsidTr="003A5878">
        <w:trPr>
          <w:trHeight w:val="2605"/>
        </w:trPr>
        <w:tc>
          <w:tcPr>
            <w:tcW w:w="4696" w:type="dxa"/>
            <w:tcBorders>
              <w:top w:val="single" w:sz="4" w:space="0" w:color="auto"/>
              <w:left w:val="single" w:sz="4" w:space="0" w:color="auto"/>
              <w:bottom w:val="single" w:sz="4" w:space="0" w:color="auto"/>
              <w:right w:val="single" w:sz="4" w:space="0" w:color="auto"/>
            </w:tcBorders>
            <w:shd w:val="clear" w:color="auto" w:fill="auto"/>
          </w:tcPr>
          <w:p w:rsidR="00B2537E" w:rsidRPr="000260BD" w:rsidRDefault="00B2537E" w:rsidP="003A5878">
            <w:pPr>
              <w:tabs>
                <w:tab w:val="left" w:pos="1122"/>
              </w:tabs>
              <w:jc w:val="both"/>
              <w:rPr>
                <w:iCs/>
                <w:sz w:val="22"/>
                <w:szCs w:val="22"/>
                <w:u w:val="single"/>
              </w:rPr>
            </w:pPr>
            <w:r w:rsidRPr="000260BD">
              <w:rPr>
                <w:iCs/>
                <w:sz w:val="22"/>
                <w:szCs w:val="22"/>
                <w:u w:val="single"/>
              </w:rPr>
              <w:t>ООО «</w:t>
            </w:r>
            <w:r>
              <w:rPr>
                <w:iCs/>
                <w:sz w:val="22"/>
                <w:szCs w:val="22"/>
                <w:u w:val="single"/>
              </w:rPr>
              <w:t>Айсберг</w:t>
            </w:r>
            <w:r w:rsidRPr="000260BD">
              <w:rPr>
                <w:iCs/>
                <w:sz w:val="22"/>
                <w:szCs w:val="22"/>
                <w:u w:val="single"/>
              </w:rPr>
              <w:t>»</w:t>
            </w:r>
          </w:p>
          <w:p w:rsidR="00B2537E" w:rsidRPr="00676BC0" w:rsidRDefault="00B2537E" w:rsidP="003A5878">
            <w:pPr>
              <w:tabs>
                <w:tab w:val="left" w:pos="1122"/>
              </w:tabs>
              <w:jc w:val="both"/>
              <w:rPr>
                <w:rStyle w:val="FontStyle54"/>
                <w:sz w:val="22"/>
                <w:szCs w:val="22"/>
              </w:rPr>
            </w:pPr>
            <w:r w:rsidRPr="000260BD">
              <w:rPr>
                <w:sz w:val="22"/>
                <w:szCs w:val="22"/>
              </w:rPr>
              <w:t xml:space="preserve">ИНН </w:t>
            </w:r>
            <w:r>
              <w:rPr>
                <w:rStyle w:val="FontStyle54"/>
                <w:sz w:val="22"/>
                <w:szCs w:val="22"/>
              </w:rPr>
              <w:t>7451300088</w:t>
            </w:r>
            <w:r w:rsidRPr="000260BD">
              <w:rPr>
                <w:sz w:val="22"/>
                <w:szCs w:val="22"/>
              </w:rPr>
              <w:t xml:space="preserve">, </w:t>
            </w:r>
            <w:r w:rsidRPr="00676BC0">
              <w:rPr>
                <w:rStyle w:val="FontStyle54"/>
                <w:sz w:val="22"/>
                <w:szCs w:val="22"/>
              </w:rPr>
              <w:t xml:space="preserve">КПП 745101001, </w:t>
            </w:r>
          </w:p>
          <w:p w:rsidR="00B2537E" w:rsidRPr="000260BD" w:rsidRDefault="00B2537E" w:rsidP="003A5878">
            <w:pPr>
              <w:tabs>
                <w:tab w:val="left" w:pos="1122"/>
              </w:tabs>
              <w:jc w:val="both"/>
              <w:rPr>
                <w:sz w:val="22"/>
                <w:szCs w:val="22"/>
              </w:rPr>
            </w:pPr>
            <w:r w:rsidRPr="000260BD">
              <w:rPr>
                <w:sz w:val="22"/>
                <w:szCs w:val="22"/>
              </w:rPr>
              <w:t xml:space="preserve">ОГРН  </w:t>
            </w:r>
            <w:r>
              <w:rPr>
                <w:rStyle w:val="FontStyle54"/>
                <w:sz w:val="22"/>
                <w:szCs w:val="22"/>
              </w:rPr>
              <w:t>1107451006299</w:t>
            </w:r>
          </w:p>
          <w:p w:rsidR="00B2537E" w:rsidRDefault="00B2537E" w:rsidP="003A5878">
            <w:pPr>
              <w:tabs>
                <w:tab w:val="left" w:pos="1122"/>
              </w:tabs>
              <w:jc w:val="both"/>
              <w:rPr>
                <w:sz w:val="22"/>
                <w:szCs w:val="22"/>
              </w:rPr>
            </w:pPr>
            <w:r w:rsidRPr="000260BD">
              <w:rPr>
                <w:sz w:val="22"/>
                <w:szCs w:val="22"/>
              </w:rPr>
              <w:t xml:space="preserve">Юридический адрес: </w:t>
            </w:r>
          </w:p>
          <w:p w:rsidR="00B2537E" w:rsidRPr="000260BD" w:rsidRDefault="00B2537E" w:rsidP="003A5878">
            <w:pPr>
              <w:tabs>
                <w:tab w:val="left" w:pos="1122"/>
              </w:tabs>
              <w:rPr>
                <w:sz w:val="22"/>
                <w:szCs w:val="22"/>
              </w:rPr>
            </w:pPr>
            <w:r>
              <w:rPr>
                <w:rStyle w:val="FontStyle54"/>
                <w:sz w:val="22"/>
                <w:szCs w:val="22"/>
              </w:rPr>
              <w:t>454053, г. Челябинск, Троицкий тракт, д. 23</w:t>
            </w:r>
          </w:p>
          <w:p w:rsidR="00B2537E" w:rsidRDefault="00B2537E" w:rsidP="003A5878">
            <w:pPr>
              <w:tabs>
                <w:tab w:val="left" w:pos="1122"/>
              </w:tabs>
              <w:jc w:val="both"/>
              <w:rPr>
                <w:sz w:val="22"/>
                <w:szCs w:val="22"/>
              </w:rPr>
            </w:pPr>
            <w:r w:rsidRPr="000260BD">
              <w:rPr>
                <w:sz w:val="22"/>
                <w:szCs w:val="22"/>
              </w:rPr>
              <w:t xml:space="preserve">Адрес для корреспонденции: </w:t>
            </w:r>
          </w:p>
          <w:p w:rsidR="00B2537E" w:rsidRDefault="00B2537E" w:rsidP="003A5878">
            <w:pPr>
              <w:tabs>
                <w:tab w:val="left" w:pos="1122"/>
              </w:tabs>
              <w:rPr>
                <w:rStyle w:val="FontStyle54"/>
                <w:sz w:val="22"/>
                <w:szCs w:val="22"/>
              </w:rPr>
            </w:pPr>
            <w:r w:rsidRPr="00676BC0">
              <w:rPr>
                <w:rStyle w:val="FontStyle54"/>
                <w:sz w:val="22"/>
                <w:szCs w:val="22"/>
              </w:rPr>
              <w:t xml:space="preserve">454048, г. Челябинск, ул. Кирова, д. 132, оф.304   </w:t>
            </w:r>
          </w:p>
          <w:p w:rsidR="00B2537E" w:rsidRPr="000260BD" w:rsidRDefault="00B2537E" w:rsidP="003A5878">
            <w:pPr>
              <w:tabs>
                <w:tab w:val="left" w:pos="1122"/>
              </w:tabs>
              <w:jc w:val="both"/>
              <w:rPr>
                <w:sz w:val="22"/>
                <w:szCs w:val="22"/>
              </w:rPr>
            </w:pPr>
            <w:proofErr w:type="spellStart"/>
            <w:r w:rsidRPr="00676BC0">
              <w:rPr>
                <w:rStyle w:val="FontStyle54"/>
                <w:sz w:val="22"/>
                <w:szCs w:val="22"/>
              </w:rPr>
              <w:t>эл</w:t>
            </w:r>
            <w:proofErr w:type="spellEnd"/>
            <w:r w:rsidRPr="000260BD">
              <w:rPr>
                <w:sz w:val="22"/>
                <w:szCs w:val="22"/>
              </w:rPr>
              <w:t xml:space="preserve">. почта: </w:t>
            </w:r>
            <w:hyperlink r:id="rId5" w:history="1">
              <w:r w:rsidRPr="000260BD">
                <w:rPr>
                  <w:rStyle w:val="a3"/>
                  <w:sz w:val="22"/>
                  <w:szCs w:val="22"/>
                </w:rPr>
                <w:t>valesta67@gmail.com</w:t>
              </w:r>
            </w:hyperlink>
          </w:p>
          <w:p w:rsidR="00B2537E" w:rsidRPr="000260BD" w:rsidRDefault="00B2537E" w:rsidP="003A5878">
            <w:pPr>
              <w:tabs>
                <w:tab w:val="left" w:pos="1122"/>
              </w:tabs>
              <w:jc w:val="both"/>
              <w:rPr>
                <w:iCs/>
                <w:sz w:val="22"/>
                <w:szCs w:val="22"/>
              </w:rPr>
            </w:pPr>
            <w:r w:rsidRPr="000260BD">
              <w:rPr>
                <w:iCs/>
                <w:sz w:val="22"/>
                <w:szCs w:val="22"/>
              </w:rPr>
              <w:t>тел.:+79128981683</w:t>
            </w:r>
          </w:p>
          <w:p w:rsidR="00B2537E" w:rsidRDefault="00B2537E" w:rsidP="003A5878">
            <w:pPr>
              <w:tabs>
                <w:tab w:val="left" w:pos="1122"/>
              </w:tabs>
              <w:rPr>
                <w:sz w:val="22"/>
                <w:szCs w:val="22"/>
              </w:rPr>
            </w:pPr>
            <w:proofErr w:type="gramStart"/>
            <w:r w:rsidRPr="000260BD">
              <w:rPr>
                <w:sz w:val="22"/>
                <w:szCs w:val="22"/>
              </w:rPr>
              <w:t>Р</w:t>
            </w:r>
            <w:proofErr w:type="gramEnd"/>
            <w:r w:rsidRPr="000260BD">
              <w:rPr>
                <w:sz w:val="22"/>
                <w:szCs w:val="22"/>
              </w:rPr>
              <w:t xml:space="preserve">/счет: </w:t>
            </w:r>
            <w:r w:rsidRPr="00676BC0">
              <w:rPr>
                <w:sz w:val="22"/>
                <w:szCs w:val="22"/>
              </w:rPr>
              <w:t xml:space="preserve">40702810472000007754 в Челябинском отделении № 8597 ПАО «СБЕРБАНК», </w:t>
            </w:r>
          </w:p>
          <w:p w:rsidR="00B2537E" w:rsidRPr="000260BD" w:rsidRDefault="00B2537E" w:rsidP="003A5878">
            <w:pPr>
              <w:tabs>
                <w:tab w:val="left" w:pos="1122"/>
              </w:tabs>
              <w:rPr>
                <w:iCs/>
                <w:sz w:val="22"/>
                <w:szCs w:val="22"/>
                <w:u w:val="single"/>
              </w:rPr>
            </w:pPr>
            <w:r w:rsidRPr="00676BC0">
              <w:rPr>
                <w:sz w:val="22"/>
                <w:szCs w:val="22"/>
              </w:rPr>
              <w:t>к/с 30101810700000000602, БИК 047501602</w:t>
            </w:r>
          </w:p>
        </w:tc>
        <w:tc>
          <w:tcPr>
            <w:tcW w:w="4767" w:type="dxa"/>
            <w:tcBorders>
              <w:top w:val="single" w:sz="4" w:space="0" w:color="auto"/>
              <w:left w:val="single" w:sz="4" w:space="0" w:color="auto"/>
              <w:bottom w:val="single" w:sz="4" w:space="0" w:color="auto"/>
              <w:right w:val="single" w:sz="4" w:space="0" w:color="auto"/>
            </w:tcBorders>
            <w:shd w:val="clear" w:color="auto" w:fill="auto"/>
          </w:tcPr>
          <w:p w:rsidR="00B2537E" w:rsidRPr="000260BD" w:rsidRDefault="00B2537E" w:rsidP="003A5878">
            <w:pPr>
              <w:tabs>
                <w:tab w:val="left" w:pos="1122"/>
              </w:tabs>
              <w:jc w:val="both"/>
              <w:rPr>
                <w:sz w:val="22"/>
                <w:szCs w:val="22"/>
                <w:u w:val="single"/>
              </w:rPr>
            </w:pPr>
            <w:r w:rsidRPr="000260BD">
              <w:rPr>
                <w:sz w:val="22"/>
                <w:szCs w:val="22"/>
                <w:u w:val="single"/>
              </w:rPr>
              <w:t xml:space="preserve">ИП </w:t>
            </w:r>
            <w:proofErr w:type="spellStart"/>
            <w:r w:rsidRPr="000260BD">
              <w:rPr>
                <w:sz w:val="22"/>
                <w:szCs w:val="22"/>
                <w:u w:val="single"/>
              </w:rPr>
              <w:t>Бокарева</w:t>
            </w:r>
            <w:proofErr w:type="spellEnd"/>
            <w:r w:rsidRPr="000260BD">
              <w:rPr>
                <w:sz w:val="22"/>
                <w:szCs w:val="22"/>
                <w:u w:val="single"/>
              </w:rPr>
              <w:t xml:space="preserve"> Светлана Алексеевна</w:t>
            </w:r>
          </w:p>
          <w:p w:rsidR="00B2537E" w:rsidRPr="000260BD" w:rsidRDefault="00B2537E" w:rsidP="003A5878">
            <w:pPr>
              <w:rPr>
                <w:sz w:val="22"/>
                <w:szCs w:val="22"/>
              </w:rPr>
            </w:pPr>
            <w:r w:rsidRPr="000260BD">
              <w:rPr>
                <w:sz w:val="22"/>
                <w:szCs w:val="22"/>
              </w:rPr>
              <w:t>ОГРНИП: 315745100004274, ИНН: 740200463650</w:t>
            </w:r>
          </w:p>
          <w:p w:rsidR="00B2537E" w:rsidRPr="000260BD" w:rsidRDefault="00B2537E" w:rsidP="003A5878">
            <w:pPr>
              <w:rPr>
                <w:sz w:val="22"/>
                <w:szCs w:val="22"/>
              </w:rPr>
            </w:pPr>
            <w:r w:rsidRPr="000260BD">
              <w:rPr>
                <w:sz w:val="22"/>
                <w:szCs w:val="22"/>
              </w:rPr>
              <w:t>Адрес: 454091, г. Челябинск, ул. Свободы, д.100, кв. 26</w:t>
            </w:r>
          </w:p>
          <w:p w:rsidR="00B2537E" w:rsidRDefault="00B2537E" w:rsidP="003A5878">
            <w:pPr>
              <w:rPr>
                <w:sz w:val="22"/>
                <w:szCs w:val="22"/>
              </w:rPr>
            </w:pPr>
            <w:r w:rsidRPr="000260BD">
              <w:rPr>
                <w:sz w:val="22"/>
                <w:szCs w:val="22"/>
              </w:rPr>
              <w:t xml:space="preserve">Адрес для корреспонденции: 454000, </w:t>
            </w:r>
          </w:p>
          <w:p w:rsidR="00B2537E" w:rsidRPr="000260BD" w:rsidRDefault="00B2537E" w:rsidP="003A5878">
            <w:pPr>
              <w:rPr>
                <w:sz w:val="22"/>
                <w:szCs w:val="22"/>
              </w:rPr>
            </w:pPr>
            <w:r w:rsidRPr="000260BD">
              <w:rPr>
                <w:sz w:val="22"/>
                <w:szCs w:val="22"/>
              </w:rPr>
              <w:t>г. Челябинск, а/я 97</w:t>
            </w:r>
          </w:p>
          <w:p w:rsidR="00B2537E" w:rsidRPr="000260BD" w:rsidRDefault="00B2537E" w:rsidP="003A5878">
            <w:pPr>
              <w:rPr>
                <w:sz w:val="22"/>
                <w:szCs w:val="22"/>
              </w:rPr>
            </w:pPr>
            <w:proofErr w:type="spellStart"/>
            <w:r w:rsidRPr="000260BD">
              <w:rPr>
                <w:sz w:val="22"/>
                <w:szCs w:val="22"/>
              </w:rPr>
              <w:t>эл</w:t>
            </w:r>
            <w:proofErr w:type="spellEnd"/>
            <w:r w:rsidRPr="000260BD">
              <w:rPr>
                <w:sz w:val="22"/>
                <w:szCs w:val="22"/>
              </w:rPr>
              <w:t>. почта: bokarevasvetlana2015@gmail.com</w:t>
            </w:r>
          </w:p>
          <w:p w:rsidR="00B2537E" w:rsidRPr="000260BD" w:rsidRDefault="00B2537E" w:rsidP="003A5878">
            <w:pPr>
              <w:rPr>
                <w:sz w:val="22"/>
                <w:szCs w:val="22"/>
              </w:rPr>
            </w:pPr>
            <w:r w:rsidRPr="000260BD">
              <w:rPr>
                <w:sz w:val="22"/>
                <w:szCs w:val="22"/>
              </w:rPr>
              <w:t>тел.: +79193500130</w:t>
            </w:r>
          </w:p>
          <w:p w:rsidR="00B2537E" w:rsidRDefault="00B2537E" w:rsidP="003A5878">
            <w:pPr>
              <w:jc w:val="both"/>
              <w:rPr>
                <w:sz w:val="22"/>
                <w:szCs w:val="22"/>
              </w:rPr>
            </w:pPr>
            <w:proofErr w:type="gramStart"/>
            <w:r w:rsidRPr="000260BD">
              <w:rPr>
                <w:sz w:val="22"/>
                <w:szCs w:val="22"/>
              </w:rPr>
              <w:t>Р</w:t>
            </w:r>
            <w:proofErr w:type="gramEnd"/>
            <w:r w:rsidRPr="000260BD">
              <w:rPr>
                <w:sz w:val="22"/>
                <w:szCs w:val="22"/>
              </w:rPr>
              <w:t xml:space="preserve">/счет: 40802810590000008860 </w:t>
            </w:r>
          </w:p>
          <w:p w:rsidR="00B2537E" w:rsidRPr="000260BD" w:rsidRDefault="00B2537E" w:rsidP="003A5878">
            <w:pPr>
              <w:jc w:val="both"/>
              <w:rPr>
                <w:sz w:val="22"/>
                <w:szCs w:val="22"/>
              </w:rPr>
            </w:pPr>
            <w:r w:rsidRPr="000260BD">
              <w:rPr>
                <w:sz w:val="22"/>
                <w:szCs w:val="22"/>
              </w:rPr>
              <w:t>в </w:t>
            </w:r>
            <w:r>
              <w:rPr>
                <w:noProof/>
                <w:sz w:val="22"/>
                <w:szCs w:val="22"/>
              </w:rPr>
              <w:t>П</w:t>
            </w:r>
            <w:r w:rsidRPr="000260BD">
              <w:rPr>
                <w:noProof/>
                <w:sz w:val="22"/>
                <w:szCs w:val="22"/>
              </w:rPr>
              <w:t>АО «Челябинвестбанк»</w:t>
            </w:r>
            <w:r w:rsidRPr="000260BD">
              <w:rPr>
                <w:sz w:val="22"/>
                <w:szCs w:val="22"/>
              </w:rPr>
              <w:t>, г. Челябинск</w:t>
            </w:r>
          </w:p>
          <w:p w:rsidR="00B2537E" w:rsidRPr="000260BD" w:rsidRDefault="00B2537E" w:rsidP="003A5878">
            <w:pPr>
              <w:jc w:val="both"/>
              <w:rPr>
                <w:sz w:val="22"/>
                <w:szCs w:val="22"/>
              </w:rPr>
            </w:pPr>
            <w:proofErr w:type="spellStart"/>
            <w:proofErr w:type="gramStart"/>
            <w:r w:rsidRPr="000260BD">
              <w:rPr>
                <w:sz w:val="22"/>
                <w:szCs w:val="22"/>
              </w:rPr>
              <w:t>Кор</w:t>
            </w:r>
            <w:proofErr w:type="spellEnd"/>
            <w:r w:rsidRPr="000260BD">
              <w:rPr>
                <w:sz w:val="22"/>
                <w:szCs w:val="22"/>
              </w:rPr>
              <w:t>/счет</w:t>
            </w:r>
            <w:proofErr w:type="gramEnd"/>
            <w:r w:rsidRPr="000260BD">
              <w:rPr>
                <w:sz w:val="22"/>
                <w:szCs w:val="22"/>
              </w:rPr>
              <w:t>: </w:t>
            </w:r>
            <w:r w:rsidRPr="000260BD">
              <w:rPr>
                <w:noProof/>
                <w:sz w:val="22"/>
                <w:szCs w:val="22"/>
              </w:rPr>
              <w:t>30101819400000000779</w:t>
            </w:r>
            <w:r w:rsidRPr="000260BD">
              <w:rPr>
                <w:sz w:val="22"/>
                <w:szCs w:val="22"/>
              </w:rPr>
              <w:t>, БИК </w:t>
            </w:r>
            <w:r w:rsidRPr="000260BD">
              <w:rPr>
                <w:noProof/>
                <w:sz w:val="22"/>
                <w:szCs w:val="22"/>
              </w:rPr>
              <w:t>047501779</w:t>
            </w:r>
            <w:r w:rsidRPr="000260BD">
              <w:rPr>
                <w:sz w:val="22"/>
                <w:szCs w:val="22"/>
              </w:rPr>
              <w:t xml:space="preserve"> </w:t>
            </w:r>
          </w:p>
          <w:p w:rsidR="00B2537E" w:rsidRPr="000260BD" w:rsidRDefault="00B2537E" w:rsidP="003A5878">
            <w:pPr>
              <w:pStyle w:val="Style26"/>
              <w:widowControl/>
              <w:spacing w:before="43" w:line="230" w:lineRule="exact"/>
              <w:jc w:val="left"/>
              <w:rPr>
                <w:rStyle w:val="FontStyle58"/>
                <w:sz w:val="22"/>
                <w:szCs w:val="22"/>
              </w:rPr>
            </w:pPr>
          </w:p>
        </w:tc>
      </w:tr>
      <w:tr w:rsidR="00B2537E" w:rsidRPr="000260BD" w:rsidTr="003A5878">
        <w:trPr>
          <w:trHeight w:val="1439"/>
        </w:trPr>
        <w:tc>
          <w:tcPr>
            <w:tcW w:w="4696" w:type="dxa"/>
            <w:tcBorders>
              <w:top w:val="single" w:sz="4" w:space="0" w:color="auto"/>
              <w:left w:val="single" w:sz="4" w:space="0" w:color="auto"/>
              <w:bottom w:val="single" w:sz="4" w:space="0" w:color="auto"/>
              <w:right w:val="single" w:sz="4" w:space="0" w:color="auto"/>
            </w:tcBorders>
            <w:shd w:val="clear" w:color="auto" w:fill="auto"/>
          </w:tcPr>
          <w:p w:rsidR="00B2537E" w:rsidRPr="000260BD" w:rsidRDefault="00B2537E" w:rsidP="003A5878">
            <w:pPr>
              <w:tabs>
                <w:tab w:val="left" w:pos="1122"/>
              </w:tabs>
              <w:jc w:val="both"/>
              <w:rPr>
                <w:iCs/>
                <w:sz w:val="22"/>
                <w:szCs w:val="22"/>
              </w:rPr>
            </w:pPr>
            <w:r w:rsidRPr="000260BD">
              <w:rPr>
                <w:iCs/>
                <w:sz w:val="22"/>
                <w:szCs w:val="22"/>
              </w:rPr>
              <w:t>Конкурсный управляющий</w:t>
            </w:r>
          </w:p>
          <w:p w:rsidR="00B2537E" w:rsidRPr="000260BD" w:rsidRDefault="00B2537E" w:rsidP="003A5878">
            <w:pPr>
              <w:tabs>
                <w:tab w:val="left" w:pos="1122"/>
              </w:tabs>
              <w:jc w:val="both"/>
              <w:rPr>
                <w:iCs/>
                <w:sz w:val="22"/>
                <w:szCs w:val="22"/>
              </w:rPr>
            </w:pPr>
            <w:r w:rsidRPr="000260BD">
              <w:rPr>
                <w:iCs/>
                <w:sz w:val="22"/>
                <w:szCs w:val="22"/>
              </w:rPr>
              <w:t>ООО «</w:t>
            </w:r>
            <w:r>
              <w:rPr>
                <w:iCs/>
                <w:sz w:val="22"/>
                <w:szCs w:val="22"/>
              </w:rPr>
              <w:t>Айсберг</w:t>
            </w:r>
            <w:r w:rsidRPr="000260BD">
              <w:rPr>
                <w:iCs/>
                <w:sz w:val="22"/>
                <w:szCs w:val="22"/>
              </w:rPr>
              <w:t>»</w:t>
            </w:r>
          </w:p>
          <w:p w:rsidR="00B2537E" w:rsidRPr="000260BD" w:rsidRDefault="00B2537E" w:rsidP="003A5878">
            <w:pPr>
              <w:tabs>
                <w:tab w:val="left" w:pos="1122"/>
              </w:tabs>
              <w:jc w:val="both"/>
              <w:rPr>
                <w:iCs/>
                <w:sz w:val="22"/>
                <w:szCs w:val="22"/>
              </w:rPr>
            </w:pPr>
          </w:p>
          <w:p w:rsidR="00B2537E" w:rsidRPr="000260BD" w:rsidRDefault="00B2537E" w:rsidP="003A5878">
            <w:pPr>
              <w:tabs>
                <w:tab w:val="left" w:pos="1122"/>
              </w:tabs>
              <w:jc w:val="both"/>
              <w:rPr>
                <w:iCs/>
                <w:sz w:val="22"/>
                <w:szCs w:val="22"/>
              </w:rPr>
            </w:pPr>
          </w:p>
          <w:p w:rsidR="00B2537E" w:rsidRPr="000260BD" w:rsidRDefault="00B2537E" w:rsidP="003A5878">
            <w:pPr>
              <w:tabs>
                <w:tab w:val="left" w:pos="1122"/>
              </w:tabs>
              <w:jc w:val="both"/>
              <w:rPr>
                <w:iCs/>
                <w:sz w:val="22"/>
                <w:szCs w:val="22"/>
              </w:rPr>
            </w:pPr>
            <w:r w:rsidRPr="000260BD">
              <w:rPr>
                <w:iCs/>
                <w:sz w:val="22"/>
                <w:szCs w:val="22"/>
              </w:rPr>
              <w:t>_________________В.Н. Стародумов</w:t>
            </w:r>
          </w:p>
        </w:tc>
        <w:tc>
          <w:tcPr>
            <w:tcW w:w="4767" w:type="dxa"/>
            <w:tcBorders>
              <w:top w:val="single" w:sz="4" w:space="0" w:color="auto"/>
              <w:left w:val="single" w:sz="4" w:space="0" w:color="auto"/>
              <w:bottom w:val="single" w:sz="4" w:space="0" w:color="auto"/>
              <w:right w:val="single" w:sz="4" w:space="0" w:color="auto"/>
            </w:tcBorders>
            <w:shd w:val="clear" w:color="auto" w:fill="auto"/>
          </w:tcPr>
          <w:p w:rsidR="00B2537E" w:rsidRPr="000260BD" w:rsidRDefault="00B2537E" w:rsidP="003A5878">
            <w:pPr>
              <w:tabs>
                <w:tab w:val="left" w:pos="1122"/>
              </w:tabs>
              <w:jc w:val="both"/>
              <w:rPr>
                <w:sz w:val="22"/>
                <w:szCs w:val="22"/>
              </w:rPr>
            </w:pPr>
            <w:r w:rsidRPr="000260BD">
              <w:rPr>
                <w:sz w:val="22"/>
                <w:szCs w:val="22"/>
              </w:rPr>
              <w:t>Индивидуальный предприниматель</w:t>
            </w:r>
          </w:p>
          <w:p w:rsidR="00B2537E" w:rsidRPr="000260BD" w:rsidRDefault="00B2537E" w:rsidP="003A5878">
            <w:pPr>
              <w:tabs>
                <w:tab w:val="left" w:pos="1122"/>
              </w:tabs>
              <w:jc w:val="both"/>
              <w:rPr>
                <w:sz w:val="22"/>
                <w:szCs w:val="22"/>
              </w:rPr>
            </w:pPr>
            <w:proofErr w:type="spellStart"/>
            <w:r w:rsidRPr="000260BD">
              <w:rPr>
                <w:sz w:val="22"/>
                <w:szCs w:val="22"/>
              </w:rPr>
              <w:t>Бокарева</w:t>
            </w:r>
            <w:proofErr w:type="spellEnd"/>
            <w:r w:rsidRPr="000260BD">
              <w:rPr>
                <w:sz w:val="22"/>
                <w:szCs w:val="22"/>
              </w:rPr>
              <w:t xml:space="preserve"> Светлана Алексеевна</w:t>
            </w:r>
          </w:p>
          <w:p w:rsidR="00B2537E" w:rsidRPr="000260BD" w:rsidRDefault="00B2537E" w:rsidP="003A5878">
            <w:pPr>
              <w:tabs>
                <w:tab w:val="left" w:pos="1122"/>
              </w:tabs>
              <w:jc w:val="both"/>
              <w:rPr>
                <w:sz w:val="22"/>
                <w:szCs w:val="22"/>
              </w:rPr>
            </w:pPr>
          </w:p>
          <w:p w:rsidR="00B2537E" w:rsidRPr="000260BD" w:rsidRDefault="00B2537E" w:rsidP="003A5878">
            <w:pPr>
              <w:tabs>
                <w:tab w:val="left" w:pos="1122"/>
              </w:tabs>
              <w:jc w:val="both"/>
              <w:rPr>
                <w:sz w:val="22"/>
                <w:szCs w:val="22"/>
              </w:rPr>
            </w:pPr>
          </w:p>
          <w:p w:rsidR="00B2537E" w:rsidRPr="000260BD" w:rsidRDefault="00B2537E" w:rsidP="003A5878">
            <w:pPr>
              <w:tabs>
                <w:tab w:val="left" w:pos="1122"/>
              </w:tabs>
              <w:jc w:val="both"/>
              <w:rPr>
                <w:sz w:val="22"/>
                <w:szCs w:val="22"/>
              </w:rPr>
            </w:pPr>
            <w:r w:rsidRPr="000260BD">
              <w:rPr>
                <w:sz w:val="22"/>
                <w:szCs w:val="22"/>
              </w:rPr>
              <w:t xml:space="preserve">________________________С.А. </w:t>
            </w:r>
            <w:proofErr w:type="spellStart"/>
            <w:r w:rsidRPr="000260BD">
              <w:rPr>
                <w:sz w:val="22"/>
                <w:szCs w:val="22"/>
              </w:rPr>
              <w:t>Бокарева</w:t>
            </w:r>
            <w:proofErr w:type="spellEnd"/>
          </w:p>
        </w:tc>
      </w:tr>
    </w:tbl>
    <w:p w:rsidR="00B2537E" w:rsidRDefault="00B2537E" w:rsidP="00B2537E"/>
    <w:p w:rsidR="00B2537E" w:rsidRDefault="00B2537E" w:rsidP="00B2537E"/>
    <w:p w:rsidR="00B2537E" w:rsidRDefault="00B2537E" w:rsidP="00B2537E"/>
    <w:p w:rsidR="00B2537E" w:rsidRDefault="00B2537E" w:rsidP="00B2537E"/>
    <w:p w:rsidR="00B2537E" w:rsidRDefault="00B2537E" w:rsidP="00B2537E"/>
    <w:p w:rsidR="00B2537E" w:rsidRDefault="00B2537E" w:rsidP="00B2537E"/>
    <w:p w:rsidR="00B2537E" w:rsidRDefault="00B2537E" w:rsidP="00B2537E"/>
    <w:p w:rsidR="00B2537E" w:rsidRDefault="00B2537E" w:rsidP="00B2537E"/>
    <w:p w:rsidR="00B2537E" w:rsidRDefault="00B2537E" w:rsidP="00B2537E"/>
    <w:p w:rsidR="00B2537E" w:rsidRDefault="00B2537E" w:rsidP="00B2537E"/>
    <w:p w:rsidR="00B2537E" w:rsidRDefault="00B2537E" w:rsidP="00B2537E"/>
    <w:p w:rsidR="00B2537E" w:rsidRDefault="00B2537E" w:rsidP="00B2537E"/>
    <w:p w:rsidR="00B2537E" w:rsidRDefault="00B2537E" w:rsidP="00B2537E"/>
    <w:p w:rsidR="00B2537E" w:rsidRDefault="00B2537E" w:rsidP="00B2537E"/>
    <w:p w:rsidR="00B2537E" w:rsidRDefault="00B2537E" w:rsidP="00B2537E"/>
    <w:p w:rsidR="00B2537E" w:rsidRDefault="00B2537E" w:rsidP="00B2537E"/>
    <w:p w:rsidR="00B2537E" w:rsidRDefault="00B2537E" w:rsidP="00B2537E">
      <w:pPr>
        <w:pStyle w:val="Style26"/>
        <w:widowControl/>
        <w:spacing w:before="43" w:line="230" w:lineRule="exact"/>
        <w:ind w:left="5472"/>
        <w:rPr>
          <w:rStyle w:val="FontStyle58"/>
          <w:sz w:val="22"/>
          <w:szCs w:val="22"/>
        </w:rPr>
      </w:pPr>
    </w:p>
    <w:sectPr w:rsidR="00B2537E" w:rsidSect="00876A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D2401C"/>
    <w:lvl w:ilvl="0">
      <w:numFmt w:val="bullet"/>
      <w:lvlText w:val="*"/>
      <w:lvlJc w:val="left"/>
      <w:pPr>
        <w:ind w:left="0" w:firstLine="0"/>
      </w:pPr>
    </w:lvl>
  </w:abstractNum>
  <w:abstractNum w:abstractNumId="1">
    <w:nsid w:val="09D6180B"/>
    <w:multiLevelType w:val="singleLevel"/>
    <w:tmpl w:val="2F3EB38C"/>
    <w:lvl w:ilvl="0">
      <w:start w:val="1"/>
      <w:numFmt w:val="decimal"/>
      <w:lvlText w:val="6.%1."/>
      <w:legacy w:legacy="1" w:legacySpace="0" w:legacyIndent="561"/>
      <w:lvlJc w:val="left"/>
      <w:pPr>
        <w:ind w:left="0" w:firstLine="0"/>
      </w:pPr>
      <w:rPr>
        <w:rFonts w:ascii="Times New Roman" w:hAnsi="Times New Roman" w:cs="Times New Roman" w:hint="default"/>
      </w:rPr>
    </w:lvl>
  </w:abstractNum>
  <w:abstractNum w:abstractNumId="2">
    <w:nsid w:val="0BAB533F"/>
    <w:multiLevelType w:val="singleLevel"/>
    <w:tmpl w:val="BE4E2C76"/>
    <w:lvl w:ilvl="0">
      <w:start w:val="6"/>
      <w:numFmt w:val="decimal"/>
      <w:lvlText w:val="3.%1."/>
      <w:legacy w:legacy="1" w:legacySpace="0" w:legacyIndent="566"/>
      <w:lvlJc w:val="left"/>
      <w:pPr>
        <w:ind w:left="0" w:firstLine="0"/>
      </w:pPr>
      <w:rPr>
        <w:rFonts w:ascii="Times New Roman" w:hAnsi="Times New Roman" w:cs="Times New Roman" w:hint="default"/>
      </w:rPr>
    </w:lvl>
  </w:abstractNum>
  <w:abstractNum w:abstractNumId="3">
    <w:nsid w:val="0FED29CB"/>
    <w:multiLevelType w:val="singleLevel"/>
    <w:tmpl w:val="23C8083A"/>
    <w:lvl w:ilvl="0">
      <w:start w:val="1"/>
      <w:numFmt w:val="decimal"/>
      <w:lvlText w:val="3.%1."/>
      <w:legacy w:legacy="1" w:legacySpace="0" w:legacyIndent="566"/>
      <w:lvlJc w:val="left"/>
      <w:pPr>
        <w:ind w:left="0" w:firstLine="0"/>
      </w:pPr>
      <w:rPr>
        <w:rFonts w:ascii="Times New Roman" w:hAnsi="Times New Roman" w:cs="Times New Roman" w:hint="default"/>
      </w:rPr>
    </w:lvl>
  </w:abstractNum>
  <w:abstractNum w:abstractNumId="4">
    <w:nsid w:val="158130C3"/>
    <w:multiLevelType w:val="singleLevel"/>
    <w:tmpl w:val="D242EC0E"/>
    <w:lvl w:ilvl="0">
      <w:start w:val="2"/>
      <w:numFmt w:val="decimal"/>
      <w:lvlText w:val="9.%1."/>
      <w:legacy w:legacy="1" w:legacySpace="0" w:legacyIndent="561"/>
      <w:lvlJc w:val="left"/>
      <w:pPr>
        <w:ind w:left="0" w:firstLine="0"/>
      </w:pPr>
      <w:rPr>
        <w:rFonts w:ascii="Times New Roman" w:hAnsi="Times New Roman" w:cs="Times New Roman" w:hint="default"/>
      </w:rPr>
    </w:lvl>
  </w:abstractNum>
  <w:abstractNum w:abstractNumId="5">
    <w:nsid w:val="1BE41E98"/>
    <w:multiLevelType w:val="singleLevel"/>
    <w:tmpl w:val="E9F84C36"/>
    <w:lvl w:ilvl="0">
      <w:start w:val="1"/>
      <w:numFmt w:val="decimal"/>
      <w:lvlText w:val="4.%1."/>
      <w:legacy w:legacy="1" w:legacySpace="0" w:legacyIndent="566"/>
      <w:lvlJc w:val="left"/>
      <w:pPr>
        <w:ind w:left="0" w:firstLine="0"/>
      </w:pPr>
      <w:rPr>
        <w:rFonts w:ascii="Times New Roman" w:hAnsi="Times New Roman" w:cs="Times New Roman" w:hint="default"/>
      </w:rPr>
    </w:lvl>
  </w:abstractNum>
  <w:abstractNum w:abstractNumId="6">
    <w:nsid w:val="2D47290D"/>
    <w:multiLevelType w:val="singleLevel"/>
    <w:tmpl w:val="4D90EBF0"/>
    <w:lvl w:ilvl="0">
      <w:start w:val="1"/>
      <w:numFmt w:val="decimal"/>
      <w:lvlText w:val="1.%1."/>
      <w:legacy w:legacy="1" w:legacySpace="0" w:legacyIndent="542"/>
      <w:lvlJc w:val="left"/>
      <w:pPr>
        <w:ind w:left="0" w:firstLine="0"/>
      </w:pPr>
      <w:rPr>
        <w:rFonts w:ascii="Times New Roman" w:hAnsi="Times New Roman" w:cs="Times New Roman" w:hint="default"/>
      </w:rPr>
    </w:lvl>
  </w:abstractNum>
  <w:abstractNum w:abstractNumId="7">
    <w:nsid w:val="39E07D45"/>
    <w:multiLevelType w:val="singleLevel"/>
    <w:tmpl w:val="1B563A58"/>
    <w:lvl w:ilvl="0">
      <w:start w:val="2"/>
      <w:numFmt w:val="decimal"/>
      <w:lvlText w:val="7.%1."/>
      <w:legacy w:legacy="1" w:legacySpace="0" w:legacyIndent="562"/>
      <w:lvlJc w:val="left"/>
      <w:pPr>
        <w:ind w:left="0" w:firstLine="0"/>
      </w:pPr>
      <w:rPr>
        <w:rFonts w:ascii="Times New Roman" w:hAnsi="Times New Roman" w:cs="Times New Roman" w:hint="default"/>
      </w:rPr>
    </w:lvl>
  </w:abstractNum>
  <w:abstractNum w:abstractNumId="8">
    <w:nsid w:val="45271BEA"/>
    <w:multiLevelType w:val="singleLevel"/>
    <w:tmpl w:val="143A5534"/>
    <w:lvl w:ilvl="0">
      <w:start w:val="2"/>
      <w:numFmt w:val="decimal"/>
      <w:lvlText w:val="2.%1."/>
      <w:legacy w:legacy="1" w:legacySpace="0" w:legacyIndent="566"/>
      <w:lvlJc w:val="left"/>
      <w:pPr>
        <w:ind w:left="0" w:firstLine="0"/>
      </w:pPr>
      <w:rPr>
        <w:rFonts w:ascii="Times New Roman" w:hAnsi="Times New Roman" w:cs="Times New Roman" w:hint="default"/>
      </w:rPr>
    </w:lvl>
  </w:abstractNum>
  <w:abstractNum w:abstractNumId="9">
    <w:nsid w:val="4BE13C1A"/>
    <w:multiLevelType w:val="singleLevel"/>
    <w:tmpl w:val="E1A61FE6"/>
    <w:lvl w:ilvl="0">
      <w:start w:val="1"/>
      <w:numFmt w:val="decimal"/>
      <w:lvlText w:val="8.%1."/>
      <w:legacy w:legacy="1" w:legacySpace="0" w:legacyIndent="552"/>
      <w:lvlJc w:val="left"/>
      <w:pPr>
        <w:ind w:left="0" w:firstLine="0"/>
      </w:pPr>
      <w:rPr>
        <w:rFonts w:ascii="Times New Roman" w:hAnsi="Times New Roman" w:cs="Times New Roman" w:hint="default"/>
      </w:rPr>
    </w:lvl>
  </w:abstractNum>
  <w:abstractNum w:abstractNumId="10">
    <w:nsid w:val="68A72748"/>
    <w:multiLevelType w:val="singleLevel"/>
    <w:tmpl w:val="4D926930"/>
    <w:lvl w:ilvl="0">
      <w:start w:val="5"/>
      <w:numFmt w:val="decimal"/>
      <w:lvlText w:val="2.1.%1."/>
      <w:legacy w:legacy="1" w:legacySpace="0" w:legacyIndent="566"/>
      <w:lvlJc w:val="left"/>
      <w:pPr>
        <w:ind w:left="0" w:firstLine="0"/>
      </w:pPr>
      <w:rPr>
        <w:rFonts w:ascii="Times New Roman" w:hAnsi="Times New Roman" w:cs="Times New Roman" w:hint="default"/>
      </w:rPr>
    </w:lvl>
  </w:abstractNum>
  <w:abstractNum w:abstractNumId="11">
    <w:nsid w:val="693C7DB0"/>
    <w:multiLevelType w:val="singleLevel"/>
    <w:tmpl w:val="58F42152"/>
    <w:lvl w:ilvl="0">
      <w:start w:val="2"/>
      <w:numFmt w:val="decimal"/>
      <w:lvlText w:val="2.1.%1."/>
      <w:legacy w:legacy="1" w:legacySpace="0" w:legacyIndent="566"/>
      <w:lvlJc w:val="left"/>
      <w:pPr>
        <w:ind w:left="0" w:firstLine="0"/>
      </w:pPr>
      <w:rPr>
        <w:rFonts w:ascii="Times New Roman" w:hAnsi="Times New Roman" w:cs="Times New Roman" w:hint="default"/>
      </w:rPr>
    </w:lvl>
  </w:abstractNum>
  <w:abstractNum w:abstractNumId="12">
    <w:nsid w:val="75837ABB"/>
    <w:multiLevelType w:val="singleLevel"/>
    <w:tmpl w:val="49D87B6E"/>
    <w:lvl w:ilvl="0">
      <w:start w:val="1"/>
      <w:numFmt w:val="lowerLetter"/>
      <w:lvlText w:val="%1)"/>
      <w:legacy w:legacy="1" w:legacySpace="0" w:legacyIndent="278"/>
      <w:lvlJc w:val="left"/>
      <w:pPr>
        <w:ind w:left="0" w:firstLine="0"/>
      </w:pPr>
      <w:rPr>
        <w:rFonts w:ascii="Times New Roman" w:hAnsi="Times New Roman" w:cs="Times New Roman" w:hint="default"/>
      </w:rPr>
    </w:lvl>
  </w:abstractNum>
  <w:abstractNum w:abstractNumId="13">
    <w:nsid w:val="7CEA6A60"/>
    <w:multiLevelType w:val="singleLevel"/>
    <w:tmpl w:val="892284EE"/>
    <w:lvl w:ilvl="0">
      <w:start w:val="3"/>
      <w:numFmt w:val="decimal"/>
      <w:lvlText w:val="3.%1."/>
      <w:legacy w:legacy="1" w:legacySpace="0" w:legacyIndent="566"/>
      <w:lvlJc w:val="left"/>
      <w:pPr>
        <w:ind w:left="0" w:firstLine="0"/>
      </w:pPr>
      <w:rPr>
        <w:rFonts w:ascii="Times New Roman" w:hAnsi="Times New Roman" w:cs="Times New Roman" w:hint="default"/>
      </w:rPr>
    </w:lvl>
  </w:abstractNum>
  <w:num w:numId="1">
    <w:abstractNumId w:val="6"/>
    <w:lvlOverride w:ilvl="0">
      <w:startOverride w:val="1"/>
    </w:lvlOverride>
  </w:num>
  <w:num w:numId="2">
    <w:abstractNumId w:val="0"/>
    <w:lvlOverride w:ilvl="0">
      <w:lvl w:ilvl="0">
        <w:numFmt w:val="bullet"/>
        <w:lvlText w:val="•"/>
        <w:legacy w:legacy="1" w:legacySpace="0" w:legacyIndent="561"/>
        <w:lvlJc w:val="left"/>
        <w:pPr>
          <w:ind w:left="0" w:firstLine="0"/>
        </w:pPr>
        <w:rPr>
          <w:rFonts w:ascii="Times New Roman" w:hAnsi="Times New Roman" w:cs="Times New Roman" w:hint="default"/>
        </w:rPr>
      </w:lvl>
    </w:lvlOverride>
  </w:num>
  <w:num w:numId="3">
    <w:abstractNumId w:val="11"/>
    <w:lvlOverride w:ilvl="0">
      <w:startOverride w:val="2"/>
    </w:lvlOverride>
  </w:num>
  <w:num w:numId="4">
    <w:abstractNumId w:val="0"/>
    <w:lvlOverride w:ilvl="0">
      <w:lvl w:ilvl="0">
        <w:numFmt w:val="bullet"/>
        <w:lvlText w:val="•"/>
        <w:legacy w:legacy="1" w:legacySpace="0" w:legacyIndent="562"/>
        <w:lvlJc w:val="left"/>
        <w:pPr>
          <w:ind w:left="0" w:firstLine="0"/>
        </w:pPr>
        <w:rPr>
          <w:rFonts w:ascii="Times New Roman" w:hAnsi="Times New Roman" w:cs="Times New Roman" w:hint="default"/>
        </w:rPr>
      </w:lvl>
    </w:lvlOverride>
  </w:num>
  <w:num w:numId="5">
    <w:abstractNumId w:val="10"/>
    <w:lvlOverride w:ilvl="0">
      <w:startOverride w:val="5"/>
    </w:lvlOverride>
  </w:num>
  <w:num w:numId="6">
    <w:abstractNumId w:val="12"/>
    <w:lvlOverride w:ilvl="0">
      <w:startOverride w:val="1"/>
    </w:lvlOverride>
  </w:num>
  <w:num w:numId="7">
    <w:abstractNumId w:val="8"/>
    <w:lvlOverride w:ilvl="0">
      <w:startOverride w:val="2"/>
    </w:lvlOverride>
  </w:num>
  <w:num w:numId="8">
    <w:abstractNumId w:val="3"/>
    <w:lvlOverride w:ilvl="0">
      <w:startOverride w:val="1"/>
    </w:lvlOverride>
  </w:num>
  <w:num w:numId="9">
    <w:abstractNumId w:val="13"/>
    <w:lvlOverride w:ilvl="0">
      <w:startOverride w:val="3"/>
    </w:lvlOverride>
  </w:num>
  <w:num w:numId="10">
    <w:abstractNumId w:val="0"/>
    <w:lvlOverride w:ilvl="0">
      <w:lvl w:ilvl="0">
        <w:numFmt w:val="bullet"/>
        <w:lvlText w:val="•"/>
        <w:legacy w:legacy="1" w:legacySpace="0" w:legacyIndent="557"/>
        <w:lvlJc w:val="left"/>
        <w:pPr>
          <w:ind w:left="0" w:firstLine="0"/>
        </w:pPr>
        <w:rPr>
          <w:rFonts w:ascii="Times New Roman" w:hAnsi="Times New Roman" w:cs="Times New Roman" w:hint="default"/>
        </w:rPr>
      </w:lvl>
    </w:lvlOverride>
  </w:num>
  <w:num w:numId="11">
    <w:abstractNumId w:val="2"/>
    <w:lvlOverride w:ilvl="0">
      <w:startOverride w:val="6"/>
    </w:lvlOverride>
  </w:num>
  <w:num w:numId="12">
    <w:abstractNumId w:val="5"/>
    <w:lvlOverride w:ilvl="0">
      <w:startOverride w:val="1"/>
    </w:lvlOverride>
  </w:num>
  <w:num w:numId="13">
    <w:abstractNumId w:val="1"/>
    <w:lvlOverride w:ilvl="0">
      <w:startOverride w:val="1"/>
    </w:lvlOverride>
  </w:num>
  <w:num w:numId="14">
    <w:abstractNumId w:val="7"/>
    <w:lvlOverride w:ilvl="0">
      <w:startOverride w:val="2"/>
    </w:lvlOverride>
  </w:num>
  <w:num w:numId="15">
    <w:abstractNumId w:val="9"/>
    <w:lvlOverride w:ilvl="0">
      <w:startOverride w:val="1"/>
    </w:lvlOverride>
  </w:num>
  <w:num w:numId="16">
    <w:abstractNumId w:val="4"/>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2537E"/>
    <w:rsid w:val="00876A54"/>
    <w:rsid w:val="00B25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2537E"/>
    <w:pPr>
      <w:spacing w:line="216" w:lineRule="exact"/>
      <w:jc w:val="center"/>
    </w:pPr>
  </w:style>
  <w:style w:type="paragraph" w:customStyle="1" w:styleId="Style3">
    <w:name w:val="Style3"/>
    <w:basedOn w:val="a"/>
    <w:uiPriority w:val="99"/>
    <w:rsid w:val="00B2537E"/>
    <w:pPr>
      <w:spacing w:line="237" w:lineRule="exact"/>
      <w:ind w:firstLine="562"/>
      <w:jc w:val="both"/>
    </w:pPr>
  </w:style>
  <w:style w:type="paragraph" w:customStyle="1" w:styleId="Style4">
    <w:name w:val="Style4"/>
    <w:basedOn w:val="a"/>
    <w:uiPriority w:val="99"/>
    <w:rsid w:val="00B2537E"/>
    <w:pPr>
      <w:spacing w:line="230" w:lineRule="exact"/>
      <w:ind w:firstLine="562"/>
      <w:jc w:val="both"/>
    </w:pPr>
  </w:style>
  <w:style w:type="paragraph" w:customStyle="1" w:styleId="Style5">
    <w:name w:val="Style5"/>
    <w:basedOn w:val="a"/>
    <w:uiPriority w:val="99"/>
    <w:rsid w:val="00B2537E"/>
    <w:pPr>
      <w:spacing w:line="230" w:lineRule="exact"/>
      <w:ind w:firstLine="586"/>
      <w:jc w:val="both"/>
    </w:pPr>
  </w:style>
  <w:style w:type="paragraph" w:customStyle="1" w:styleId="Style11">
    <w:name w:val="Style11"/>
    <w:basedOn w:val="a"/>
    <w:uiPriority w:val="99"/>
    <w:rsid w:val="00B2537E"/>
    <w:pPr>
      <w:spacing w:line="230" w:lineRule="exact"/>
      <w:ind w:firstLine="845"/>
    </w:pPr>
  </w:style>
  <w:style w:type="character" w:customStyle="1" w:styleId="FontStyle54">
    <w:name w:val="Font Style54"/>
    <w:uiPriority w:val="99"/>
    <w:rsid w:val="00B2537E"/>
    <w:rPr>
      <w:rFonts w:ascii="Times New Roman" w:hAnsi="Times New Roman" w:cs="Times New Roman" w:hint="default"/>
      <w:sz w:val="18"/>
      <w:szCs w:val="18"/>
    </w:rPr>
  </w:style>
  <w:style w:type="character" w:customStyle="1" w:styleId="FontStyle55">
    <w:name w:val="Font Style55"/>
    <w:uiPriority w:val="99"/>
    <w:rsid w:val="00B2537E"/>
    <w:rPr>
      <w:rFonts w:ascii="Times New Roman" w:hAnsi="Times New Roman" w:cs="Times New Roman" w:hint="default"/>
      <w:b/>
      <w:bCs/>
      <w:sz w:val="18"/>
      <w:szCs w:val="18"/>
    </w:rPr>
  </w:style>
  <w:style w:type="character" w:customStyle="1" w:styleId="FontStyle57">
    <w:name w:val="Font Style57"/>
    <w:uiPriority w:val="99"/>
    <w:rsid w:val="00B2537E"/>
    <w:rPr>
      <w:rFonts w:ascii="Times New Roman" w:hAnsi="Times New Roman" w:cs="Times New Roman" w:hint="default"/>
      <w:spacing w:val="-10"/>
      <w:sz w:val="22"/>
      <w:szCs w:val="22"/>
    </w:rPr>
  </w:style>
  <w:style w:type="character" w:customStyle="1" w:styleId="FontStyle65">
    <w:name w:val="Font Style65"/>
    <w:uiPriority w:val="99"/>
    <w:rsid w:val="00B2537E"/>
    <w:rPr>
      <w:rFonts w:ascii="Times New Roman" w:hAnsi="Times New Roman" w:cs="Times New Roman" w:hint="default"/>
      <w:sz w:val="16"/>
      <w:szCs w:val="16"/>
    </w:rPr>
  </w:style>
  <w:style w:type="character" w:styleId="a3">
    <w:name w:val="Hyperlink"/>
    <w:uiPriority w:val="99"/>
    <w:semiHidden/>
    <w:unhideWhenUsed/>
    <w:rsid w:val="00B2537E"/>
    <w:rPr>
      <w:color w:val="0000FF"/>
      <w:u w:val="single"/>
    </w:rPr>
  </w:style>
  <w:style w:type="paragraph" w:customStyle="1" w:styleId="Style25">
    <w:name w:val="Style25"/>
    <w:basedOn w:val="a"/>
    <w:uiPriority w:val="99"/>
    <w:rsid w:val="00B2537E"/>
    <w:pPr>
      <w:spacing w:line="538" w:lineRule="exact"/>
      <w:ind w:firstLine="2784"/>
    </w:pPr>
  </w:style>
  <w:style w:type="paragraph" w:customStyle="1" w:styleId="Style26">
    <w:name w:val="Style26"/>
    <w:basedOn w:val="a"/>
    <w:uiPriority w:val="99"/>
    <w:rsid w:val="00B2537E"/>
    <w:pPr>
      <w:spacing w:line="233" w:lineRule="exact"/>
      <w:jc w:val="right"/>
    </w:pPr>
  </w:style>
  <w:style w:type="character" w:customStyle="1" w:styleId="FontStyle58">
    <w:name w:val="Font Style58"/>
    <w:uiPriority w:val="99"/>
    <w:rsid w:val="00B2537E"/>
    <w:rPr>
      <w:rFonts w:ascii="Times New Roman" w:hAnsi="Times New Roman" w:cs="Times New Roman" w:hint="default"/>
      <w:i/>
      <w:i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esta67@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2479</Words>
  <Characters>14136</Characters>
  <Application>Microsoft Office Word</Application>
  <DocSecurity>0</DocSecurity>
  <Lines>117</Lines>
  <Paragraphs>33</Paragraphs>
  <ScaleCrop>false</ScaleCrop>
  <Company>Grizli777</Company>
  <LinksUpToDate>false</LinksUpToDate>
  <CharactersWithSpaces>16582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2020-08-22T09:22:00Z</dcterms:created>
  <dcterms:modified xsi:type="dcterms:W3CDTF">2020-08-22T09:23:00Z</dcterms:modified>
</cp:coreProperties>
</file>